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E157" w14:textId="575320CF" w:rsidR="0096120A" w:rsidRPr="006E4AA6" w:rsidRDefault="0096120A" w:rsidP="0096120A">
      <w:pPr>
        <w:pStyle w:val="Tytu"/>
        <w:ind w:left="6480"/>
        <w:rPr>
          <w:rFonts w:ascii="Times New Roman" w:hAnsi="Times New Roman" w:cs="Times New Roman"/>
          <w:color w:val="EE0000"/>
          <w:sz w:val="24"/>
          <w:szCs w:val="24"/>
        </w:rPr>
      </w:pPr>
      <w:r w:rsidRPr="0096120A">
        <w:rPr>
          <w:rFonts w:ascii="Times New Roman" w:hAnsi="Times New Roman" w:cs="Times New Roman"/>
          <w:sz w:val="24"/>
          <w:szCs w:val="24"/>
        </w:rPr>
        <w:t>I-ZP.271.11.2025</w:t>
      </w:r>
      <w:r w:rsidR="006E4AA6">
        <w:rPr>
          <w:rFonts w:ascii="Times New Roman" w:hAnsi="Times New Roman" w:cs="Times New Roman"/>
          <w:sz w:val="24"/>
          <w:szCs w:val="24"/>
        </w:rPr>
        <w:t xml:space="preserve"> </w:t>
      </w:r>
      <w:r w:rsidR="006E4AA6" w:rsidRPr="006E4AA6">
        <w:rPr>
          <w:rFonts w:ascii="Times New Roman" w:hAnsi="Times New Roman" w:cs="Times New Roman"/>
          <w:color w:val="EE0000"/>
          <w:sz w:val="24"/>
          <w:szCs w:val="24"/>
        </w:rPr>
        <w:t>po zmianach z dnia 21.10.2025 r.</w:t>
      </w:r>
    </w:p>
    <w:p w14:paraId="64329691" w14:textId="4C6E7EDE" w:rsidR="006759F8" w:rsidRPr="00FF75DD" w:rsidRDefault="00023931">
      <w:pPr>
        <w:pStyle w:val="Tytu"/>
        <w:rPr>
          <w:sz w:val="40"/>
          <w:szCs w:val="40"/>
        </w:rPr>
      </w:pPr>
      <w:r w:rsidRPr="00FF75DD">
        <w:rPr>
          <w:sz w:val="40"/>
          <w:szCs w:val="40"/>
        </w:rPr>
        <w:t xml:space="preserve">Załącznik nr 1 do SWZ. </w:t>
      </w:r>
    </w:p>
    <w:p w14:paraId="0DD258DB" w14:textId="5F814B09" w:rsidR="00CD0CDB" w:rsidRPr="00FF75DD" w:rsidRDefault="00023931">
      <w:pPr>
        <w:pStyle w:val="Tytu"/>
        <w:rPr>
          <w:sz w:val="40"/>
          <w:szCs w:val="40"/>
        </w:rPr>
      </w:pPr>
      <w:r w:rsidRPr="00FF75DD">
        <w:rPr>
          <w:sz w:val="40"/>
          <w:szCs w:val="40"/>
        </w:rPr>
        <w:t>Szczegółowy opis przedmiotu zamówienia</w:t>
      </w:r>
      <w:r w:rsidR="00BA7A0E">
        <w:rPr>
          <w:sz w:val="40"/>
          <w:szCs w:val="40"/>
        </w:rPr>
        <w:t>(SOPZ)</w:t>
      </w:r>
    </w:p>
    <w:p w14:paraId="59A792D6" w14:textId="77777777" w:rsidR="00CD0CDB" w:rsidRPr="00FF75DD" w:rsidRDefault="00023931" w:rsidP="00BA7A0E">
      <w:pPr>
        <w:jc w:val="both"/>
      </w:pPr>
      <w:r w:rsidRPr="00FF75DD">
        <w:rPr>
          <w:b/>
        </w:rPr>
        <w:t>Dotyczy zamówienia publicznego pn. Rozbudowa i integracja systemów informatycznych z uruchomieniem e-usług oraz dostawą sprzętu informatycznego z oprogramowaniem dla Gminy Radzyń Podlaski w ramach projektu „BEZPIECZNY E-PORTAL MIEJSKIEGO OBSZARU FUNKCJONALNEGO RADZYNIA PODLASKIEGO”</w:t>
      </w:r>
    </w:p>
    <w:p w14:paraId="0CB90E50" w14:textId="77777777" w:rsidR="00CD0CDB" w:rsidRPr="00FF75DD" w:rsidRDefault="00023931">
      <w:pPr>
        <w:pStyle w:val="Nagwek1"/>
      </w:pPr>
      <w:r w:rsidRPr="00FF75DD">
        <w:t>1. Informacje wstępne o zamówieniu</w:t>
      </w:r>
    </w:p>
    <w:p w14:paraId="3266BC20" w14:textId="77777777" w:rsidR="00CD0CDB" w:rsidRPr="00FF75DD" w:rsidRDefault="00023931" w:rsidP="00AD015C">
      <w:pPr>
        <w:pStyle w:val="Akapitzlist"/>
        <w:numPr>
          <w:ilvl w:val="0"/>
          <w:numId w:val="7"/>
        </w:numPr>
        <w:jc w:val="both"/>
      </w:pPr>
      <w:r w:rsidRPr="00FF75DD">
        <w:t>Przedmiotem zamówienia jest rozbudowa i integracja systemów informatycznych z uruchomieniem e-usług oraz dostawą sprzętu informatycznego z oprogramowaniem dla Gminy Radzyń Podlaski w ramach projektu „BEZPIECZNY E-PORTAL MIEJSKIEGO OBSZARU FUNKCJONALNEGO RADZYNIA PODLASKIEGO”.</w:t>
      </w:r>
    </w:p>
    <w:p w14:paraId="3BD4D26C" w14:textId="77777777" w:rsidR="00CD0CDB" w:rsidRPr="00FF75DD" w:rsidRDefault="00023931" w:rsidP="00AD015C">
      <w:pPr>
        <w:pStyle w:val="Akapitzlist"/>
        <w:numPr>
          <w:ilvl w:val="0"/>
          <w:numId w:val="7"/>
        </w:numPr>
        <w:jc w:val="both"/>
      </w:pPr>
      <w:r w:rsidRPr="00FF75DD">
        <w:t>Zamówienie obejmuje:</w:t>
      </w:r>
    </w:p>
    <w:p w14:paraId="6E99601C" w14:textId="0C8E60F0" w:rsidR="00CD0CDB" w:rsidRPr="00FF75DD" w:rsidRDefault="00023931" w:rsidP="00AD015C">
      <w:pPr>
        <w:pStyle w:val="Akapitzlist"/>
        <w:numPr>
          <w:ilvl w:val="1"/>
          <w:numId w:val="7"/>
        </w:numPr>
        <w:jc w:val="both"/>
      </w:pPr>
      <w:r w:rsidRPr="00FF75DD">
        <w:t>Zakup usług rozbudowy i integracji oprogramowania systemów dziedzinowych</w:t>
      </w:r>
    </w:p>
    <w:p w14:paraId="0D08FB13" w14:textId="4D1B548B" w:rsidR="00CD0CDB" w:rsidRPr="00FF75DD" w:rsidRDefault="00023931" w:rsidP="00AD015C">
      <w:pPr>
        <w:pStyle w:val="Akapitzlist"/>
        <w:numPr>
          <w:ilvl w:val="1"/>
          <w:numId w:val="7"/>
        </w:numPr>
        <w:jc w:val="both"/>
      </w:pPr>
      <w:r w:rsidRPr="00FF75DD">
        <w:t>Zakup usług rozbudowy i integracji  systemu elektronicznego zarządzania dokumentacją</w:t>
      </w:r>
    </w:p>
    <w:p w14:paraId="2C94C6C5" w14:textId="590A85C4" w:rsidR="00CD0CDB" w:rsidRPr="00FF75DD" w:rsidRDefault="00023931" w:rsidP="00AD015C">
      <w:pPr>
        <w:pStyle w:val="Akapitzlist"/>
        <w:numPr>
          <w:ilvl w:val="1"/>
          <w:numId w:val="7"/>
        </w:numPr>
        <w:jc w:val="both"/>
      </w:pPr>
      <w:r w:rsidRPr="00FF75DD">
        <w:t>Zakup usług opracowania i wdrożenia e-usług z zakresu podatków i opłat lokalnych</w:t>
      </w:r>
    </w:p>
    <w:p w14:paraId="629A3640" w14:textId="2A39CC89" w:rsidR="00CD0CDB" w:rsidRPr="00FF75DD" w:rsidRDefault="00023931" w:rsidP="00AD015C">
      <w:pPr>
        <w:pStyle w:val="Akapitzlist"/>
        <w:numPr>
          <w:ilvl w:val="1"/>
          <w:numId w:val="7"/>
        </w:numPr>
        <w:jc w:val="both"/>
      </w:pPr>
      <w:r w:rsidRPr="00FF75DD">
        <w:t>Zakup serwera z systemem operacyjnym</w:t>
      </w:r>
    </w:p>
    <w:p w14:paraId="5120286A" w14:textId="6EC4DC94" w:rsidR="00CD0CDB" w:rsidRPr="00FF75DD" w:rsidRDefault="00023931" w:rsidP="00AD015C">
      <w:pPr>
        <w:pStyle w:val="Akapitzlist"/>
        <w:numPr>
          <w:ilvl w:val="1"/>
          <w:numId w:val="7"/>
        </w:numPr>
        <w:jc w:val="both"/>
      </w:pPr>
      <w:r w:rsidRPr="00FF75DD">
        <w:t>Zakup zestawu komputerowego z oprogramowaniem</w:t>
      </w:r>
    </w:p>
    <w:p w14:paraId="59BB4B50" w14:textId="20510B8A" w:rsidR="00CD0CDB" w:rsidRPr="00FF75DD" w:rsidRDefault="00023931" w:rsidP="00AD015C">
      <w:pPr>
        <w:pStyle w:val="Akapitzlist"/>
        <w:numPr>
          <w:ilvl w:val="1"/>
          <w:numId w:val="7"/>
        </w:numPr>
        <w:jc w:val="both"/>
      </w:pPr>
      <w:r w:rsidRPr="00FF75DD">
        <w:t>Zakup licencji oprogramowania do szyfrowania danych</w:t>
      </w:r>
    </w:p>
    <w:p w14:paraId="3CDDB4CD" w14:textId="475757BB" w:rsidR="00FF75DD" w:rsidRPr="00FF75DD" w:rsidRDefault="00FF75DD" w:rsidP="00AD015C">
      <w:pPr>
        <w:pStyle w:val="Akapitzlist"/>
        <w:numPr>
          <w:ilvl w:val="0"/>
          <w:numId w:val="7"/>
        </w:numPr>
        <w:jc w:val="both"/>
      </w:pPr>
      <w:r w:rsidRPr="00FF75DD">
        <w:t>Wykonawca musi mieć na uwadze, że niniejsze zamówienie stanowi jedno z serii zamówień realizowanych w ramach projektu „BEZPIECZNY E-PORTAL MIEJSKIEGO OBSZARU FUNKCJONALNEGO RADZYNIA PODLASKIEGO”. W szczególności istotn</w:t>
      </w:r>
      <w:r w:rsidR="004C6A0E">
        <w:t>a</w:t>
      </w:r>
      <w:r w:rsidRPr="00FF75DD">
        <w:t xml:space="preserve"> jest możliwość wykorzystania rozwiązań realizowanych w ramach niniejszego zamówienia do integracji e-usług na E-Portalu Miejskiego Obszaru Funkcjonalnego Radzynia Podlaskiego. E-Portal Miejskiego Obszaru Funkcjonalnego Radzynia Podlaskiego (dalej: E-Portal) to wspólny dla gmin MOF system dostępny on-line, stanowiący główną, zintegrowaną platformę </w:t>
      </w:r>
      <w:r w:rsidRPr="00FF75DD">
        <w:lastRenderedPageBreak/>
        <w:t xml:space="preserve">świadczenia e-usług przez gminy MOF. Na E-Portalu, który będzie przedmiotem odrębnego zamówienia publicznego, realizowanego w dalszej kolejności, zostaną udostępnione niektóre elementy będące przedmiotem niniejszego zamówienia, w szczególności formularze elektroniczne i karty usług, o których mowa w </w:t>
      </w:r>
      <w:r w:rsidRPr="00092FF0">
        <w:t>rozdziale 5.3., a także Moduł internetowego konta mieszkańca o który</w:t>
      </w:r>
      <w:r w:rsidR="002E5356" w:rsidRPr="00092FF0">
        <w:t>m</w:t>
      </w:r>
      <w:r w:rsidRPr="00092FF0">
        <w:t xml:space="preserve"> mowa w rozdziale 5.</w:t>
      </w:r>
      <w:r w:rsidR="002E5356" w:rsidRPr="00092FF0">
        <w:t>3.1</w:t>
      </w:r>
      <w:r w:rsidRPr="00092FF0">
        <w:t>.</w:t>
      </w:r>
    </w:p>
    <w:p w14:paraId="01452FFB" w14:textId="77777777" w:rsidR="00CD0CDB" w:rsidRPr="00FF75DD" w:rsidRDefault="00023931" w:rsidP="00AD015C">
      <w:pPr>
        <w:pStyle w:val="Akapitzlist"/>
        <w:numPr>
          <w:ilvl w:val="0"/>
          <w:numId w:val="7"/>
        </w:numPr>
      </w:pPr>
      <w:r w:rsidRPr="00FF75DD">
        <w:t>Kody CPV</w:t>
      </w:r>
    </w:p>
    <w:p w14:paraId="564E6395" w14:textId="77777777" w:rsidR="00CD0CDB" w:rsidRPr="00FF75DD" w:rsidRDefault="00023931" w:rsidP="00AD015C">
      <w:pPr>
        <w:pStyle w:val="Akapitzlist"/>
        <w:numPr>
          <w:ilvl w:val="1"/>
          <w:numId w:val="8"/>
        </w:numPr>
      </w:pPr>
      <w:r w:rsidRPr="00FF75DD">
        <w:t>48000000-8 Pakiety oprogramowania i systemy informatyczne</w:t>
      </w:r>
    </w:p>
    <w:p w14:paraId="184F3C33" w14:textId="77777777" w:rsidR="00CD0CDB" w:rsidRPr="00FF75DD" w:rsidRDefault="00023931" w:rsidP="00AD015C">
      <w:pPr>
        <w:pStyle w:val="Akapitzlist"/>
        <w:numPr>
          <w:ilvl w:val="1"/>
          <w:numId w:val="8"/>
        </w:numPr>
      </w:pPr>
      <w:r w:rsidRPr="00FF75DD">
        <w:t>48422000-2 Zestawy pakietów oprogramowania</w:t>
      </w:r>
    </w:p>
    <w:p w14:paraId="32C53324" w14:textId="77777777" w:rsidR="00CD0CDB" w:rsidRPr="00FF75DD" w:rsidRDefault="00023931" w:rsidP="00AD015C">
      <w:pPr>
        <w:pStyle w:val="Akapitzlist"/>
        <w:numPr>
          <w:ilvl w:val="1"/>
          <w:numId w:val="8"/>
        </w:numPr>
      </w:pPr>
      <w:r w:rsidRPr="00FF75DD">
        <w:t>48600000-4 Pakiety oprogramowania dla baz danych i operacyjne</w:t>
      </w:r>
    </w:p>
    <w:p w14:paraId="5247B1E9" w14:textId="77777777" w:rsidR="00CD0CDB" w:rsidRPr="00FF75DD" w:rsidRDefault="00023931" w:rsidP="00AD015C">
      <w:pPr>
        <w:pStyle w:val="Akapitzlist"/>
        <w:numPr>
          <w:ilvl w:val="1"/>
          <w:numId w:val="8"/>
        </w:numPr>
      </w:pPr>
      <w:r w:rsidRPr="00FF75DD">
        <w:t>48900000-7 Różne pakiety oprogramowania i systemy komputerowe</w:t>
      </w:r>
    </w:p>
    <w:p w14:paraId="23811C93" w14:textId="77777777" w:rsidR="00CD0CDB" w:rsidRPr="00FF75DD" w:rsidRDefault="00023931" w:rsidP="00AD015C">
      <w:pPr>
        <w:pStyle w:val="Akapitzlist"/>
        <w:numPr>
          <w:ilvl w:val="1"/>
          <w:numId w:val="8"/>
        </w:numPr>
      </w:pPr>
      <w:r w:rsidRPr="00FF75DD">
        <w:t>80510000-2 Usługi szkolenia specjalistycznego</w:t>
      </w:r>
    </w:p>
    <w:p w14:paraId="2B320095" w14:textId="77777777" w:rsidR="00CD0CDB" w:rsidRPr="00FF75DD" w:rsidRDefault="00023931" w:rsidP="00AD015C">
      <w:pPr>
        <w:pStyle w:val="Akapitzlist"/>
        <w:numPr>
          <w:ilvl w:val="1"/>
          <w:numId w:val="8"/>
        </w:numPr>
      </w:pPr>
      <w:r w:rsidRPr="00FF75DD">
        <w:t>72263000-6 Usługi wdrażania oprogramowania</w:t>
      </w:r>
    </w:p>
    <w:p w14:paraId="384D0B0D" w14:textId="77777777" w:rsidR="00CD0CDB" w:rsidRPr="00FF75DD" w:rsidRDefault="00023931" w:rsidP="00AD015C">
      <w:pPr>
        <w:pStyle w:val="Akapitzlist"/>
        <w:numPr>
          <w:ilvl w:val="1"/>
          <w:numId w:val="8"/>
        </w:numPr>
      </w:pPr>
      <w:r w:rsidRPr="00FF75DD">
        <w:t>72253200-5 Usługi w zakresie wsparcia systemu</w:t>
      </w:r>
    </w:p>
    <w:p w14:paraId="7EADD107" w14:textId="77777777" w:rsidR="00CD0CDB" w:rsidRPr="00FF75DD" w:rsidRDefault="00023931" w:rsidP="00AD015C">
      <w:pPr>
        <w:pStyle w:val="Akapitzlist"/>
        <w:numPr>
          <w:ilvl w:val="1"/>
          <w:numId w:val="8"/>
        </w:numPr>
      </w:pPr>
      <w:r w:rsidRPr="00FF75DD">
        <w:t>72300000-8 Usługi w zakresie danych</w:t>
      </w:r>
    </w:p>
    <w:p w14:paraId="76A9A8FC" w14:textId="77777777" w:rsidR="001C0CDA" w:rsidRPr="00FF75DD" w:rsidRDefault="001C0CDA" w:rsidP="00AD015C">
      <w:pPr>
        <w:pStyle w:val="Akapitzlist"/>
        <w:numPr>
          <w:ilvl w:val="1"/>
          <w:numId w:val="8"/>
        </w:numPr>
      </w:pPr>
      <w:r w:rsidRPr="00FF75DD">
        <w:t>48820000-2 Serwery</w:t>
      </w:r>
    </w:p>
    <w:p w14:paraId="65C4B4E5" w14:textId="77777777" w:rsidR="001C0CDA" w:rsidRPr="00FF75DD" w:rsidRDefault="001C0CDA" w:rsidP="00AD015C">
      <w:pPr>
        <w:pStyle w:val="Akapitzlist"/>
        <w:numPr>
          <w:ilvl w:val="1"/>
          <w:numId w:val="8"/>
        </w:numPr>
      </w:pPr>
      <w:r w:rsidRPr="00FF75DD">
        <w:t>30213000-5 Komputery osobiste</w:t>
      </w:r>
    </w:p>
    <w:p w14:paraId="465CB4F2" w14:textId="77777777" w:rsidR="001C0CDA" w:rsidRPr="00FF75DD" w:rsidRDefault="001C0CDA" w:rsidP="00AD015C">
      <w:pPr>
        <w:pStyle w:val="Akapitzlist"/>
        <w:numPr>
          <w:ilvl w:val="1"/>
          <w:numId w:val="8"/>
        </w:numPr>
      </w:pPr>
      <w:r w:rsidRPr="00FF75DD">
        <w:t>30231300-0 Monitory ekranowe</w:t>
      </w:r>
    </w:p>
    <w:p w14:paraId="6D38FB8B" w14:textId="286E6A40" w:rsidR="00CD0CDB" w:rsidRPr="00FF75DD" w:rsidRDefault="00023931" w:rsidP="00AD015C">
      <w:pPr>
        <w:pStyle w:val="Akapitzlist"/>
        <w:numPr>
          <w:ilvl w:val="0"/>
          <w:numId w:val="7"/>
        </w:numPr>
        <w:jc w:val="both"/>
      </w:pPr>
      <w:r w:rsidRPr="00FF75DD">
        <w:t>Zamawiający dopuszcza rozwiązania równoważne. Ogólne zasady równoważności rozwiązań:</w:t>
      </w:r>
    </w:p>
    <w:p w14:paraId="3E16E308" w14:textId="77777777" w:rsidR="00CD0CDB" w:rsidRPr="00FF75DD" w:rsidRDefault="00023931" w:rsidP="00AD015C">
      <w:pPr>
        <w:pStyle w:val="Akapitzlist"/>
        <w:numPr>
          <w:ilvl w:val="1"/>
          <w:numId w:val="7"/>
        </w:numPr>
        <w:jc w:val="both"/>
      </w:pPr>
      <w:r w:rsidRPr="00FF75DD">
        <w:t>Za równoważne do wyspecyfikowanego rozwiązania Zamawiający uzna rozwiązanie o tym samym przeznaczeniu, cechach technicznych, jakościowych i funkcjonalnych odpowiadających cechom technicznym, jakościowym i funkcjonalnym wskazanych w opisie przedmiotu zamówienia, lub lepszych, oznaczonych innym znakiem towarowym, patentem lub pochodzeniem.</w:t>
      </w:r>
    </w:p>
    <w:p w14:paraId="0F10742A" w14:textId="77777777" w:rsidR="00CD0CDB" w:rsidRPr="00FF75DD" w:rsidRDefault="00023931" w:rsidP="00AD015C">
      <w:pPr>
        <w:pStyle w:val="Akapitzlist"/>
        <w:numPr>
          <w:ilvl w:val="1"/>
          <w:numId w:val="7"/>
        </w:numPr>
        <w:jc w:val="both"/>
      </w:pPr>
      <w:r w:rsidRPr="00FF75DD">
        <w:t>Rozwiązanie równoważne musi pozwalać na zrealizowanie zakładanego przez Zamawiającego celu poprzez parametry wydajnościowe i funkcjonalne, mające wpływ na skuteczność działania, takie same lub lepsze od wskazanych wymagań minimalnych.</w:t>
      </w:r>
    </w:p>
    <w:p w14:paraId="054522F6" w14:textId="77777777" w:rsidR="00CD0CDB" w:rsidRPr="00FF75DD" w:rsidRDefault="00023931" w:rsidP="00AD015C">
      <w:pPr>
        <w:pStyle w:val="Akapitzlist"/>
        <w:numPr>
          <w:ilvl w:val="1"/>
          <w:numId w:val="7"/>
        </w:numPr>
        <w:jc w:val="both"/>
      </w:pPr>
      <w:r w:rsidRPr="00FF75DD">
        <w:t>Użycie w opisie przedmiotu zamówienia nazw rozwiązań, materiałów i urządzeń służy ustaleniu minimalnego standardu wykonania i określenia właściwości i wymogów technicznych założonych w dokumentacji technicznej dla projektowanych rozwiązań.</w:t>
      </w:r>
    </w:p>
    <w:p w14:paraId="485AF795" w14:textId="77777777" w:rsidR="00CD0CDB" w:rsidRPr="00FF75DD" w:rsidRDefault="00023931" w:rsidP="00AD015C">
      <w:pPr>
        <w:pStyle w:val="Akapitzlist"/>
        <w:numPr>
          <w:ilvl w:val="1"/>
          <w:numId w:val="7"/>
        </w:numPr>
        <w:jc w:val="both"/>
      </w:pPr>
      <w:r w:rsidRPr="00FF75DD">
        <w:t>Wykonawca zobligowany jest do wykazania, że oferowane rozwiązania równoważne spełnią zakładane wymagania minimalne.</w:t>
      </w:r>
    </w:p>
    <w:p w14:paraId="64D8DC27" w14:textId="77777777" w:rsidR="00CD0CDB" w:rsidRPr="00FF75DD" w:rsidRDefault="00023931" w:rsidP="00AD015C">
      <w:pPr>
        <w:pStyle w:val="Akapitzlist"/>
        <w:numPr>
          <w:ilvl w:val="1"/>
          <w:numId w:val="7"/>
        </w:numPr>
        <w:jc w:val="both"/>
      </w:pPr>
      <w:r w:rsidRPr="00FF75DD">
        <w:lastRenderedPageBreak/>
        <w:t>Brak określenia „minimum” oznacza wymaganie na poziomie minimalnym, a Wykonawca może zaoferować rozwiązanie o lepszych parametrach.</w:t>
      </w:r>
    </w:p>
    <w:p w14:paraId="6E82B9E1" w14:textId="77777777" w:rsidR="00CD0CDB" w:rsidRPr="00FF75DD" w:rsidRDefault="00023931" w:rsidP="00AD015C">
      <w:pPr>
        <w:pStyle w:val="Akapitzlist"/>
        <w:numPr>
          <w:ilvl w:val="1"/>
          <w:numId w:val="7"/>
        </w:numPr>
        <w:jc w:val="both"/>
      </w:pPr>
      <w:r w:rsidRPr="00FF75DD">
        <w:t>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lub jest lepsze od technologii funkcjonalności i wydajności wyszczególnionych w rozwiązaniu wyspecyfikowanym.</w:t>
      </w:r>
    </w:p>
    <w:p w14:paraId="2821D44A" w14:textId="77777777" w:rsidR="00CD0CDB" w:rsidRPr="00FF75DD" w:rsidRDefault="00023931" w:rsidP="00AD015C">
      <w:pPr>
        <w:pStyle w:val="Akapitzlist"/>
        <w:numPr>
          <w:ilvl w:val="1"/>
          <w:numId w:val="7"/>
        </w:numPr>
        <w:jc w:val="both"/>
      </w:pPr>
      <w:r w:rsidRPr="00FF75DD">
        <w:t>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w:t>
      </w:r>
    </w:p>
    <w:p w14:paraId="34D9F5EC" w14:textId="77777777" w:rsidR="00CD0CDB" w:rsidRPr="00FF75DD" w:rsidRDefault="00023931" w:rsidP="00AD015C">
      <w:pPr>
        <w:pStyle w:val="Akapitzlist"/>
        <w:numPr>
          <w:ilvl w:val="1"/>
          <w:numId w:val="7"/>
        </w:numPr>
        <w:jc w:val="both"/>
      </w:pPr>
      <w:r w:rsidRPr="00FF75DD">
        <w:t>Przez bardzo zbliżoną (podobną) wartość użytkową rozumie się podobne, z dopuszczeniem nieznacznych różnic niewpływających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w:t>
      </w:r>
    </w:p>
    <w:p w14:paraId="28BC2CD0" w14:textId="77777777" w:rsidR="00CD0CDB" w:rsidRPr="00FF75DD" w:rsidRDefault="00023931" w:rsidP="00AD015C">
      <w:pPr>
        <w:pStyle w:val="Akapitzlist"/>
        <w:numPr>
          <w:ilvl w:val="1"/>
          <w:numId w:val="7"/>
        </w:numPr>
        <w:jc w:val="both"/>
      </w:pPr>
      <w:r w:rsidRPr="00FF75DD">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jakościowe i cechy użytkowe, a także jakościowe (m.in.: wymiary, skład, zastosowany </w:t>
      </w:r>
      <w:r w:rsidRPr="00FF75DD">
        <w:lastRenderedPageBreak/>
        <w:t>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dopuszcza rozwiązania równoważne opisywanym.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14:paraId="560FE561" w14:textId="77777777" w:rsidR="00CD0CDB" w:rsidRPr="00FF75DD" w:rsidRDefault="00023931">
      <w:pPr>
        <w:pStyle w:val="Nagwek1"/>
      </w:pPr>
      <w:r w:rsidRPr="00FF75DD">
        <w:t>2. Wymagania ogólne dla Systemu oraz jego elementów</w:t>
      </w:r>
    </w:p>
    <w:p w14:paraId="3ADF8E75" w14:textId="4C2CD684" w:rsidR="00CD0CDB" w:rsidRPr="00FF75DD" w:rsidRDefault="00023931">
      <w:r w:rsidRPr="00FF75DD">
        <w:t xml:space="preserve">W niniejszym dokumencie stosuje się pojęcia zdefiniowane w Załączniku nr </w:t>
      </w:r>
      <w:r w:rsidR="00092FF0">
        <w:t>2</w:t>
      </w:r>
      <w:r w:rsidRPr="00FF75DD">
        <w:t xml:space="preserve"> do SWZ – Wzór / projekt umowy.</w:t>
      </w:r>
    </w:p>
    <w:p w14:paraId="2D68FEA3" w14:textId="77777777" w:rsidR="00CD0CDB" w:rsidRPr="00FF75DD" w:rsidRDefault="00023931" w:rsidP="00AD015C">
      <w:pPr>
        <w:pStyle w:val="Akapitzlist"/>
        <w:numPr>
          <w:ilvl w:val="0"/>
          <w:numId w:val="9"/>
        </w:numPr>
        <w:jc w:val="both"/>
      </w:pPr>
      <w:r w:rsidRPr="00FF75DD">
        <w:t>Dostarczane Oprogramowanie musi zapewniać odpowiednią wydajność, niezawodność, a także uwzględniać charakter działalności jednostki Zamawiającego.</w:t>
      </w:r>
    </w:p>
    <w:p w14:paraId="2FFD8EC7" w14:textId="77777777" w:rsidR="00CD0CDB" w:rsidRPr="00FF75DD" w:rsidRDefault="00023931" w:rsidP="00AD015C">
      <w:pPr>
        <w:pStyle w:val="Akapitzlist"/>
        <w:numPr>
          <w:ilvl w:val="0"/>
          <w:numId w:val="9"/>
        </w:numPr>
        <w:jc w:val="both"/>
      </w:pPr>
      <w:r w:rsidRPr="00FF75DD">
        <w:t xml:space="preserve">System powinien zostać zaprojektowany z założeniem </w:t>
      </w:r>
      <w:proofErr w:type="spellStart"/>
      <w:r w:rsidRPr="00FF75DD">
        <w:t>reużywalności</w:t>
      </w:r>
      <w:proofErr w:type="spellEnd"/>
      <w:r w:rsidRPr="00FF75DD">
        <w:t xml:space="preserve"> danych, komponentów technicznych, dokumentacji, doświadczeń, standardów i modeli. Oznacza to m.in., że System powinien wykorzystywać i/lub integrować się z rozwiązaniami dostępnymi na szczeblu centralnym, takimi jak mechanizmy uwierzytelniania przy wykorzystaniu Krajowego Węzła Identyfikacji Elektronicznej z uwzględnieniem Profilu Zaufanego, formularze </w:t>
      </w:r>
      <w:proofErr w:type="spellStart"/>
      <w:r w:rsidRPr="00FF75DD">
        <w:t>ePUAP</w:t>
      </w:r>
      <w:proofErr w:type="spellEnd"/>
      <w:r w:rsidRPr="00FF75DD">
        <w:t xml:space="preserve">, usługi takie jak Krajowy system e-Doręczeń, </w:t>
      </w:r>
      <w:proofErr w:type="spellStart"/>
      <w:r w:rsidRPr="00FF75DD">
        <w:t>mObywatel</w:t>
      </w:r>
      <w:proofErr w:type="spellEnd"/>
      <w:r w:rsidRPr="00FF75DD">
        <w:t xml:space="preserve"> itp., w zakresie w jakim jest to zgodne z celami projektu i zakładaną docelową funkcjonalnością Systemu. Na poziomie jednostki Zamawiającego oznacza to, że założono wykorzystanie funkcjonujących </w:t>
      </w:r>
      <w:r w:rsidRPr="00FF75DD">
        <w:lastRenderedPageBreak/>
        <w:t>systemów informatycznych i ich modernizację oraz rozbudowę, z zastrzeżeniem, że ze względu na konkurencyjny charakter postępowania Zamawiający dopuszcza ich wymianę na rozwiązania nowe, na warunkach opisanych w dalszej części niniejszego Załącznika do SWZ.</w:t>
      </w:r>
    </w:p>
    <w:p w14:paraId="2D5B40C9" w14:textId="77777777" w:rsidR="00CD0CDB" w:rsidRPr="00FF75DD" w:rsidRDefault="00023931" w:rsidP="00AD015C">
      <w:pPr>
        <w:pStyle w:val="Akapitzlist"/>
        <w:numPr>
          <w:ilvl w:val="0"/>
          <w:numId w:val="9"/>
        </w:numPr>
        <w:jc w:val="both"/>
      </w:pPr>
      <w:r w:rsidRPr="00FF75DD">
        <w:t>Dostarczane Oprogramowanie Aplikacyjne musi w całości posiadać polskojęzyczny interfejs i instrukcję obsługi w języku polskim. Również wszystkie komunikaty pochodzące z Oprogramowania Aplikacyjnego muszą być wyświetlane w języku polskim.</w:t>
      </w:r>
    </w:p>
    <w:p w14:paraId="20D1265A" w14:textId="77777777" w:rsidR="00CD0CDB" w:rsidRPr="00FF75DD" w:rsidRDefault="00023931" w:rsidP="00AD015C">
      <w:pPr>
        <w:pStyle w:val="Akapitzlist"/>
        <w:numPr>
          <w:ilvl w:val="0"/>
          <w:numId w:val="9"/>
        </w:numPr>
        <w:jc w:val="both"/>
      </w:pPr>
      <w:r w:rsidRPr="00FF75DD">
        <w:t>Dostarczane Oprogramowanie Aplikacyjne musi działać w modelu przetwarzania transakcyjnego, gwarantującego bezpieczeństwo danych.</w:t>
      </w:r>
    </w:p>
    <w:p w14:paraId="12B9218A" w14:textId="77777777" w:rsidR="00CD0CDB" w:rsidRPr="00FF75DD" w:rsidRDefault="00023931" w:rsidP="00AD015C">
      <w:pPr>
        <w:pStyle w:val="Akapitzlist"/>
        <w:numPr>
          <w:ilvl w:val="0"/>
          <w:numId w:val="9"/>
        </w:numPr>
        <w:jc w:val="both"/>
      </w:pPr>
      <w:r w:rsidRPr="00FF75DD">
        <w:t>Dostarczane Oprogramowanie Aplikacyjne musi przechowywać wszystkie dane w postaci relacyjnej bazy danych. System powinien umożliwiać pracę na bazie typu Open Source bądź na komercyjnym systemie bazodanowym. Wykonawca musi mieć przy tym na uwadze, że rodzaj zastosowanej bazy danych lub ewentualne ograniczenia wynikające z dostarczonych licencji nie mogą mieć negatywnego wpływu na wydajność Systemu; Wykonawca odpowiedzialny jest za dobór rozwiązania bazodanowego zapewniającego odpowiednią wydajność. Dopuszcza się przechowywanie poza bazą danych plików w postaci repozytorium dyskowego. Ich integralność z systemem musi być zapewniona przez metadane opisujące poszczególne pliki.</w:t>
      </w:r>
    </w:p>
    <w:p w14:paraId="6348729D" w14:textId="77777777" w:rsidR="00CD0CDB" w:rsidRPr="00FF75DD" w:rsidRDefault="00023931" w:rsidP="00AD015C">
      <w:pPr>
        <w:pStyle w:val="Akapitzlist"/>
        <w:numPr>
          <w:ilvl w:val="0"/>
          <w:numId w:val="9"/>
        </w:numPr>
        <w:jc w:val="both"/>
      </w:pPr>
      <w:r w:rsidRPr="00FF75DD">
        <w:t>Dostarczane Oprogramowanie Aplikacyjne musi cechować się przyjaznym interfejsem użytkownika wykorzystującym: menu, moduły, listy, formularze, przyciski, referencje (linki) itp.</w:t>
      </w:r>
    </w:p>
    <w:p w14:paraId="6D61D5D0" w14:textId="1A31B6BD" w:rsidR="00CD0CDB" w:rsidRPr="00FF75DD" w:rsidRDefault="00023931" w:rsidP="00AD015C">
      <w:pPr>
        <w:pStyle w:val="Akapitzlist"/>
        <w:numPr>
          <w:ilvl w:val="0"/>
          <w:numId w:val="9"/>
        </w:numPr>
        <w:jc w:val="both"/>
      </w:pPr>
      <w:r w:rsidRPr="00FF75DD">
        <w:t>Elementy Systemu udostępniające e-usługi uruchamiane w ramach zamówienia powinny być zaprojektowane w oparciu o metody projektowania zorientowanego na użytkownika; rekomenduje się uwzględnienie norm: ISO/TR 16982:2002 4 lub równoważnej i ISO-9241 lub równoważnej.</w:t>
      </w:r>
    </w:p>
    <w:p w14:paraId="5D54722A" w14:textId="77777777" w:rsidR="00CD0CDB" w:rsidRPr="00FF75DD" w:rsidRDefault="00023931" w:rsidP="00AD015C">
      <w:pPr>
        <w:pStyle w:val="Akapitzlist"/>
        <w:numPr>
          <w:ilvl w:val="0"/>
          <w:numId w:val="9"/>
        </w:numPr>
        <w:jc w:val="both"/>
      </w:pPr>
      <w:r w:rsidRPr="00FF75DD">
        <w:t>Dostarczone Oprogramowanie Aplikacyjne musi:</w:t>
      </w:r>
    </w:p>
    <w:p w14:paraId="0BAC9ACA" w14:textId="77777777" w:rsidR="00CD0CDB" w:rsidRPr="00FF75DD" w:rsidRDefault="00023931" w:rsidP="00AD015C">
      <w:pPr>
        <w:pStyle w:val="Akapitzlist"/>
        <w:numPr>
          <w:ilvl w:val="1"/>
          <w:numId w:val="9"/>
        </w:numPr>
        <w:jc w:val="both"/>
      </w:pPr>
      <w:r w:rsidRPr="00FF75DD">
        <w:t>działać w dowolnej sieci komputerowej TCP/IP,</w:t>
      </w:r>
    </w:p>
    <w:p w14:paraId="77BAEF93" w14:textId="77777777" w:rsidR="00CD0CDB" w:rsidRPr="00FF75DD" w:rsidRDefault="00023931" w:rsidP="00AD015C">
      <w:pPr>
        <w:pStyle w:val="Akapitzlist"/>
        <w:numPr>
          <w:ilvl w:val="1"/>
          <w:numId w:val="9"/>
        </w:numPr>
        <w:jc w:val="both"/>
      </w:pPr>
      <w:r w:rsidRPr="00FF75DD">
        <w:t>umożliwiać pracę jedno- i wielostanowiskową oraz zapewniać jednokrotne wprowadzanie danych, tak aby były one widoczne dla wszystkich użytkowników (przy czym system powinien uniemożliwiać próbę jednoczesnej modyfikacji tych samych danych przez różnych użytkowników; system musi blokować operacje użytkownika, który chce wykonać działanie na danych będących już w trakcie modyfikacji),</w:t>
      </w:r>
    </w:p>
    <w:p w14:paraId="5985E372" w14:textId="77777777" w:rsidR="00CD0CDB" w:rsidRPr="00FF75DD" w:rsidRDefault="00023931" w:rsidP="00AD015C">
      <w:pPr>
        <w:pStyle w:val="Akapitzlist"/>
        <w:numPr>
          <w:ilvl w:val="1"/>
          <w:numId w:val="9"/>
        </w:numPr>
        <w:jc w:val="both"/>
      </w:pPr>
      <w:r w:rsidRPr="00FF75DD">
        <w:t xml:space="preserve">w zakresie wydruków - wykorzystywać funkcjonalność systemu operacyjnego i umożliwiać wydruk na dowolnej drukarce zainstalowanej i </w:t>
      </w:r>
      <w:r w:rsidRPr="00FF75DD">
        <w:lastRenderedPageBreak/>
        <w:t>obsługiwanej w systemie operacyjnym, na którym zostanie uruchomione oprogramowanie (drukarki lokalne, drukarki sieciowe),</w:t>
      </w:r>
    </w:p>
    <w:p w14:paraId="00736ECD" w14:textId="77777777" w:rsidR="00CD0CDB" w:rsidRPr="00FF75DD" w:rsidRDefault="00023931" w:rsidP="00AD015C">
      <w:pPr>
        <w:pStyle w:val="Akapitzlist"/>
        <w:numPr>
          <w:ilvl w:val="1"/>
          <w:numId w:val="9"/>
        </w:numPr>
        <w:jc w:val="both"/>
      </w:pPr>
      <w:r w:rsidRPr="00FF75DD">
        <w:t>umożliwiać wykorzystanie bezpiecznego protokołu komunikacji pomiędzy stacją roboczą a serwerem, na którym są zainstalowane, w celu zabezpieczenia poufności danych (w zakresie właściwym dla poszczególnych systemów).</w:t>
      </w:r>
    </w:p>
    <w:p w14:paraId="676E4E8A" w14:textId="77777777" w:rsidR="00CD0CDB" w:rsidRPr="00FF75DD" w:rsidRDefault="00023931" w:rsidP="00AD015C">
      <w:pPr>
        <w:pStyle w:val="Akapitzlist"/>
        <w:numPr>
          <w:ilvl w:val="1"/>
          <w:numId w:val="9"/>
        </w:numPr>
        <w:jc w:val="both"/>
      </w:pPr>
      <w:r w:rsidRPr="00FF75DD">
        <w:t>Dla zastosowań, o których mowa w punkcie powyżej, Wykonawca dostarczy certyfikaty SSL klasy co najmniej DV (</w:t>
      </w:r>
      <w:proofErr w:type="spellStart"/>
      <w:r w:rsidRPr="00FF75DD">
        <w:t>Domain</w:t>
      </w:r>
      <w:proofErr w:type="spellEnd"/>
      <w:r w:rsidRPr="00FF75DD">
        <w:t xml:space="preserve"> </w:t>
      </w:r>
      <w:proofErr w:type="spellStart"/>
      <w:r w:rsidRPr="00FF75DD">
        <w:t>Validation</w:t>
      </w:r>
      <w:proofErr w:type="spellEnd"/>
      <w:r w:rsidRPr="00FF75DD">
        <w:t>) i zapewni ich ważność co najmniej na okres zaoferowanej gwarancji na System.</w:t>
      </w:r>
    </w:p>
    <w:p w14:paraId="0DC7FA73" w14:textId="77777777" w:rsidR="00CD0CDB" w:rsidRPr="00FF75DD" w:rsidRDefault="00023931" w:rsidP="00AD015C">
      <w:pPr>
        <w:pStyle w:val="Akapitzlist"/>
        <w:numPr>
          <w:ilvl w:val="0"/>
          <w:numId w:val="9"/>
        </w:numPr>
        <w:jc w:val="both"/>
      </w:pPr>
      <w:r w:rsidRPr="00FF75DD">
        <w:t>Rozwiązania muszą być wyposażone w mechanizmy zapewniające bezpieczeństwo danych osobowych oraz mechanizmy autoryzacji, w tym:</w:t>
      </w:r>
    </w:p>
    <w:p w14:paraId="4BDFC573" w14:textId="77777777" w:rsidR="00CD0CDB" w:rsidRPr="00FF75DD" w:rsidRDefault="00023931" w:rsidP="00AD015C">
      <w:pPr>
        <w:pStyle w:val="Akapitzlist"/>
        <w:numPr>
          <w:ilvl w:val="1"/>
          <w:numId w:val="9"/>
        </w:numPr>
        <w:jc w:val="both"/>
      </w:pPr>
      <w:r w:rsidRPr="00FF75DD">
        <w:t>w odniesieniu do danych osobowych w bazach danych muszą być zapisywane informacje o dodaniu rekordu (data i godzina operacji, użytkownik), o ostatniej modyfikacji rekordu (data i godzina operacji, użytkownik) oraz źródła danych (w przypadku zbierania danych nie od osoby, której one dotyczą).</w:t>
      </w:r>
    </w:p>
    <w:p w14:paraId="62A6A50B" w14:textId="77777777" w:rsidR="00CD0CDB" w:rsidRPr="00FF75DD" w:rsidRDefault="00023931" w:rsidP="00AD015C">
      <w:pPr>
        <w:pStyle w:val="Akapitzlist"/>
        <w:numPr>
          <w:ilvl w:val="0"/>
          <w:numId w:val="9"/>
        </w:numPr>
        <w:jc w:val="both"/>
      </w:pPr>
      <w:r w:rsidRPr="00FF75DD">
        <w:t>Dostarczone rozwiązania muszą cechować się skalowalnością zarówno pod względem ilości przetwarzanych danych, jak i liczby użytkowników.</w:t>
      </w:r>
    </w:p>
    <w:p w14:paraId="2E166FCA" w14:textId="77777777" w:rsidR="00CD0CDB" w:rsidRPr="00FF75DD" w:rsidRDefault="00023931" w:rsidP="00AD015C">
      <w:pPr>
        <w:pStyle w:val="Akapitzlist"/>
        <w:numPr>
          <w:ilvl w:val="0"/>
          <w:numId w:val="9"/>
        </w:numPr>
        <w:jc w:val="both"/>
      </w:pPr>
      <w:r w:rsidRPr="00FF75DD">
        <w:t>Dostarczane rozwiązania muszą w najszerszym możliwym zakresie być oparte na otwartych specyfikacjach i standardach, otwartych formatach danych na potrzeby ich wymiany, a w innych wypadkach na powszechnie uznanych dobrych praktykach branżowych.</w:t>
      </w:r>
    </w:p>
    <w:p w14:paraId="2DCB553A" w14:textId="77777777" w:rsidR="00CD0CDB" w:rsidRPr="00FF75DD" w:rsidRDefault="00023931" w:rsidP="00AD015C">
      <w:pPr>
        <w:pStyle w:val="Akapitzlist"/>
        <w:numPr>
          <w:ilvl w:val="0"/>
          <w:numId w:val="9"/>
        </w:numPr>
        <w:jc w:val="both"/>
      </w:pPr>
      <w:r w:rsidRPr="00FF75DD">
        <w:t>Dostarczane rozwiązania muszą posiadać możliwość wymiany danych z innymi systemami teleinformatycznymi za pomocą protokołów komunikacyjnych i szyfrujących. Wszystkie interfejsy zewnętrzne dostarczanych systemów, jeżeli to możliwe, powinny być oparte na standardowych rozwiązaniach - w obszarach stosowalności standardów wymienionych w Rozporządzeniu w sprawie Krajowych Ram Interoperacyjności, minimalnych wymagań dla rejestrów publicznych i wymiany informacji w postaci elektronicznej oraz minimalnych wymagań dla systemów teleinformatycznych (dalej: Rozporządzenie lub Rozporządzenie KRI), a w pozostałych obszarach będą stosowane powszechnie stosowane standardy (w szczególności standardy otwarte). Ponadto dostarczane rozwiązania muszą:</w:t>
      </w:r>
    </w:p>
    <w:p w14:paraId="6C91586D" w14:textId="77777777" w:rsidR="00CD0CDB" w:rsidRPr="00FF75DD" w:rsidRDefault="00023931" w:rsidP="00AD015C">
      <w:pPr>
        <w:pStyle w:val="Akapitzlist"/>
        <w:numPr>
          <w:ilvl w:val="1"/>
          <w:numId w:val="9"/>
        </w:numPr>
        <w:jc w:val="both"/>
      </w:pPr>
      <w:r w:rsidRPr="00FF75DD">
        <w:t xml:space="preserve">stosować kodowanie znaków według standardu </w:t>
      </w:r>
      <w:proofErr w:type="spellStart"/>
      <w:r w:rsidRPr="00FF75DD">
        <w:t>Unicode</w:t>
      </w:r>
      <w:proofErr w:type="spellEnd"/>
      <w:r w:rsidRPr="00FF75DD">
        <w:t xml:space="preserve"> UTF-8 w dokumentach wysyłanych z systemu,</w:t>
      </w:r>
    </w:p>
    <w:p w14:paraId="1EFA3CF2" w14:textId="77777777" w:rsidR="00CD0CDB" w:rsidRPr="00FF75DD" w:rsidRDefault="00023931" w:rsidP="00AD015C">
      <w:pPr>
        <w:pStyle w:val="Akapitzlist"/>
        <w:numPr>
          <w:ilvl w:val="1"/>
          <w:numId w:val="9"/>
        </w:numPr>
        <w:jc w:val="both"/>
      </w:pPr>
      <w:r w:rsidRPr="00FF75DD">
        <w:lastRenderedPageBreak/>
        <w:t>w przypadku udostępnienia zasobów informacyjnych – udostępniać je co najmniej w jednym z formatów wymienionych w załączniku nr 2 do Rozporządzenia,</w:t>
      </w:r>
    </w:p>
    <w:p w14:paraId="0100C066" w14:textId="77777777" w:rsidR="00CD0CDB" w:rsidRPr="00FF75DD" w:rsidRDefault="00023931" w:rsidP="00AD015C">
      <w:pPr>
        <w:pStyle w:val="Akapitzlist"/>
        <w:numPr>
          <w:ilvl w:val="1"/>
          <w:numId w:val="9"/>
        </w:numPr>
        <w:jc w:val="both"/>
      </w:pPr>
      <w:r w:rsidRPr="00FF75DD">
        <w:t xml:space="preserve">umożliwiać integrację z innymi systemami za pomocą usług </w:t>
      </w:r>
      <w:proofErr w:type="spellStart"/>
      <w:r w:rsidRPr="00FF75DD">
        <w:t>WebService</w:t>
      </w:r>
      <w:proofErr w:type="spellEnd"/>
      <w:r w:rsidRPr="00FF75DD">
        <w:t xml:space="preserve"> wykorzystujących protokół SOAP lub w formie pliku XML.</w:t>
      </w:r>
    </w:p>
    <w:p w14:paraId="14E1AA2D" w14:textId="77777777" w:rsidR="00CD0CDB" w:rsidRPr="00FF75DD" w:rsidRDefault="00023931" w:rsidP="00AD015C">
      <w:pPr>
        <w:pStyle w:val="Akapitzlist"/>
        <w:numPr>
          <w:ilvl w:val="0"/>
          <w:numId w:val="9"/>
        </w:numPr>
        <w:jc w:val="both"/>
      </w:pPr>
      <w:r w:rsidRPr="00FF75DD">
        <w:t>Dostarczane rozwiązania muszą spełniać wymagania określone w Rozporządzeniu KRI w obszarze zarządzania bezpieczeństwem informacji, w szczególności:</w:t>
      </w:r>
    </w:p>
    <w:p w14:paraId="304A3EC4" w14:textId="77777777" w:rsidR="00CD0CDB" w:rsidRPr="00FF75DD" w:rsidRDefault="00023931" w:rsidP="00AD015C">
      <w:pPr>
        <w:pStyle w:val="Akapitzlist"/>
        <w:numPr>
          <w:ilvl w:val="1"/>
          <w:numId w:val="9"/>
        </w:numPr>
        <w:jc w:val="both"/>
      </w:pPr>
      <w:r w:rsidRPr="00FF75DD">
        <w:t>dane przetwarzane przez Oprogramowanie Aplikacyjne będą zabezpieczone w sposób uniemożliwiający nieuprawnionemu jej ujawnienie, modyfikacje, usunięcie lub zniszczenie (poprzez możliwość zastosowania odpowiedniego systemu uprawnień),</w:t>
      </w:r>
    </w:p>
    <w:p w14:paraId="2B56AFF2" w14:textId="77777777" w:rsidR="00CD0CDB" w:rsidRPr="00FF75DD" w:rsidRDefault="00023931" w:rsidP="00AD015C">
      <w:pPr>
        <w:pStyle w:val="Akapitzlist"/>
        <w:numPr>
          <w:ilvl w:val="1"/>
          <w:numId w:val="9"/>
        </w:numPr>
        <w:jc w:val="both"/>
      </w:pPr>
      <w:r w:rsidRPr="00FF75DD">
        <w:t>Oprogramowanie Aplikacyjne musi być wyposażone w mechanizmy chroniące przed błędami, utratą, nieuprawnioną modyfikacją,</w:t>
      </w:r>
    </w:p>
    <w:p w14:paraId="37A8A4BA" w14:textId="77777777" w:rsidR="00CD0CDB" w:rsidRPr="00FF75DD" w:rsidRDefault="00023931" w:rsidP="00AD015C">
      <w:pPr>
        <w:pStyle w:val="Akapitzlist"/>
        <w:numPr>
          <w:ilvl w:val="1"/>
          <w:numId w:val="9"/>
        </w:numPr>
        <w:jc w:val="both"/>
      </w:pPr>
      <w:r w:rsidRPr="00FF75DD">
        <w:t>dostarczane rozwiązania powinny wykorzystywać mechanizmy kryptograficzne w zakresie adekwatnym dla poszczególnych elementów Systemu,</w:t>
      </w:r>
    </w:p>
    <w:p w14:paraId="5BC4528A" w14:textId="77777777" w:rsidR="00CD0CDB" w:rsidRPr="00FF75DD" w:rsidRDefault="00023931" w:rsidP="00AD015C">
      <w:pPr>
        <w:pStyle w:val="Akapitzlist"/>
        <w:numPr>
          <w:ilvl w:val="1"/>
          <w:numId w:val="9"/>
        </w:numPr>
        <w:jc w:val="both"/>
      </w:pPr>
      <w:r w:rsidRPr="00FF75DD">
        <w:t>dostarczane rozwiązania posiadać możliwość tworzenia tzw. logów czyli zapisów w dziennikach systemu informacji pozwalających na rozliczalność i autentyczność informacji.</w:t>
      </w:r>
    </w:p>
    <w:p w14:paraId="159F6DEC" w14:textId="77777777" w:rsidR="00CD0CDB" w:rsidRPr="00FF75DD" w:rsidRDefault="00023931" w:rsidP="00AD015C">
      <w:pPr>
        <w:pStyle w:val="Akapitzlist"/>
        <w:numPr>
          <w:ilvl w:val="0"/>
          <w:numId w:val="9"/>
        </w:numPr>
        <w:jc w:val="both"/>
      </w:pPr>
      <w:r w:rsidRPr="00FF75DD">
        <w:t>Wdrożone rozwiązania muszą zapewniać możliwość tworzenia kopii zapasowych danych.</w:t>
      </w:r>
    </w:p>
    <w:p w14:paraId="2048BEE5" w14:textId="77777777" w:rsidR="00CD0CDB" w:rsidRPr="00FF75DD" w:rsidRDefault="00023931" w:rsidP="00AD015C">
      <w:pPr>
        <w:pStyle w:val="Akapitzlist"/>
        <w:numPr>
          <w:ilvl w:val="0"/>
          <w:numId w:val="9"/>
        </w:numPr>
        <w:jc w:val="both"/>
      </w:pPr>
      <w:r w:rsidRPr="00FF75DD">
        <w:t>Zamawiający wymaga, aby wyspecyfikowane elementy Oprogramowania Aplikacyjnego były ze sobą kompatybilne oraz stanowiły zintegrowaną całość, w szczególności wymagane jest, żeby:</w:t>
      </w:r>
    </w:p>
    <w:p w14:paraId="21D00799" w14:textId="77777777" w:rsidR="00CD0CDB" w:rsidRPr="00FF75DD" w:rsidRDefault="00023931" w:rsidP="00AD015C">
      <w:pPr>
        <w:pStyle w:val="Akapitzlist"/>
        <w:numPr>
          <w:ilvl w:val="1"/>
          <w:numId w:val="9"/>
        </w:numPr>
        <w:jc w:val="both"/>
      </w:pPr>
      <w:r w:rsidRPr="00FF75DD">
        <w:t>moduł internetowego konta mieszkańca pobierał z systemów dziedzinowych (dalej: SD) i prezentował informacje dotyczące interesanta, w szczególności związane z jego stanem zobowiązań wobec jednostki Zamawiającego z tytułu podatków i opłat (w zakresie określonym w dalszej części niniejszego dokumentu);</w:t>
      </w:r>
    </w:p>
    <w:p w14:paraId="44C03918" w14:textId="77777777" w:rsidR="00CD0CDB" w:rsidRPr="00FF75DD" w:rsidRDefault="00023931" w:rsidP="00AD015C">
      <w:pPr>
        <w:pStyle w:val="Akapitzlist"/>
        <w:numPr>
          <w:ilvl w:val="1"/>
          <w:numId w:val="9"/>
        </w:numPr>
        <w:jc w:val="both"/>
      </w:pPr>
      <w:r w:rsidRPr="00FF75DD">
        <w:t>System wspierał automatyzację wprowadzania do SD wniosków, deklaracji i informacji składanych przez interesantów w formie elektronicznej przy wykorzystaniu e-usług udostępnionych w ramach zamówienia;</w:t>
      </w:r>
    </w:p>
    <w:p w14:paraId="1D5B369F" w14:textId="77777777" w:rsidR="00CD0CDB" w:rsidRPr="00FF75DD" w:rsidRDefault="00023931" w:rsidP="00AD015C">
      <w:pPr>
        <w:pStyle w:val="Akapitzlist"/>
        <w:numPr>
          <w:ilvl w:val="1"/>
          <w:numId w:val="9"/>
        </w:numPr>
        <w:jc w:val="both"/>
      </w:pPr>
      <w:r w:rsidRPr="00FF75DD">
        <w:t xml:space="preserve">dokumenty generowane przez SD (decyzje, zaświadczenia itp.) były automatycznie rejestrowane w systemie elektronicznego zarządzania dokumentacją (EZD), a System musi zapewnić możliwość wysyłki tych dokumentów przez </w:t>
      </w:r>
      <w:proofErr w:type="spellStart"/>
      <w:r w:rsidRPr="00FF75DD">
        <w:t>ePUAP</w:t>
      </w:r>
      <w:proofErr w:type="spellEnd"/>
      <w:r w:rsidRPr="00FF75DD">
        <w:t xml:space="preserve"> oraz Krajowy system e-Doręczeń.</w:t>
      </w:r>
    </w:p>
    <w:p w14:paraId="1295532D" w14:textId="327EA245" w:rsidR="00CD0CDB" w:rsidRPr="00FF75DD" w:rsidRDefault="00023931" w:rsidP="00AD015C">
      <w:pPr>
        <w:pStyle w:val="Akapitzlist"/>
        <w:numPr>
          <w:ilvl w:val="0"/>
          <w:numId w:val="9"/>
        </w:numPr>
        <w:jc w:val="both"/>
      </w:pPr>
      <w:r w:rsidRPr="00FF75DD">
        <w:lastRenderedPageBreak/>
        <w:t>System musi zawierać mechanizmy / narzędzia, które umożliwią Zamawiającemu monitorowanie i raportowanie wskaźnika rezultatu projektu: „Użytkownicy nowych i zmodernizowanych publicznych usług, produktów i procesów cyfrowych”.</w:t>
      </w:r>
      <w:r w:rsidR="00276C73" w:rsidRPr="00FF75DD">
        <w:t xml:space="preserve"> </w:t>
      </w:r>
      <w:r w:rsidRPr="00FF75DD">
        <w:t>Wykonawca zaprojektuje odpowiednie rozwiązania w ww. zakresie na etapie analizy przedwdrożeniowej i przed ich realizacją przedstawi do akceptacji Zamawiającego. Wykonawca dołączy do Dokumentacji Powdrożeniowej instrukcję korzystania w ww. mechanizmów / narzędzi.</w:t>
      </w:r>
    </w:p>
    <w:p w14:paraId="05A4B227" w14:textId="77777777" w:rsidR="00CD0CDB" w:rsidRPr="00FF75DD" w:rsidRDefault="00023931" w:rsidP="00AD015C">
      <w:pPr>
        <w:pStyle w:val="Akapitzlist"/>
        <w:numPr>
          <w:ilvl w:val="0"/>
          <w:numId w:val="9"/>
        </w:numPr>
        <w:jc w:val="both"/>
      </w:pPr>
      <w:r w:rsidRPr="00FF75DD">
        <w:t>System musi zawierać mechanizmy / narzędzia, które umożliwią Zamawiającemu monitorowanie udostępnianych w ramach projektu e-usług pod kątem dostępności, użyteczności graficznych interfejsów dla wszystkich interesariuszy, ciągłości działania i powszechności wykorzystania oraz satysfakcji użytkowników. Wśród tych narzędzi muszą być uwzględnione m.in. sondaże i ankiety. Wykonawca zaprojektuje odpowiednie rozwiązania w ww. zakresie na etapie analizy przedwdrożeniowej i przed ich realizacją przedstawi do akceptacji Zamawiającego. Wykonawca uwzględni w Dokumentacji Powdrożeniowej instrukcję korzystania w ww. mechanizmów / narzędzi.</w:t>
      </w:r>
    </w:p>
    <w:p w14:paraId="1A533C9D" w14:textId="77777777" w:rsidR="00CD0CDB" w:rsidRPr="00FF75DD" w:rsidRDefault="00023931" w:rsidP="00AD015C">
      <w:pPr>
        <w:pStyle w:val="Akapitzlist"/>
        <w:numPr>
          <w:ilvl w:val="0"/>
          <w:numId w:val="9"/>
        </w:numPr>
        <w:jc w:val="both"/>
      </w:pPr>
      <w:r w:rsidRPr="00FF75DD">
        <w:t>System musi zapewniać mechanizmy umożliwiające monitorowanie jego działania w trybie ciągłym oraz mechanizmy sygnalizujące incydenty bezpieczeństwa. Wykonawca zaprojektuje odpowiednie rozwiązania w ww. zakresie na etapie analizy przedwdrożeniowej i przed ich realizacją przedstawi do akceptacji Zamawiającego. Wykonawca uwzględni w Dokumentacji Powdrożeniowej instrukcję korzystania w ww. mechanizmów.</w:t>
      </w:r>
    </w:p>
    <w:p w14:paraId="06492097" w14:textId="77777777" w:rsidR="00CD0CDB" w:rsidRPr="00FF75DD" w:rsidRDefault="00023931" w:rsidP="00AD015C">
      <w:pPr>
        <w:pStyle w:val="Akapitzlist"/>
        <w:numPr>
          <w:ilvl w:val="0"/>
          <w:numId w:val="9"/>
        </w:numPr>
        <w:jc w:val="both"/>
      </w:pPr>
      <w:r w:rsidRPr="00FF75DD">
        <w:t>Wykonawca jest zobowiązany w okresie realizacji przedmiotu umowy oraz w okresie gwarancji zapewnić Zamawiającemu narzędzie umożliwiające zdalny dostęp do tych elementów Systemu, które są zainstalowane w infrastrukturze Zamawiającego. Narzędzie to musi:</w:t>
      </w:r>
    </w:p>
    <w:p w14:paraId="3E73F442" w14:textId="7CFF00A2" w:rsidR="00CD0CDB" w:rsidRPr="00FF75DD" w:rsidRDefault="00023931" w:rsidP="00AD015C">
      <w:pPr>
        <w:pStyle w:val="Akapitzlist"/>
        <w:numPr>
          <w:ilvl w:val="1"/>
          <w:numId w:val="9"/>
        </w:numPr>
        <w:jc w:val="both"/>
      </w:pPr>
      <w:r w:rsidRPr="00FF75DD">
        <w:t xml:space="preserve">umożliwiać dostęp zdalny dla </w:t>
      </w:r>
      <w:r w:rsidR="004E6D1A">
        <w:t>administratorów IT</w:t>
      </w:r>
      <w:r w:rsidR="004E6D1A" w:rsidRPr="00FF75DD">
        <w:t xml:space="preserve"> </w:t>
      </w:r>
      <w:r w:rsidRPr="00FF75DD">
        <w:t>do serwera, a w przypadku instalacji komponentów systemu na stacjach roboczych do stacji roboczych w celach serwisowych,</w:t>
      </w:r>
    </w:p>
    <w:p w14:paraId="016E52AF" w14:textId="77777777" w:rsidR="00CD0CDB" w:rsidRPr="00FF75DD" w:rsidRDefault="00023931" w:rsidP="00AD015C">
      <w:pPr>
        <w:pStyle w:val="Akapitzlist"/>
        <w:numPr>
          <w:ilvl w:val="1"/>
          <w:numId w:val="9"/>
        </w:numPr>
        <w:jc w:val="both"/>
      </w:pPr>
      <w:r w:rsidRPr="00FF75DD">
        <w:t>umożliwiać dostęp zdalny dla pracowników urzędu do serwera, a w przypadku instalacji komponentów systemu na stacjach roboczych do stacji roboczych w celach wykonywania pracy w oferowanym oprogramowaniu,</w:t>
      </w:r>
    </w:p>
    <w:p w14:paraId="0066BABA" w14:textId="77777777" w:rsidR="00CD0CDB" w:rsidRPr="00FF75DD" w:rsidRDefault="00023931" w:rsidP="00AD015C">
      <w:pPr>
        <w:pStyle w:val="Akapitzlist"/>
        <w:numPr>
          <w:ilvl w:val="1"/>
          <w:numId w:val="9"/>
        </w:numPr>
        <w:jc w:val="both"/>
      </w:pPr>
      <w:r w:rsidRPr="00FF75DD">
        <w:t>dawać możliwość pracy w formie maszyny wirtualnej zainstalowanej na infrastrukturze Zamawiającego,</w:t>
      </w:r>
    </w:p>
    <w:p w14:paraId="00161910" w14:textId="77777777" w:rsidR="00CD0CDB" w:rsidRPr="00FF75DD" w:rsidRDefault="00023931" w:rsidP="00AD015C">
      <w:pPr>
        <w:pStyle w:val="Akapitzlist"/>
        <w:numPr>
          <w:ilvl w:val="1"/>
          <w:numId w:val="9"/>
        </w:numPr>
        <w:jc w:val="both"/>
      </w:pPr>
      <w:r w:rsidRPr="00FF75DD">
        <w:t>umożliwiać zdalne sterowanie komputerem/serwerem,</w:t>
      </w:r>
    </w:p>
    <w:p w14:paraId="6ACC2F38" w14:textId="77777777" w:rsidR="00CD0CDB" w:rsidRPr="00FF75DD" w:rsidRDefault="00023931" w:rsidP="00AD015C">
      <w:pPr>
        <w:pStyle w:val="Akapitzlist"/>
        <w:numPr>
          <w:ilvl w:val="1"/>
          <w:numId w:val="9"/>
        </w:numPr>
        <w:jc w:val="both"/>
      </w:pPr>
      <w:r w:rsidRPr="00FF75DD">
        <w:t>zapewniać weryfikację użytkowników podczas połączenia,</w:t>
      </w:r>
    </w:p>
    <w:p w14:paraId="363C78D2" w14:textId="77777777" w:rsidR="00CD0CDB" w:rsidRPr="00FF75DD" w:rsidRDefault="00023931" w:rsidP="00AD015C">
      <w:pPr>
        <w:pStyle w:val="Akapitzlist"/>
        <w:numPr>
          <w:ilvl w:val="1"/>
          <w:numId w:val="9"/>
        </w:numPr>
        <w:jc w:val="both"/>
      </w:pPr>
      <w:r w:rsidRPr="00FF75DD">
        <w:t>sygnalizować zalogowanie się na urządzeniu zdalnym,</w:t>
      </w:r>
    </w:p>
    <w:p w14:paraId="48F3D380" w14:textId="77777777" w:rsidR="00CD0CDB" w:rsidRPr="00FF75DD" w:rsidRDefault="00023931" w:rsidP="00AD015C">
      <w:pPr>
        <w:pStyle w:val="Akapitzlist"/>
        <w:numPr>
          <w:ilvl w:val="1"/>
          <w:numId w:val="9"/>
        </w:numPr>
        <w:jc w:val="both"/>
      </w:pPr>
      <w:r w:rsidRPr="00FF75DD">
        <w:lastRenderedPageBreak/>
        <w:t>generować unikalny kod połączenia,</w:t>
      </w:r>
    </w:p>
    <w:p w14:paraId="4D05ACB7" w14:textId="77777777" w:rsidR="00CD0CDB" w:rsidRPr="00FF75DD" w:rsidRDefault="00023931" w:rsidP="00AD015C">
      <w:pPr>
        <w:pStyle w:val="Akapitzlist"/>
        <w:numPr>
          <w:ilvl w:val="1"/>
          <w:numId w:val="9"/>
        </w:numPr>
        <w:jc w:val="both"/>
      </w:pPr>
      <w:r w:rsidRPr="00FF75DD">
        <w:t>umożliwiać blokowanie zautomatyzowanych prób odgadnięcia kodu połączenia,</w:t>
      </w:r>
    </w:p>
    <w:p w14:paraId="6DBFD2CD" w14:textId="77777777" w:rsidR="00CD0CDB" w:rsidRPr="00FF75DD" w:rsidRDefault="00023931" w:rsidP="00AD015C">
      <w:pPr>
        <w:pStyle w:val="Akapitzlist"/>
        <w:numPr>
          <w:ilvl w:val="1"/>
          <w:numId w:val="9"/>
        </w:numPr>
        <w:jc w:val="both"/>
      </w:pPr>
      <w:r w:rsidRPr="00FF75DD">
        <w:t>umożliwiać tworzenie zaproszeń na określony czas - po tym czasie nie ma możliwości połączenia,</w:t>
      </w:r>
    </w:p>
    <w:p w14:paraId="7306F902" w14:textId="77777777" w:rsidR="00CD0CDB" w:rsidRPr="00FF75DD" w:rsidRDefault="00023931" w:rsidP="00AD015C">
      <w:pPr>
        <w:pStyle w:val="Akapitzlist"/>
        <w:numPr>
          <w:ilvl w:val="1"/>
          <w:numId w:val="9"/>
        </w:numPr>
        <w:jc w:val="both"/>
      </w:pPr>
      <w:r w:rsidRPr="00FF75DD">
        <w:t>umożliwiać tworzenie połączeń P2P (przy czym nie powinien ograniczać w żaden sposób transferu w połączeniach P2P),</w:t>
      </w:r>
    </w:p>
    <w:p w14:paraId="6D8BA95A" w14:textId="77777777" w:rsidR="00CD0CDB" w:rsidRPr="00FF75DD" w:rsidRDefault="00023931" w:rsidP="00AD015C">
      <w:pPr>
        <w:pStyle w:val="Akapitzlist"/>
        <w:numPr>
          <w:ilvl w:val="1"/>
          <w:numId w:val="9"/>
        </w:numPr>
        <w:jc w:val="both"/>
      </w:pPr>
      <w:r w:rsidRPr="00FF75DD">
        <w:t>umożliwiać wybór serwera połączenia,</w:t>
      </w:r>
    </w:p>
    <w:p w14:paraId="21ECC3A1" w14:textId="77777777" w:rsidR="00CD0CDB" w:rsidRPr="00FF75DD" w:rsidRDefault="00023931" w:rsidP="00AD015C">
      <w:pPr>
        <w:pStyle w:val="Akapitzlist"/>
        <w:numPr>
          <w:ilvl w:val="1"/>
          <w:numId w:val="9"/>
        </w:numPr>
        <w:jc w:val="both"/>
      </w:pPr>
      <w:r w:rsidRPr="00FF75DD">
        <w:t>umożliwiać tworzenie własnego serwera przesyłowego,</w:t>
      </w:r>
    </w:p>
    <w:p w14:paraId="1319BA8D" w14:textId="77777777" w:rsidR="00CD0CDB" w:rsidRPr="00FF75DD" w:rsidRDefault="00023931" w:rsidP="00AD015C">
      <w:pPr>
        <w:pStyle w:val="Akapitzlist"/>
        <w:numPr>
          <w:ilvl w:val="1"/>
          <w:numId w:val="9"/>
        </w:numPr>
        <w:jc w:val="both"/>
      </w:pPr>
      <w:r w:rsidRPr="00FF75DD">
        <w:t>umożliwiać współpracę z zewnętrznym serwerem do przesyłania danych,</w:t>
      </w:r>
    </w:p>
    <w:p w14:paraId="5D167C80" w14:textId="77777777" w:rsidR="00CD0CDB" w:rsidRPr="00FF75DD" w:rsidRDefault="00023931" w:rsidP="00AD015C">
      <w:pPr>
        <w:pStyle w:val="Akapitzlist"/>
        <w:numPr>
          <w:ilvl w:val="1"/>
          <w:numId w:val="9"/>
        </w:numPr>
        <w:jc w:val="both"/>
      </w:pPr>
      <w:r w:rsidRPr="00FF75DD">
        <w:t>umożliwiać połączenie z urządzenia mobilnego z co najmniej jednym powszechnie wykorzystywanym systemem operacyjnym,</w:t>
      </w:r>
    </w:p>
    <w:p w14:paraId="42B32D11" w14:textId="77777777" w:rsidR="00CD0CDB" w:rsidRPr="00FF75DD" w:rsidRDefault="00023931" w:rsidP="00AD015C">
      <w:pPr>
        <w:pStyle w:val="Akapitzlist"/>
        <w:numPr>
          <w:ilvl w:val="1"/>
          <w:numId w:val="9"/>
        </w:numPr>
        <w:jc w:val="both"/>
      </w:pPr>
      <w:r w:rsidRPr="00FF75DD">
        <w:t>zapewniać szyfrowanie typu end-to-end AES-256, TLS 1.2, RSA-4096 oraz umożliwiać wykorzystanie szyfrowania sprzętowego TPM2.0,</w:t>
      </w:r>
    </w:p>
    <w:p w14:paraId="6ED4B499" w14:textId="77777777" w:rsidR="00CD0CDB" w:rsidRPr="00FF75DD" w:rsidRDefault="00023931" w:rsidP="00AD015C">
      <w:pPr>
        <w:pStyle w:val="Akapitzlist"/>
        <w:numPr>
          <w:ilvl w:val="1"/>
          <w:numId w:val="9"/>
        </w:numPr>
        <w:jc w:val="both"/>
      </w:pPr>
      <w:r w:rsidRPr="00FF75DD">
        <w:t>zapewniać autoryzację dwuetapową dla każdego pierwszego połączenia,</w:t>
      </w:r>
    </w:p>
    <w:p w14:paraId="71214019" w14:textId="77777777" w:rsidR="00CD0CDB" w:rsidRPr="00FF75DD" w:rsidRDefault="00023931" w:rsidP="00AD015C">
      <w:pPr>
        <w:pStyle w:val="Akapitzlist"/>
        <w:numPr>
          <w:ilvl w:val="1"/>
          <w:numId w:val="9"/>
        </w:numPr>
        <w:jc w:val="both"/>
      </w:pPr>
      <w:r w:rsidRPr="00FF75DD">
        <w:t>wyświetlać ostrzeżenie o łączeniu się przez osobę korzystającą z VPN,</w:t>
      </w:r>
    </w:p>
    <w:p w14:paraId="23A4FC4A" w14:textId="77777777" w:rsidR="00CD0CDB" w:rsidRPr="00FF75DD" w:rsidRDefault="00023931" w:rsidP="00AD015C">
      <w:pPr>
        <w:pStyle w:val="Akapitzlist"/>
        <w:numPr>
          <w:ilvl w:val="1"/>
          <w:numId w:val="9"/>
        </w:numPr>
        <w:jc w:val="both"/>
      </w:pPr>
      <w:r w:rsidRPr="00FF75DD">
        <w:t>wyświetlać informację o mailu użytkownika, który się łączy oraz o lokalizacji serwera,</w:t>
      </w:r>
    </w:p>
    <w:p w14:paraId="0B6F6A71" w14:textId="77777777" w:rsidR="00CD0CDB" w:rsidRPr="00FF75DD" w:rsidRDefault="00023931" w:rsidP="00AD015C">
      <w:pPr>
        <w:pStyle w:val="Akapitzlist"/>
        <w:numPr>
          <w:ilvl w:val="1"/>
          <w:numId w:val="9"/>
        </w:numPr>
        <w:jc w:val="both"/>
      </w:pPr>
      <w:r w:rsidRPr="00FF75DD">
        <w:t>umożliwiać nielimitowaną liczbę jednoczesnych połączeń,</w:t>
      </w:r>
    </w:p>
    <w:p w14:paraId="4C53366F" w14:textId="77777777" w:rsidR="00CD0CDB" w:rsidRPr="00FF75DD" w:rsidRDefault="00023931" w:rsidP="00AD015C">
      <w:pPr>
        <w:pStyle w:val="Akapitzlist"/>
        <w:numPr>
          <w:ilvl w:val="1"/>
          <w:numId w:val="9"/>
        </w:numPr>
        <w:jc w:val="both"/>
      </w:pPr>
      <w:r w:rsidRPr="00FF75DD">
        <w:t>umożliwiać nielimitowaną liczbę urządzeń, którymi można zarządzać,</w:t>
      </w:r>
    </w:p>
    <w:p w14:paraId="2F5C21CF" w14:textId="77777777" w:rsidR="00CD0CDB" w:rsidRPr="00FF75DD" w:rsidRDefault="00023931" w:rsidP="00AD015C">
      <w:pPr>
        <w:pStyle w:val="Akapitzlist"/>
        <w:numPr>
          <w:ilvl w:val="1"/>
          <w:numId w:val="9"/>
        </w:numPr>
        <w:jc w:val="both"/>
      </w:pPr>
      <w:r w:rsidRPr="00FF75DD">
        <w:t>umożliwiać ustawianie jakości połączenia, w tym o rozdzielczości 4K,</w:t>
      </w:r>
    </w:p>
    <w:p w14:paraId="7C89C1BC" w14:textId="77777777" w:rsidR="00CD0CDB" w:rsidRPr="00FF75DD" w:rsidRDefault="00023931" w:rsidP="00AD015C">
      <w:pPr>
        <w:pStyle w:val="Akapitzlist"/>
        <w:numPr>
          <w:ilvl w:val="1"/>
          <w:numId w:val="9"/>
        </w:numPr>
        <w:jc w:val="both"/>
      </w:pPr>
      <w:r w:rsidRPr="00FF75DD">
        <w:t>umożliwiać jednoczesne podłączenie dwóch osób do jednego urządzenia zdalnego,</w:t>
      </w:r>
    </w:p>
    <w:p w14:paraId="4BDA4AB3" w14:textId="77777777" w:rsidR="00CD0CDB" w:rsidRPr="00FF75DD" w:rsidRDefault="00023931" w:rsidP="00AD015C">
      <w:pPr>
        <w:pStyle w:val="Akapitzlist"/>
        <w:numPr>
          <w:ilvl w:val="1"/>
          <w:numId w:val="9"/>
        </w:numPr>
        <w:jc w:val="both"/>
      </w:pPr>
      <w:r w:rsidRPr="00FF75DD">
        <w:t>zapewniać możliwość obsługi dwóch monitorów i umożliwiać przełączanie między monitorami podczas połączenia,</w:t>
      </w:r>
    </w:p>
    <w:p w14:paraId="1070832E" w14:textId="77777777" w:rsidR="00CD0CDB" w:rsidRPr="00FF75DD" w:rsidRDefault="00023931" w:rsidP="00AD015C">
      <w:pPr>
        <w:pStyle w:val="Akapitzlist"/>
        <w:numPr>
          <w:ilvl w:val="1"/>
          <w:numId w:val="9"/>
        </w:numPr>
        <w:jc w:val="both"/>
      </w:pPr>
      <w:r w:rsidRPr="00FF75DD">
        <w:t>umożliwiać wyciemnienie ekranu w trakcie połączenia,</w:t>
      </w:r>
    </w:p>
    <w:p w14:paraId="4765407F" w14:textId="77777777" w:rsidR="00CD0CDB" w:rsidRPr="00FF75DD" w:rsidRDefault="00023931" w:rsidP="00AD015C">
      <w:pPr>
        <w:pStyle w:val="Akapitzlist"/>
        <w:numPr>
          <w:ilvl w:val="1"/>
          <w:numId w:val="9"/>
        </w:numPr>
        <w:jc w:val="both"/>
      </w:pPr>
      <w:r w:rsidRPr="00FF75DD">
        <w:t>umożliwiać wymuszenie wybudzenia komputera,</w:t>
      </w:r>
    </w:p>
    <w:p w14:paraId="1268183D" w14:textId="77777777" w:rsidR="00CD0CDB" w:rsidRPr="00FF75DD" w:rsidRDefault="00023931" w:rsidP="00AD015C">
      <w:pPr>
        <w:pStyle w:val="Akapitzlist"/>
        <w:numPr>
          <w:ilvl w:val="1"/>
          <w:numId w:val="9"/>
        </w:numPr>
        <w:jc w:val="both"/>
      </w:pPr>
      <w:r w:rsidRPr="00FF75DD">
        <w:t>umożliwiać start z systemem operacyjnym Windows,</w:t>
      </w:r>
    </w:p>
    <w:p w14:paraId="3E76964E" w14:textId="77777777" w:rsidR="00CD0CDB" w:rsidRPr="00FF75DD" w:rsidRDefault="00023931" w:rsidP="00AD015C">
      <w:pPr>
        <w:pStyle w:val="Akapitzlist"/>
        <w:numPr>
          <w:ilvl w:val="1"/>
          <w:numId w:val="9"/>
        </w:numPr>
        <w:jc w:val="both"/>
      </w:pPr>
      <w:r w:rsidRPr="00FF75DD">
        <w:t>umożliwiać blokowanie myszki i klawiatury w trakcie połączenia,</w:t>
      </w:r>
    </w:p>
    <w:p w14:paraId="66710660" w14:textId="77777777" w:rsidR="00CD0CDB" w:rsidRPr="00FF75DD" w:rsidRDefault="00023931" w:rsidP="00AD015C">
      <w:pPr>
        <w:pStyle w:val="Akapitzlist"/>
        <w:numPr>
          <w:ilvl w:val="1"/>
          <w:numId w:val="9"/>
        </w:numPr>
        <w:jc w:val="both"/>
      </w:pPr>
      <w:r w:rsidRPr="00FF75DD">
        <w:t>dawać dostęp do menu w trybie pełnoekranowym,</w:t>
      </w:r>
    </w:p>
    <w:p w14:paraId="190E7B20" w14:textId="77777777" w:rsidR="00CD0CDB" w:rsidRPr="00FF75DD" w:rsidRDefault="00023931" w:rsidP="00AD015C">
      <w:pPr>
        <w:pStyle w:val="Akapitzlist"/>
        <w:numPr>
          <w:ilvl w:val="1"/>
          <w:numId w:val="9"/>
        </w:numPr>
        <w:jc w:val="both"/>
      </w:pPr>
      <w:r w:rsidRPr="00FF75DD">
        <w:t>mieć możliwość personalizacji narzędzia przez wykorzystania własnego logo, danych adresowych oraz wprowadzenie własnych danych Zamawiającego,</w:t>
      </w:r>
    </w:p>
    <w:p w14:paraId="5B9643D4" w14:textId="77777777" w:rsidR="00CD0CDB" w:rsidRPr="00FF75DD" w:rsidRDefault="00023931" w:rsidP="00AD015C">
      <w:pPr>
        <w:pStyle w:val="Akapitzlist"/>
        <w:numPr>
          <w:ilvl w:val="1"/>
          <w:numId w:val="9"/>
        </w:numPr>
        <w:jc w:val="both"/>
      </w:pPr>
      <w:r w:rsidRPr="00FF75DD">
        <w:t>umożliwiać nagrywanie sesji połączenia,</w:t>
      </w:r>
    </w:p>
    <w:p w14:paraId="2EB5079D" w14:textId="77777777" w:rsidR="00CD0CDB" w:rsidRPr="00FF75DD" w:rsidRDefault="00023931" w:rsidP="00AD015C">
      <w:pPr>
        <w:pStyle w:val="Akapitzlist"/>
        <w:numPr>
          <w:ilvl w:val="1"/>
          <w:numId w:val="9"/>
        </w:numPr>
        <w:jc w:val="both"/>
      </w:pPr>
      <w:r w:rsidRPr="00FF75DD">
        <w:t>umożliwiać transfer plików,</w:t>
      </w:r>
    </w:p>
    <w:p w14:paraId="71F1E594" w14:textId="77777777" w:rsidR="00CD0CDB" w:rsidRPr="00FF75DD" w:rsidRDefault="00023931" w:rsidP="00AD015C">
      <w:pPr>
        <w:pStyle w:val="Akapitzlist"/>
        <w:numPr>
          <w:ilvl w:val="1"/>
          <w:numId w:val="9"/>
        </w:numPr>
        <w:jc w:val="both"/>
      </w:pPr>
      <w:r w:rsidRPr="00FF75DD">
        <w:t>umożliwiać prowadzenie rozmowy głosowej na żywo w trakcie połączenia,</w:t>
      </w:r>
    </w:p>
    <w:p w14:paraId="68014CE8" w14:textId="77777777" w:rsidR="00CD0CDB" w:rsidRPr="00FF75DD" w:rsidRDefault="00023931" w:rsidP="00AD015C">
      <w:pPr>
        <w:pStyle w:val="Akapitzlist"/>
        <w:numPr>
          <w:ilvl w:val="1"/>
          <w:numId w:val="9"/>
        </w:numPr>
        <w:jc w:val="both"/>
      </w:pPr>
      <w:r w:rsidRPr="00FF75DD">
        <w:lastRenderedPageBreak/>
        <w:t>umożliwiać dostęp do panelu użytkownika umożliwiający zarządzanie, w tym możliwość przyznawania licencji, zarządzania uprawnieniami dla poszczególnych użytkowników,</w:t>
      </w:r>
    </w:p>
    <w:p w14:paraId="14F06116" w14:textId="77777777" w:rsidR="00CD0CDB" w:rsidRPr="00FF75DD" w:rsidRDefault="00023931" w:rsidP="00AD015C">
      <w:pPr>
        <w:pStyle w:val="Akapitzlist"/>
        <w:numPr>
          <w:ilvl w:val="1"/>
          <w:numId w:val="9"/>
        </w:numPr>
        <w:jc w:val="both"/>
      </w:pPr>
      <w:r w:rsidRPr="00FF75DD">
        <w:t>rejestrować historię wszystkich połączeń użytkowników.</w:t>
      </w:r>
    </w:p>
    <w:p w14:paraId="64C945AF" w14:textId="77777777" w:rsidR="00CD0CDB" w:rsidRPr="00FF75DD" w:rsidRDefault="00023931" w:rsidP="00AD015C">
      <w:pPr>
        <w:pStyle w:val="Akapitzlist"/>
        <w:numPr>
          <w:ilvl w:val="0"/>
          <w:numId w:val="9"/>
        </w:numPr>
        <w:jc w:val="both"/>
      </w:pPr>
      <w:r w:rsidRPr="00FF75DD">
        <w:t>Oprogramowanie Aplikacyjne w części publicznej (tzn. udostępnionej poprzez sieć Internet mieszkańcom - użytkownikom niebędącym pracownikami jednostek organizacyjnych Zamawiającego – tzw. front-</w:t>
      </w:r>
      <w:proofErr w:type="spellStart"/>
      <w:r w:rsidRPr="00FF75DD">
        <w:t>office</w:t>
      </w:r>
      <w:proofErr w:type="spellEnd"/>
      <w:r w:rsidRPr="00FF75DD">
        <w:t>) musi uwzględniać możliwości i potrzeby osób niepełnosprawnych poprzez spełnienie wymagań określonych w Ustawie z dnia 4 kwietnia 2019 r. o dostępności cyfrowej stron internetowych i aplikacji mobilnych podmiotów publicznych, w tym standardu WCAG 2.1. Ponadto rozwiązania udostępniane w części publicznej muszą zapewniać dostępność na poziomie wyższym niż ww. minimum w zakresie następujących kryteriów sukcesu (</w:t>
      </w:r>
      <w:proofErr w:type="spellStart"/>
      <w:r w:rsidRPr="00FF75DD">
        <w:t>success</w:t>
      </w:r>
      <w:proofErr w:type="spellEnd"/>
      <w:r w:rsidRPr="00FF75DD">
        <w:t xml:space="preserve"> </w:t>
      </w:r>
      <w:proofErr w:type="spellStart"/>
      <w:r w:rsidRPr="00FF75DD">
        <w:t>criteria</w:t>
      </w:r>
      <w:proofErr w:type="spellEnd"/>
      <w:r w:rsidRPr="00FF75DD">
        <w:t>):</w:t>
      </w:r>
    </w:p>
    <w:p w14:paraId="1883295C" w14:textId="77777777" w:rsidR="00CD0CDB" w:rsidRPr="00FF75DD" w:rsidRDefault="00023931" w:rsidP="00AD015C">
      <w:pPr>
        <w:pStyle w:val="Akapitzlist"/>
        <w:numPr>
          <w:ilvl w:val="1"/>
          <w:numId w:val="9"/>
        </w:numPr>
        <w:jc w:val="both"/>
      </w:pPr>
      <w:r w:rsidRPr="00FF75DD">
        <w:t>Zasada nr 1: Postrzegalność — informacje oraz komponenty interfejsu użytkownika muszą być przedstawione użytkownikom w sposób dostępny dla ich zmysłów.</w:t>
      </w:r>
    </w:p>
    <w:p w14:paraId="7AD67FA4" w14:textId="77777777" w:rsidR="00CD0CDB" w:rsidRPr="00FF75DD" w:rsidRDefault="00023931" w:rsidP="00AD015C">
      <w:pPr>
        <w:pStyle w:val="Akapitzlist"/>
        <w:numPr>
          <w:ilvl w:val="2"/>
          <w:numId w:val="9"/>
        </w:numPr>
        <w:jc w:val="both"/>
      </w:pPr>
      <w:r w:rsidRPr="00FF75DD">
        <w:t>Wytyczna 1.4 Możliwość rozróżnienia: Użytkownik powinien móc dobrze widzieć bądź słyszeć treści — mieć możliwość oddzielenia informacji od tła.</w:t>
      </w:r>
    </w:p>
    <w:p w14:paraId="11EBB2E3" w14:textId="77777777" w:rsidR="00CD0CDB" w:rsidRPr="00FF75DD" w:rsidRDefault="00023931" w:rsidP="00AD015C">
      <w:pPr>
        <w:pStyle w:val="Akapitzlist"/>
        <w:numPr>
          <w:ilvl w:val="3"/>
          <w:numId w:val="9"/>
        </w:numPr>
        <w:jc w:val="both"/>
      </w:pPr>
      <w:r w:rsidRPr="00FF75DD">
        <w:t>Kryterium sukcesu 1.4.6. Wzmocniony kontrast: wizualne przedstawienie tekstu, lub obrazu tekstu, posiada kontrast wynoszący przynajmniej 7:1 (Poziom AAA);</w:t>
      </w:r>
    </w:p>
    <w:p w14:paraId="1A3A6F21" w14:textId="77777777" w:rsidR="00CD0CDB" w:rsidRPr="00FF75DD" w:rsidRDefault="00023931" w:rsidP="00AD015C">
      <w:pPr>
        <w:pStyle w:val="Akapitzlist"/>
        <w:numPr>
          <w:ilvl w:val="1"/>
          <w:numId w:val="9"/>
        </w:numPr>
        <w:jc w:val="both"/>
      </w:pPr>
      <w:r w:rsidRPr="00FF75DD">
        <w:t>Zasada nr 2: Funkcjonalność — komponenty interfejsu użytkownika oraz nawigacja muszą być możliwe do użycia.</w:t>
      </w:r>
    </w:p>
    <w:p w14:paraId="4EC61576" w14:textId="77777777" w:rsidR="00CD0CDB" w:rsidRPr="00FF75DD" w:rsidRDefault="00023931" w:rsidP="00AD015C">
      <w:pPr>
        <w:pStyle w:val="Akapitzlist"/>
        <w:numPr>
          <w:ilvl w:val="2"/>
          <w:numId w:val="9"/>
        </w:numPr>
        <w:jc w:val="both"/>
      </w:pPr>
      <w:r w:rsidRPr="00FF75DD">
        <w:t>Wytyczna 2.4 Możliwość nawigacji: Dostarczenie narzędzi ułatwiających użytkownikowi nawigowanie, znajdowanie treści i ustalanie, gdzie się w danym momencie znajduje.</w:t>
      </w:r>
    </w:p>
    <w:p w14:paraId="20322CDB" w14:textId="77777777" w:rsidR="00CD0CDB" w:rsidRPr="00FF75DD" w:rsidRDefault="00023931" w:rsidP="00AD015C">
      <w:pPr>
        <w:pStyle w:val="Akapitzlist"/>
        <w:numPr>
          <w:ilvl w:val="3"/>
          <w:numId w:val="9"/>
        </w:numPr>
        <w:jc w:val="both"/>
      </w:pPr>
      <w:r w:rsidRPr="00FF75DD">
        <w:t>Kryterium sukcesu 2.4.9. Cel łącza (z samego łącza): Dostępny jest mechanizm umożliwiający zidentyfikowanie celu każdego łącza z samej jego treści, poza tymi przypadkami, kiedy cel łącza i tak byłby niejasny dla użytkowników (Poziom AAA);</w:t>
      </w:r>
    </w:p>
    <w:p w14:paraId="3FEF90FF" w14:textId="77777777" w:rsidR="00CD0CDB" w:rsidRPr="00FF75DD" w:rsidRDefault="00023931" w:rsidP="00AD015C">
      <w:pPr>
        <w:pStyle w:val="Akapitzlist"/>
        <w:numPr>
          <w:ilvl w:val="1"/>
          <w:numId w:val="9"/>
        </w:numPr>
        <w:jc w:val="both"/>
      </w:pPr>
      <w:r w:rsidRPr="00FF75DD">
        <w:t>Zasada nr 3: Zrozumiałość — informacje oraz obsługa interfejsu użytkownika muszą być zrozumiałe:</w:t>
      </w:r>
    </w:p>
    <w:p w14:paraId="649A4C65" w14:textId="77777777" w:rsidR="00CD0CDB" w:rsidRPr="00FF75DD" w:rsidRDefault="00023931" w:rsidP="00AD015C">
      <w:pPr>
        <w:pStyle w:val="Akapitzlist"/>
        <w:numPr>
          <w:ilvl w:val="2"/>
          <w:numId w:val="9"/>
        </w:numPr>
        <w:jc w:val="both"/>
      </w:pPr>
      <w:r w:rsidRPr="00FF75DD">
        <w:t>Wytyczna 3.2 Przewidywalność: Strony internetowe powinny otwierać się i działać w przewidywalny sposób.</w:t>
      </w:r>
    </w:p>
    <w:p w14:paraId="0E719CA8" w14:textId="77777777" w:rsidR="00CD0CDB" w:rsidRPr="00FF75DD" w:rsidRDefault="00023931" w:rsidP="00AD015C">
      <w:pPr>
        <w:pStyle w:val="Akapitzlist"/>
        <w:numPr>
          <w:ilvl w:val="3"/>
          <w:numId w:val="9"/>
        </w:numPr>
        <w:jc w:val="both"/>
      </w:pPr>
      <w:r w:rsidRPr="00FF75DD">
        <w:t xml:space="preserve">Kryterium sukcesu 3.2.5 Zmiana na żądanie: Zmiany kontekstu inicjowane są tylko na żądanie użytkownika, lub </w:t>
      </w:r>
      <w:r w:rsidRPr="00FF75DD">
        <w:lastRenderedPageBreak/>
        <w:t>też istnieje mechanizm pozwalający na wyłączenie takich zmian (Poziom AAA);</w:t>
      </w:r>
    </w:p>
    <w:p w14:paraId="379383F7" w14:textId="77777777" w:rsidR="00CD0CDB" w:rsidRPr="00FF75DD" w:rsidRDefault="00023931" w:rsidP="00AD015C">
      <w:pPr>
        <w:pStyle w:val="Akapitzlist"/>
        <w:numPr>
          <w:ilvl w:val="2"/>
          <w:numId w:val="9"/>
        </w:numPr>
        <w:jc w:val="both"/>
      </w:pPr>
      <w:r w:rsidRPr="00FF75DD">
        <w:t>Wytyczna 3.3 Pomoc przy wprowadzaniu informacji: Istnieje wsparcie dla użytkownika, by mógł uniknąć błędów lub je skorygować.</w:t>
      </w:r>
    </w:p>
    <w:p w14:paraId="313A77A5" w14:textId="77777777" w:rsidR="00CD0CDB" w:rsidRPr="00FF75DD" w:rsidRDefault="00023931" w:rsidP="00AD015C">
      <w:pPr>
        <w:pStyle w:val="Akapitzlist"/>
        <w:numPr>
          <w:ilvl w:val="3"/>
          <w:numId w:val="9"/>
        </w:numPr>
        <w:jc w:val="both"/>
      </w:pPr>
      <w:r w:rsidRPr="00FF75DD">
        <w:t>Kryterium sukcesu 3.3.5 Pomoc: Dostępna jest pomoc kontekstowa (Poziom AAA).</w:t>
      </w:r>
    </w:p>
    <w:p w14:paraId="2B0CB169" w14:textId="77777777" w:rsidR="00CD0CDB" w:rsidRPr="00FF75DD" w:rsidRDefault="00023931" w:rsidP="00AD015C">
      <w:pPr>
        <w:pStyle w:val="Akapitzlist"/>
        <w:numPr>
          <w:ilvl w:val="0"/>
          <w:numId w:val="9"/>
        </w:numPr>
        <w:jc w:val="both"/>
      </w:pPr>
      <w:r w:rsidRPr="00FF75DD">
        <w:t>Wszystkie rozwiązania front-</w:t>
      </w:r>
      <w:proofErr w:type="spellStart"/>
      <w:r w:rsidRPr="00FF75DD">
        <w:t>office</w:t>
      </w:r>
      <w:proofErr w:type="spellEnd"/>
      <w:r w:rsidRPr="00FF75DD">
        <w:t>, o których mowa w ust. powyżej muszą posiadać ujednolicony, prosty, przejrzysty i intuicyjny interfejs.</w:t>
      </w:r>
    </w:p>
    <w:p w14:paraId="20FED307" w14:textId="77777777" w:rsidR="00CD0CDB" w:rsidRPr="00FF75DD" w:rsidRDefault="00023931" w:rsidP="00AD015C">
      <w:pPr>
        <w:pStyle w:val="Akapitzlist"/>
        <w:numPr>
          <w:ilvl w:val="0"/>
          <w:numId w:val="9"/>
        </w:numPr>
        <w:jc w:val="both"/>
      </w:pPr>
      <w:r w:rsidRPr="00FF75DD">
        <w:t>Rozwiązania front-</w:t>
      </w:r>
      <w:proofErr w:type="spellStart"/>
      <w:r w:rsidRPr="00FF75DD">
        <w:t>office</w:t>
      </w:r>
      <w:proofErr w:type="spellEnd"/>
      <w:r w:rsidRPr="00FF75DD">
        <w:t xml:space="preserve"> powinny poprawnie działać z minimum 3 spośród 5 najbardziej popularnych przeglądarek w Polsce w ich najnowszych wersjach zgodnie ze statystyką prowadzoną na stronie http://gs.statcounter.com/ za okres 12 miesięcy poprzedzających miesiąc ogłoszenia postępowania określoną dla komputerów stacjonarnych „desktop”, bez konieczności instalacji dodatkowego oprogramowania po stronie użytkownika (wymaganie dotyczy rozwiązań front-</w:t>
      </w:r>
      <w:proofErr w:type="spellStart"/>
      <w:r w:rsidRPr="00FF75DD">
        <w:t>office</w:t>
      </w:r>
      <w:proofErr w:type="spellEnd"/>
      <w:r w:rsidRPr="00FF75DD">
        <w:t>, tj. funkcjonalności udostępnionych poprzez sieć Internet mieszkańcom - użytkownikom niebędącym pracownikami Zamawiającego).</w:t>
      </w:r>
    </w:p>
    <w:p w14:paraId="6AF26AC3" w14:textId="77777777" w:rsidR="00CD0CDB" w:rsidRPr="00FF75DD" w:rsidRDefault="00023931" w:rsidP="00AD015C">
      <w:pPr>
        <w:pStyle w:val="Akapitzlist"/>
        <w:numPr>
          <w:ilvl w:val="0"/>
          <w:numId w:val="9"/>
        </w:numPr>
        <w:jc w:val="both"/>
      </w:pPr>
      <w:r w:rsidRPr="00FF75DD">
        <w:t>Korzystanie przez usługobiorcę z rozwiązań front-</w:t>
      </w:r>
      <w:proofErr w:type="spellStart"/>
      <w:r w:rsidRPr="00FF75DD">
        <w:t>office</w:t>
      </w:r>
      <w:proofErr w:type="spellEnd"/>
      <w:r w:rsidRPr="00FF75DD">
        <w:t xml:space="preserve"> musi być możliwe różnymi kanałami dostępu, niezależnie od miejsca przebywania i wykorzystywanej technologii – dostęp do publicznej części wdrażanych rozwiązań może być zależny jedynie od posiadania dostępu do Internetu i przeglądarki.</w:t>
      </w:r>
    </w:p>
    <w:p w14:paraId="70F6B605" w14:textId="77777777" w:rsidR="00CD0CDB" w:rsidRPr="00FF75DD" w:rsidRDefault="00023931" w:rsidP="00AD015C">
      <w:pPr>
        <w:pStyle w:val="Akapitzlist"/>
        <w:numPr>
          <w:ilvl w:val="0"/>
          <w:numId w:val="9"/>
        </w:numPr>
        <w:jc w:val="both"/>
      </w:pPr>
      <w:r w:rsidRPr="00FF75DD">
        <w:t>Rozwiązania front-</w:t>
      </w:r>
      <w:proofErr w:type="spellStart"/>
      <w:r w:rsidRPr="00FF75DD">
        <w:t>office</w:t>
      </w:r>
      <w:proofErr w:type="spellEnd"/>
      <w:r w:rsidRPr="00FF75DD">
        <w:t xml:space="preserve"> muszą być dostępne przez strony responsywne.</w:t>
      </w:r>
    </w:p>
    <w:p w14:paraId="43B1CF55" w14:textId="77777777" w:rsidR="00CD0CDB" w:rsidRPr="00FF75DD" w:rsidRDefault="00023931" w:rsidP="00AD015C">
      <w:pPr>
        <w:pStyle w:val="Akapitzlist"/>
        <w:numPr>
          <w:ilvl w:val="0"/>
          <w:numId w:val="9"/>
        </w:numPr>
        <w:jc w:val="both"/>
      </w:pPr>
      <w:r w:rsidRPr="00FF75DD">
        <w:t>Rozwiązania front-</w:t>
      </w:r>
      <w:proofErr w:type="spellStart"/>
      <w:r w:rsidRPr="00FF75DD">
        <w:t>office</w:t>
      </w:r>
      <w:proofErr w:type="spellEnd"/>
      <w:r w:rsidRPr="00FF75DD">
        <w:t xml:space="preserve"> muszą zapewniać możliwość wielojęzycznej komunikacji z użytkownikiem i obywatelem. Zamawiający wymaga dostępności językowej co najmniej dla języka angielskiego oraz ukraińskiego. Zamawiający dopuszcza uzyskanie wielojęzyczności poprzez wykorzystanie narzędzi zewnętrznych np. automatycznych translatorów pod warunkiem, że Zamawiający nie będzie zobowiązany do ponoszenia dodatkowych opłat z tego tytułu.</w:t>
      </w:r>
    </w:p>
    <w:p w14:paraId="176BD0EA" w14:textId="77777777" w:rsidR="00CD0CDB" w:rsidRPr="00FF75DD" w:rsidRDefault="00023931" w:rsidP="00AD015C">
      <w:pPr>
        <w:pStyle w:val="Akapitzlist"/>
        <w:numPr>
          <w:ilvl w:val="0"/>
          <w:numId w:val="9"/>
        </w:numPr>
        <w:jc w:val="both"/>
      </w:pPr>
      <w:r w:rsidRPr="00FF75DD">
        <w:t>Przebieg interakcji interesanta z rozwiązaniami front-</w:t>
      </w:r>
      <w:proofErr w:type="spellStart"/>
      <w:r w:rsidRPr="00FF75DD">
        <w:t>office</w:t>
      </w:r>
      <w:proofErr w:type="spellEnd"/>
      <w:r w:rsidRPr="00FF75DD">
        <w:t>, w tym zakres i rodzaj pomocy kontekstowej muszą być dostosowane do jego potrzeb i projektowany w oparciu o wiedzę o rzeczywistych zachowaniach użytkowników. Wykonawca uwzględni odpowiednie rozwiązania w ww. zakresie na etapie analizy przedwdrożeniowej i przed ich realizacją przedstawi do akceptacji Zamawiającego.</w:t>
      </w:r>
    </w:p>
    <w:p w14:paraId="1E3A5D1A" w14:textId="5F8592C8" w:rsidR="00CD0CDB" w:rsidRPr="00FF75DD" w:rsidRDefault="00023931" w:rsidP="00AD015C">
      <w:pPr>
        <w:pStyle w:val="Akapitzlist"/>
        <w:numPr>
          <w:ilvl w:val="0"/>
          <w:numId w:val="9"/>
        </w:numPr>
        <w:jc w:val="both"/>
      </w:pPr>
      <w:r w:rsidRPr="00FF75DD">
        <w:t xml:space="preserve">Wykonawca udzieli licencji na dostarczane Oprogramowanie na zasadach wskazanych w Załączniku nr </w:t>
      </w:r>
      <w:r w:rsidR="00092FF0">
        <w:t>2</w:t>
      </w:r>
      <w:r w:rsidRPr="00FF75DD">
        <w:t xml:space="preserve"> do SWZ – Wzór / projekt umowy, zgodnie z którymi:</w:t>
      </w:r>
    </w:p>
    <w:p w14:paraId="40127BD9" w14:textId="61875D32" w:rsidR="00CD0CDB" w:rsidRPr="00FF75DD" w:rsidRDefault="00023931" w:rsidP="00AD015C">
      <w:pPr>
        <w:pStyle w:val="Akapitzlist"/>
        <w:numPr>
          <w:ilvl w:val="1"/>
          <w:numId w:val="9"/>
        </w:numPr>
        <w:jc w:val="both"/>
      </w:pPr>
      <w:r w:rsidRPr="00FF75DD">
        <w:lastRenderedPageBreak/>
        <w:t>licencja na Oprogramowanie Aplikacyjne udzielana jest na czas nieoznaczony i</w:t>
      </w:r>
      <w:r w:rsidR="00276C73" w:rsidRPr="00FF75DD">
        <w:t> </w:t>
      </w:r>
      <w:r w:rsidRPr="00FF75DD">
        <w:t>nie jest terytorialnie ograniczona;</w:t>
      </w:r>
    </w:p>
    <w:p w14:paraId="2025FFA9" w14:textId="77777777" w:rsidR="00CD0CDB" w:rsidRPr="00FF75DD" w:rsidRDefault="00023931" w:rsidP="00AD015C">
      <w:pPr>
        <w:pStyle w:val="Akapitzlist"/>
        <w:numPr>
          <w:ilvl w:val="1"/>
          <w:numId w:val="9"/>
        </w:numPr>
        <w:jc w:val="both"/>
      </w:pPr>
      <w:r w:rsidRPr="00FF75DD">
        <w:t>Zamawiający jest uprawniony do korzystania z Oprogramowania Aplikacyjnego bez ograniczeń ilościowych, w tym bez ograniczeń co do liczby użytkowników oraz urządzeń komputerowych, na których instalowane lub uruchamiane będzie Oprogramowanie Aplikacyjne, co w szczególności oznacza, że licencja nie może ograniczać prawa licencjobiorcy do rozbudowy czy zwiększenia liczby serwerów obsługujących oprogramowanie, przeniesienia oprogramowania na inny serwer, rozdzielenia funkcji serwera (osobny serwer bazy danych, osobny serwer aplikacji, osobny serwer plików), nie może ograniczać ilości komputerów, serwerów, na których można zainstalować i używać oprogramowanie, nie może w ograniczać sposobu pracy użytkowników końcowych (np. praca w sieci LAN, praca zdalna poprzez Internet, użytkownik może pracować w dowolny dostępny technologicznie sposób), nie może ograniczać prawa licencjobiorcy do korzystania z oprogramowania na dowolnym komputerze klienckim (licencja nie może być przypisana do komputera/urządzenia),</w:t>
      </w:r>
    </w:p>
    <w:p w14:paraId="6CCDC956" w14:textId="210F4485" w:rsidR="00CD0CDB" w:rsidRPr="00FF75DD" w:rsidRDefault="00023931" w:rsidP="00AD015C">
      <w:pPr>
        <w:pStyle w:val="Akapitzlist"/>
        <w:numPr>
          <w:ilvl w:val="1"/>
          <w:numId w:val="9"/>
        </w:numPr>
        <w:jc w:val="both"/>
      </w:pPr>
      <w:r w:rsidRPr="00FF75DD">
        <w:t>licencja na Oprogramowanie Aplikacyjne obejmuje trwałe lub czasowe zwielokrotnianie Oprogramowania Aplikacyjnego w całości lub w części, jakimikolwiek środkami i w jakiejkolwiek formie, w tym zwielokrotnianie dokonywane podczas wprowadzania, wyświetlania, stosowania, przekazywania lub przechowywania Oprogramowania Aplikacyjnego, co w szczególności oznacza, że licencja nie może ograniczać prawa licencjobiorcy do wykonania kopii bezpieczeństwa oprogramowania w ilości, którą uzna za stosowną, ani nie może ograniczać prawa licencjobiorcy do instalacji użytkowania oprogramowania na serwerach zapasowych uruchamianych w przypadku awarii serwerów podstawowych,</w:t>
      </w:r>
    </w:p>
    <w:p w14:paraId="2DB1EB5E" w14:textId="77777777" w:rsidR="00CD0CDB" w:rsidRPr="00FF75DD" w:rsidRDefault="00023931" w:rsidP="00AD015C">
      <w:pPr>
        <w:pStyle w:val="Akapitzlist"/>
        <w:numPr>
          <w:ilvl w:val="1"/>
          <w:numId w:val="9"/>
        </w:numPr>
        <w:jc w:val="both"/>
      </w:pPr>
      <w:r w:rsidRPr="00FF75DD">
        <w:t>w przypadku, w którym możliwa jest modyfikacja sposobu działania Oprogramowania Aplikacyjnego za pomocą wbudowanych lub dostarczonych narzędzi, w tym parametryzacja i konfiguracja Oprogramowania Aplikacyjnego, tworzenie raportów itp. Zamawiający uprawniony jest do dokonania takich czynności bez konieczności zawierania odrębnych umów lub ponoszenia dodatkowych opłat.</w:t>
      </w:r>
    </w:p>
    <w:p w14:paraId="1D9F4A32" w14:textId="60E835C5" w:rsidR="00CD0CDB" w:rsidRPr="00FF75DD" w:rsidRDefault="00023931" w:rsidP="00AD015C">
      <w:pPr>
        <w:pStyle w:val="Akapitzlist"/>
        <w:numPr>
          <w:ilvl w:val="0"/>
          <w:numId w:val="9"/>
        </w:numPr>
        <w:jc w:val="both"/>
      </w:pPr>
      <w:r w:rsidRPr="00FF75DD">
        <w:t xml:space="preserve">Wykonawca udzieli gwarancji na Oprogramowanie Aplikacyjne na okres minimum 60 miesięcy na zasadach wskazanych w Załączniku nr </w:t>
      </w:r>
      <w:r w:rsidR="00092FF0">
        <w:t>2</w:t>
      </w:r>
      <w:r w:rsidRPr="00FF75DD">
        <w:t xml:space="preserve"> do SWZ – Wzór / projekt umowy.</w:t>
      </w:r>
    </w:p>
    <w:p w14:paraId="02EE19DD" w14:textId="77777777" w:rsidR="00CD0CDB" w:rsidRPr="00FF75DD" w:rsidRDefault="00023931">
      <w:pPr>
        <w:pStyle w:val="Nagwek1"/>
      </w:pPr>
      <w:r w:rsidRPr="00FF75DD">
        <w:lastRenderedPageBreak/>
        <w:t>3. Ogólne wymagania dotyczące wdrożeń i dostaw</w:t>
      </w:r>
    </w:p>
    <w:p w14:paraId="0362E185" w14:textId="1F90E45A" w:rsidR="00CD0CDB" w:rsidRPr="00FF75DD" w:rsidRDefault="00023931" w:rsidP="00AD015C">
      <w:pPr>
        <w:pStyle w:val="Akapitzlist"/>
        <w:numPr>
          <w:ilvl w:val="0"/>
          <w:numId w:val="10"/>
        </w:numPr>
        <w:jc w:val="both"/>
      </w:pPr>
      <w:r w:rsidRPr="00FF75DD">
        <w:t>Wykonawca opracuje Koncepcję Systemu, według której będzie realizował zamówienie. Koncepcja Systemu musi uwzględniać efekty analizy przedwdrożeniowej (w tym m.in. w zakresie wskazanym w rozdziale 2. „Wymagania ogólne dla Systemu oraz jego elementów</w:t>
      </w:r>
      <w:r w:rsidRPr="00211006">
        <w:t>” ust. 1</w:t>
      </w:r>
      <w:r w:rsidR="003D1312" w:rsidRPr="00211006">
        <w:t>6</w:t>
      </w:r>
      <w:r w:rsidRPr="00211006">
        <w:t xml:space="preserve"> – </w:t>
      </w:r>
      <w:r w:rsidR="003D1312" w:rsidRPr="00211006">
        <w:t>18</w:t>
      </w:r>
      <w:r w:rsidRPr="00211006">
        <w:t xml:space="preserve"> i 2</w:t>
      </w:r>
      <w:r w:rsidR="003D1312" w:rsidRPr="00211006">
        <w:t>6</w:t>
      </w:r>
      <w:r w:rsidRPr="00211006">
        <w:t>).</w:t>
      </w:r>
      <w:r w:rsidRPr="00FF75DD">
        <w:t xml:space="preserve"> Koncepcja Systemu musi jednoznacznie wskazywać dla każdego elementu Systemu opisanego w niniejszym Szczegółowym opisie przedmiotu zamówienia konkretny moduł Oprogramowania Aplikacyjnego (jego producenta, nazwę i wersję), który będzie realizował daną grupę funkcjonalności.</w:t>
      </w:r>
    </w:p>
    <w:p w14:paraId="03726192" w14:textId="77777777" w:rsidR="00CD0CDB" w:rsidRPr="00FF75DD" w:rsidRDefault="00023931" w:rsidP="00AD015C">
      <w:pPr>
        <w:pStyle w:val="Akapitzlist"/>
        <w:numPr>
          <w:ilvl w:val="0"/>
          <w:numId w:val="10"/>
        </w:numPr>
        <w:jc w:val="both"/>
      </w:pPr>
      <w:r w:rsidRPr="00FF75DD">
        <w:t xml:space="preserve">Zamówienie obejmuje dostawę serwera stanowiącego część infrastruktury sprzętowo - systemowej dla dostarczanego i wdrażanego przez Wykonawcę oprogramowania </w:t>
      </w:r>
      <w:proofErr w:type="spellStart"/>
      <w:r w:rsidRPr="00FF75DD">
        <w:t>back-office</w:t>
      </w:r>
      <w:proofErr w:type="spellEnd"/>
      <w:r w:rsidRPr="00FF75DD">
        <w:t xml:space="preserve">. Wykonawca zaoferuje i dostarczy serwer o parametrach zapewniających wydajną, stabilną i bezpieczną eksploatację oprogramowania </w:t>
      </w:r>
      <w:proofErr w:type="spellStart"/>
      <w:r w:rsidRPr="00FF75DD">
        <w:t>back-office</w:t>
      </w:r>
      <w:proofErr w:type="spellEnd"/>
      <w:r w:rsidRPr="00FF75DD">
        <w:t xml:space="preserve"> będącego przedmiotem zamówienia, o parametrach technicznych równych bądź wyższych niż wymagania minimalne określone w dalszej części niniejszego dokumentu. W szczególności Zamawiający wymaga, żeby:</w:t>
      </w:r>
    </w:p>
    <w:p w14:paraId="5615D5A0" w14:textId="77777777" w:rsidR="00CD0CDB" w:rsidRPr="00FF75DD" w:rsidRDefault="00023931" w:rsidP="00AD015C">
      <w:pPr>
        <w:pStyle w:val="Akapitzlist"/>
        <w:numPr>
          <w:ilvl w:val="1"/>
          <w:numId w:val="10"/>
        </w:numPr>
        <w:jc w:val="both"/>
      </w:pPr>
      <w:r w:rsidRPr="00FF75DD">
        <w:t xml:space="preserve">serwer wraz z systemem operacyjnym był kompatybilny z wdrażanymi w ramach zamówienia systemami </w:t>
      </w:r>
      <w:proofErr w:type="spellStart"/>
      <w:r w:rsidRPr="00FF75DD">
        <w:t>back-office</w:t>
      </w:r>
      <w:proofErr w:type="spellEnd"/>
      <w:r w:rsidRPr="00FF75DD">
        <w:t xml:space="preserve"> oraz ze wszystkimi aplikacjami niezbędnymi do ich uruchomienia i zapewniała wydajną, stabilną i bezpieczną eksploatację Systemu,</w:t>
      </w:r>
    </w:p>
    <w:p w14:paraId="1EB14388" w14:textId="77777777" w:rsidR="00CD0CDB" w:rsidRPr="00FF75DD" w:rsidRDefault="00023931" w:rsidP="00AD015C">
      <w:pPr>
        <w:pStyle w:val="Akapitzlist"/>
        <w:numPr>
          <w:ilvl w:val="1"/>
          <w:numId w:val="10"/>
        </w:numPr>
        <w:jc w:val="both"/>
      </w:pPr>
      <w:r w:rsidRPr="00FF75DD">
        <w:t xml:space="preserve">wykonawca zainstalował wymagane oraz wyspecyfikowane przez Zamawiającego aplikacje niezbędne do działania wdrażanych systemów </w:t>
      </w:r>
      <w:proofErr w:type="spellStart"/>
      <w:r w:rsidRPr="00FF75DD">
        <w:t>back-office</w:t>
      </w:r>
      <w:proofErr w:type="spellEnd"/>
      <w:r w:rsidRPr="00FF75DD">
        <w:t xml:space="preserve"> na dostarczanym przez siebie sprzęcie (nie dotyczy elementów Oprogramowania, dla których wymaga się instalacji w infrastrukturze Wykonawcy),</w:t>
      </w:r>
    </w:p>
    <w:p w14:paraId="11787447" w14:textId="77777777" w:rsidR="00CD0CDB" w:rsidRPr="00FF75DD" w:rsidRDefault="00023931" w:rsidP="00AD015C">
      <w:pPr>
        <w:pStyle w:val="Akapitzlist"/>
        <w:numPr>
          <w:ilvl w:val="1"/>
          <w:numId w:val="10"/>
        </w:numPr>
        <w:jc w:val="both"/>
      </w:pPr>
      <w:r w:rsidRPr="00FF75DD">
        <w:t>wykonawca skonfigurował w sposób optymalny, bezpieczny i wydajny środowisko pracy dla wdrażanych systemów informatycznych na dostarczanym przez siebie serwerze,</w:t>
      </w:r>
    </w:p>
    <w:p w14:paraId="5511804A" w14:textId="77777777" w:rsidR="00CD0CDB" w:rsidRPr="00FF75DD" w:rsidRDefault="00023931" w:rsidP="00AD015C">
      <w:pPr>
        <w:pStyle w:val="Akapitzlist"/>
        <w:numPr>
          <w:ilvl w:val="1"/>
          <w:numId w:val="10"/>
        </w:numPr>
        <w:jc w:val="both"/>
      </w:pPr>
      <w:r w:rsidRPr="00FF75DD">
        <w:t>wykonawca uwzględnił w cenie oferty i dostarczył wszelkie materiały i akcesoria umożliwiające zainstalowanie i uruchomienie serwera,</w:t>
      </w:r>
    </w:p>
    <w:p w14:paraId="1B736F13" w14:textId="77777777" w:rsidR="00CD0CDB" w:rsidRPr="00FF75DD" w:rsidRDefault="00023931" w:rsidP="00AD015C">
      <w:pPr>
        <w:pStyle w:val="Akapitzlist"/>
        <w:numPr>
          <w:ilvl w:val="1"/>
          <w:numId w:val="10"/>
        </w:numPr>
        <w:jc w:val="both"/>
      </w:pPr>
      <w:r w:rsidRPr="00FF75DD">
        <w:t xml:space="preserve">rodzaj Oprogramowania Wspomagającego - w szczególności zarządzającego (w tym systemy operacyjne) i bazodanowego - był dostosowany do wymagań dostarczanych przez Wykonawcę wdrażanych systemów informatycznych przy zachowaniu parametrów minimalnych określonych w niniejszym załączniku (jeśli je wskazano) oraz umożliwiał </w:t>
      </w:r>
      <w:r w:rsidRPr="00FF75DD">
        <w:lastRenderedPageBreak/>
        <w:t>zgodne z ich licencją wykorzystanie podzespołów sprzętowych (np. procesory) dostarczanego przez Wykonawcę sprzętu.</w:t>
      </w:r>
    </w:p>
    <w:p w14:paraId="3678FDBA" w14:textId="77777777" w:rsidR="00CD0CDB" w:rsidRPr="00FF75DD" w:rsidRDefault="00023931" w:rsidP="00AD015C">
      <w:pPr>
        <w:pStyle w:val="Akapitzlist"/>
        <w:numPr>
          <w:ilvl w:val="0"/>
          <w:numId w:val="10"/>
        </w:numPr>
        <w:jc w:val="both"/>
      </w:pPr>
      <w:r w:rsidRPr="00FF75DD">
        <w:t>Ogólne warunki dostawy sprzętu i Oprogramowania Wspomagającego:</w:t>
      </w:r>
    </w:p>
    <w:p w14:paraId="5AAA8988" w14:textId="77777777" w:rsidR="00CD0CDB" w:rsidRPr="00FF75DD" w:rsidRDefault="00023931" w:rsidP="00AD015C">
      <w:pPr>
        <w:pStyle w:val="Akapitzlist"/>
        <w:numPr>
          <w:ilvl w:val="1"/>
          <w:numId w:val="10"/>
        </w:numPr>
        <w:jc w:val="both"/>
      </w:pPr>
      <w:r w:rsidRPr="00FF75DD">
        <w:t>Dostarczany sprzęt i Oprogramowanie Wspomagające muszą być fabrycznie nowe, nieużywane, nieuszkodzone i nieobciążone prawami osób trzecich.</w:t>
      </w:r>
    </w:p>
    <w:p w14:paraId="5B6B12C0" w14:textId="77777777" w:rsidR="00CD0CDB" w:rsidRPr="00FF75DD" w:rsidRDefault="00023931" w:rsidP="00AD015C">
      <w:pPr>
        <w:pStyle w:val="Akapitzlist"/>
        <w:numPr>
          <w:ilvl w:val="1"/>
          <w:numId w:val="10"/>
        </w:numPr>
        <w:jc w:val="both"/>
      </w:pPr>
      <w:r w:rsidRPr="00FF75DD">
        <w:t>Dostarczany sprzęt i Oprogramowanie Wspomagające muszą pochodzić z oficjalnego kanału dystrybucyjnego w UE.</w:t>
      </w:r>
    </w:p>
    <w:p w14:paraId="35BB429E" w14:textId="77777777" w:rsidR="00CD0CDB" w:rsidRPr="00FF75DD" w:rsidRDefault="00023931" w:rsidP="00AD015C">
      <w:pPr>
        <w:pStyle w:val="Akapitzlist"/>
        <w:numPr>
          <w:ilvl w:val="1"/>
          <w:numId w:val="10"/>
        </w:numPr>
        <w:jc w:val="both"/>
      </w:pPr>
      <w:r w:rsidRPr="00FF75DD">
        <w:t>Wykonawca zapewni takie opakowanie sprzętu jakie jest wymagane, żeby nie dopuścić do jego uszkodzenia lub pogorszenia jego jakości w trakcie transportu do miejsca dostawy.</w:t>
      </w:r>
    </w:p>
    <w:p w14:paraId="6BF76C55" w14:textId="77777777" w:rsidR="00CD0CDB" w:rsidRPr="00FF75DD" w:rsidRDefault="00023931" w:rsidP="00AD015C">
      <w:pPr>
        <w:pStyle w:val="Akapitzlist"/>
        <w:numPr>
          <w:ilvl w:val="1"/>
          <w:numId w:val="10"/>
        </w:numPr>
        <w:jc w:val="both"/>
      </w:pPr>
      <w:r w:rsidRPr="00FF75DD">
        <w:t>Sprzęt będzie oznaczony zgodnie z obowiązującymi przepisami, a w szczególności znakami bezpieczeństwa.</w:t>
      </w:r>
    </w:p>
    <w:p w14:paraId="0E03D6EB" w14:textId="77777777" w:rsidR="00CD0CDB" w:rsidRPr="00FF75DD" w:rsidRDefault="00023931" w:rsidP="00AD015C">
      <w:pPr>
        <w:pStyle w:val="Akapitzlist"/>
        <w:numPr>
          <w:ilvl w:val="1"/>
          <w:numId w:val="10"/>
        </w:numPr>
        <w:jc w:val="both"/>
      </w:pPr>
      <w:r w:rsidRPr="00FF75DD">
        <w:t>Wykonawca wyda Zamawiającemu instrukcje obsługi sprzętu lub – jeśli są one udostępniane przez producenta w formie elektronicznej – przekaże adresy WWW, pod którymi można je pobrać.</w:t>
      </w:r>
    </w:p>
    <w:p w14:paraId="4458A759" w14:textId="77777777" w:rsidR="00CD0CDB" w:rsidRPr="00FF75DD" w:rsidRDefault="00023931" w:rsidP="00AD015C">
      <w:pPr>
        <w:pStyle w:val="Akapitzlist"/>
        <w:numPr>
          <w:ilvl w:val="1"/>
          <w:numId w:val="10"/>
        </w:numPr>
        <w:jc w:val="both"/>
      </w:pPr>
      <w:r w:rsidRPr="00FF75DD">
        <w:t>Wykonawca skonfiguruje urządzenia sieciowe wchodzące w skład Infrastruktury Zamawiającego, jeśli jest to konieczne dla prawidłowego wykorzystania dostarczanych systemów informatycznych, w szczególności – dla świadczenia planowanych do uruchomienia e-usług.</w:t>
      </w:r>
    </w:p>
    <w:p w14:paraId="1818E118" w14:textId="77777777" w:rsidR="00CD0CDB" w:rsidRPr="00FF75DD" w:rsidRDefault="00023931" w:rsidP="00AD015C">
      <w:pPr>
        <w:pStyle w:val="Akapitzlist"/>
        <w:numPr>
          <w:ilvl w:val="0"/>
          <w:numId w:val="10"/>
        </w:numPr>
        <w:jc w:val="both"/>
      </w:pPr>
      <w:r w:rsidRPr="00FF75DD">
        <w:t>Po zakończeniu prac wdrożeniowych Wykonawca przekaże Zamawiającemu wszelkie niezbędne dokumenty umożliwiające eksploatację i obsługę wdrożonego oprogramowania (Dokumentację Powdrożeniową). Na Dokumentację Powdrożeniową muszą składać się co najmniej:</w:t>
      </w:r>
    </w:p>
    <w:p w14:paraId="0D800E71" w14:textId="77777777" w:rsidR="00CD0CDB" w:rsidRPr="00FF75DD" w:rsidRDefault="00023931" w:rsidP="00AD015C">
      <w:pPr>
        <w:pStyle w:val="Akapitzlist"/>
        <w:numPr>
          <w:ilvl w:val="1"/>
          <w:numId w:val="10"/>
        </w:numPr>
        <w:jc w:val="both"/>
      </w:pPr>
      <w:r w:rsidRPr="00FF75DD">
        <w:t>instrukcja użytkownika, która dla każdego elementu Oprogramowania Aplikacyjnego musi zawierać opis funkcji programu, wyjaśniać zasady pracy z programem oraz zawierać opisy przykładowych scenariuszy pracy,</w:t>
      </w:r>
    </w:p>
    <w:p w14:paraId="04B6CBC9" w14:textId="0E75FF10" w:rsidR="00CD0CDB" w:rsidRPr="00FF75DD" w:rsidRDefault="00023931" w:rsidP="00AD015C">
      <w:pPr>
        <w:pStyle w:val="Akapitzlist"/>
        <w:numPr>
          <w:ilvl w:val="1"/>
          <w:numId w:val="10"/>
        </w:numPr>
        <w:jc w:val="both"/>
      </w:pPr>
      <w:r w:rsidRPr="00FF75DD">
        <w:t>instrukcja administratora, obejmująca co najmniej: opisy procedur instalacji oprogramowania, jego parametryzacji, procedur zakładania i</w:t>
      </w:r>
      <w:r w:rsidR="005276F4" w:rsidRPr="00FF75DD">
        <w:t> </w:t>
      </w:r>
      <w:r w:rsidRPr="00FF75DD">
        <w:t>nadawania uprawnień dla użytkowników,</w:t>
      </w:r>
    </w:p>
    <w:p w14:paraId="73B4A37A" w14:textId="77777777" w:rsidR="00CD0CDB" w:rsidRPr="00FF75DD" w:rsidRDefault="00023931" w:rsidP="00AD015C">
      <w:pPr>
        <w:pStyle w:val="Akapitzlist"/>
        <w:numPr>
          <w:ilvl w:val="1"/>
          <w:numId w:val="10"/>
        </w:numPr>
        <w:jc w:val="both"/>
      </w:pPr>
      <w:r w:rsidRPr="00FF75DD">
        <w:t>dokumentacja techniczna, obejmująca co najmniej opis architektury technicznej oprogramowania, w tym wykaz elementów oprogramowania, wymagań sprzętowych, wskazanie infrastruktury, na której zainstalowano oprogramowanie, skrypty, programy oraz dokumentacja opisująca przeniesienie aplikacji z bazą danych na inny serwer,</w:t>
      </w:r>
    </w:p>
    <w:p w14:paraId="73F067C4" w14:textId="77777777" w:rsidR="00CD0CDB" w:rsidRPr="00FF75DD" w:rsidRDefault="00023931" w:rsidP="00AD015C">
      <w:pPr>
        <w:pStyle w:val="Akapitzlist"/>
        <w:numPr>
          <w:ilvl w:val="1"/>
          <w:numId w:val="10"/>
        </w:numPr>
        <w:jc w:val="both"/>
      </w:pPr>
      <w:r w:rsidRPr="00FF75DD">
        <w:t>opis interfejsów integracyjnych i struktury rekordów danych zapisywanych w bazie systemu,</w:t>
      </w:r>
    </w:p>
    <w:p w14:paraId="68C9D27F" w14:textId="77777777" w:rsidR="00CD0CDB" w:rsidRPr="00FF75DD" w:rsidRDefault="00023931" w:rsidP="00AD015C">
      <w:pPr>
        <w:pStyle w:val="Akapitzlist"/>
        <w:numPr>
          <w:ilvl w:val="1"/>
          <w:numId w:val="10"/>
        </w:numPr>
        <w:jc w:val="both"/>
      </w:pPr>
      <w:r w:rsidRPr="00FF75DD">
        <w:lastRenderedPageBreak/>
        <w:t>dostarczenie wszelkich niezbędnych materiałów uzupełniających do powyższej dokumentacji powykonawczej, które są konieczne do właściwej eksploatacji,</w:t>
      </w:r>
    </w:p>
    <w:p w14:paraId="219D3B90" w14:textId="77777777" w:rsidR="00CD0CDB" w:rsidRPr="00FF75DD" w:rsidRDefault="00023931" w:rsidP="00AD015C">
      <w:pPr>
        <w:pStyle w:val="Akapitzlist"/>
        <w:numPr>
          <w:ilvl w:val="1"/>
          <w:numId w:val="10"/>
        </w:numPr>
        <w:jc w:val="both"/>
      </w:pPr>
      <w:r w:rsidRPr="00FF75DD">
        <w:t>raport z przeprowadzonych testów penetracyjnych dla wdrożonego systemu informatycznego.</w:t>
      </w:r>
    </w:p>
    <w:p w14:paraId="2802CC98" w14:textId="77777777" w:rsidR="00CD0CDB" w:rsidRPr="00FF75DD" w:rsidRDefault="00023931" w:rsidP="00AD015C">
      <w:pPr>
        <w:pStyle w:val="Akapitzlist"/>
        <w:numPr>
          <w:ilvl w:val="0"/>
          <w:numId w:val="10"/>
        </w:numPr>
        <w:jc w:val="both"/>
      </w:pPr>
      <w:r w:rsidRPr="00FF75DD">
        <w:t xml:space="preserve">Wykonawca opracuje procedury tworzenia kopii zapasowych danych przetwarzanych przez Oprogramowanie Aplikacyjne będące przedmiotem zamówienia i przekaże je wraz z Dokumentacją Powdrożeniową (dotyczy rozwiązań </w:t>
      </w:r>
      <w:proofErr w:type="spellStart"/>
      <w:r w:rsidRPr="00FF75DD">
        <w:t>back-office</w:t>
      </w:r>
      <w:proofErr w:type="spellEnd"/>
      <w:r w:rsidRPr="00FF75DD">
        <w:t>).</w:t>
      </w:r>
    </w:p>
    <w:p w14:paraId="0E6FAF6D" w14:textId="5DC838E4" w:rsidR="00CD0CDB" w:rsidRPr="00FF75DD" w:rsidRDefault="00023931" w:rsidP="00AD015C">
      <w:pPr>
        <w:pStyle w:val="Akapitzlist"/>
        <w:numPr>
          <w:ilvl w:val="0"/>
          <w:numId w:val="10"/>
        </w:numPr>
        <w:jc w:val="both"/>
      </w:pPr>
      <w:r w:rsidRPr="00FF75DD">
        <w:t xml:space="preserve">Po zakończeniu prac wdrożeniowych Wykonawca wykona projekt aktualizacji obowiązujących w jednostce Zamawiającego: </w:t>
      </w:r>
      <w:r w:rsidR="001652C3" w:rsidRPr="001652C3">
        <w:t>polityk</w:t>
      </w:r>
      <w:r w:rsidR="001652C3">
        <w:t>i</w:t>
      </w:r>
      <w:r w:rsidR="001652C3" w:rsidRPr="001652C3">
        <w:t xml:space="preserve"> bezpieczeństwa i instrukcj</w:t>
      </w:r>
      <w:r w:rsidR="001652C3">
        <w:t>i</w:t>
      </w:r>
      <w:r w:rsidR="001652C3" w:rsidRPr="001652C3">
        <w:t xml:space="preserve"> zarządzania systemem informatycznym służącym do przetwarzania danych osobowych</w:t>
      </w:r>
      <w:r w:rsidRPr="00FF75DD">
        <w:t xml:space="preserve"> w zakresie wskazania programów zastosowanych do przetwarzania tych danych, opisów struktury zbiorów danych, sposobów przepływu danych pomiędzy poszczególnymi systemami, procedur rozpoczęcia, zawieszenia i zakończenia pracy przeznaczone dla użytkowników systemów wdrożonych w ramach projektu oraz innych zapisów w ww. dokumentach, jeśli przeprowadzone wdrożenie Systemu ma wpływ na ich aktualność. Opracowany projekt zmian w ww. dokumentach wykonawca przekaże wraz z Dokumentacją Powdrożeniową.</w:t>
      </w:r>
    </w:p>
    <w:p w14:paraId="6DA991A8" w14:textId="77777777" w:rsidR="00CD0CDB" w:rsidRPr="00FF75DD" w:rsidRDefault="00023931">
      <w:pPr>
        <w:pStyle w:val="Nagwek1"/>
      </w:pPr>
      <w:r w:rsidRPr="00FF75DD">
        <w:t>4. Wymagania prawne</w:t>
      </w:r>
    </w:p>
    <w:p w14:paraId="1D45C88E" w14:textId="77777777" w:rsidR="00CD0CDB" w:rsidRPr="00FF75DD" w:rsidRDefault="00023931" w:rsidP="005276F4">
      <w:pPr>
        <w:jc w:val="both"/>
      </w:pPr>
      <w:r w:rsidRPr="00FF75DD">
        <w:t>Oferowane przez Wykonawcę rozwiązania muszą być na dzień odbioru zgodne z aktami prawnymi regulującymi pracę urzędów administracji publicznej oraz usług urzędowych realizowanych drogą elektroniczną.</w:t>
      </w:r>
    </w:p>
    <w:p w14:paraId="192BA011" w14:textId="77777777" w:rsidR="00CD0CDB" w:rsidRPr="00FF75DD" w:rsidRDefault="00023931" w:rsidP="005276F4">
      <w:pPr>
        <w:jc w:val="both"/>
      </w:pPr>
      <w:r w:rsidRPr="00FF75DD">
        <w:t>Oferowane rozwiązania muszą być zgodne w szczególności z następującymi przepisami (z ich późniejszymi zmianami):</w:t>
      </w:r>
    </w:p>
    <w:p w14:paraId="39A873A8" w14:textId="77777777" w:rsidR="00CD0CDB" w:rsidRPr="00FF75DD" w:rsidRDefault="00023931" w:rsidP="00AD015C">
      <w:pPr>
        <w:pStyle w:val="Akapitzlist"/>
        <w:numPr>
          <w:ilvl w:val="0"/>
          <w:numId w:val="11"/>
        </w:numPr>
        <w:jc w:val="both"/>
      </w:pPr>
      <w:r w:rsidRPr="00FF75DD">
        <w:t>Ustawa z dnia 14 czerwca 1960 r. Kodeks postępowania administracyjnego (Dz.U. 2023 poz. 775);</w:t>
      </w:r>
    </w:p>
    <w:p w14:paraId="0E69D8D0" w14:textId="77777777" w:rsidR="00CD0CDB" w:rsidRPr="00FF75DD" w:rsidRDefault="00023931" w:rsidP="00AD015C">
      <w:pPr>
        <w:pStyle w:val="Akapitzlist"/>
        <w:numPr>
          <w:ilvl w:val="0"/>
          <w:numId w:val="11"/>
        </w:numPr>
        <w:jc w:val="both"/>
      </w:pPr>
      <w:r w:rsidRPr="00FF75DD">
        <w:t>Rozporządzenie Prezesa Rady Ministrów z dnia 18 stycznia 2011 r. w sprawie instrukcji kancelaryjnej, jednolitych rzeczowych wykazów akt oraz instrukcji w sprawie organizacji i zakresu działania archiwów zakładowych (Dz.U. 2011 r. Nr 14 poz. 67);</w:t>
      </w:r>
    </w:p>
    <w:p w14:paraId="0DAF62CE" w14:textId="6660327C" w:rsidR="00CD0CDB" w:rsidRPr="00FF75DD" w:rsidRDefault="00023931" w:rsidP="00AD015C">
      <w:pPr>
        <w:pStyle w:val="Akapitzlist"/>
        <w:numPr>
          <w:ilvl w:val="0"/>
          <w:numId w:val="11"/>
        </w:numPr>
        <w:jc w:val="both"/>
      </w:pPr>
      <w:r w:rsidRPr="00FF75DD">
        <w:t>Ustawa z dnia 14 lipca 1983 r. o narodowym zasobie archiwalnym i</w:t>
      </w:r>
      <w:r w:rsidR="005276F4" w:rsidRPr="00FF75DD">
        <w:t> </w:t>
      </w:r>
      <w:r w:rsidRPr="00FF75DD">
        <w:t>archiwach (Dz.U. 2020 poz. 164);</w:t>
      </w:r>
    </w:p>
    <w:p w14:paraId="1C6E3801" w14:textId="77777777" w:rsidR="00CD0CDB" w:rsidRPr="00FF75DD" w:rsidRDefault="00023931" w:rsidP="00AD015C">
      <w:pPr>
        <w:pStyle w:val="Akapitzlist"/>
        <w:numPr>
          <w:ilvl w:val="0"/>
          <w:numId w:val="11"/>
        </w:numPr>
        <w:jc w:val="both"/>
      </w:pPr>
      <w:r w:rsidRPr="00FF75DD">
        <w:lastRenderedPageBreak/>
        <w:t>Rozporządzenie Ministra Spraw Wewnętrznych i Administracji z dnia 30 października 2006 r. w sprawie niezbędnych elementów struktury dokumentów elektronicznych (Dz.U. 2006 r. Nr 206 poz. 1517);</w:t>
      </w:r>
    </w:p>
    <w:p w14:paraId="4B67368F" w14:textId="77777777" w:rsidR="00CD0CDB" w:rsidRPr="00FF75DD" w:rsidRDefault="00023931" w:rsidP="00AD015C">
      <w:pPr>
        <w:pStyle w:val="Akapitzlist"/>
        <w:numPr>
          <w:ilvl w:val="0"/>
          <w:numId w:val="11"/>
        </w:numPr>
        <w:jc w:val="both"/>
      </w:pPr>
      <w:r w:rsidRPr="00FF75DD">
        <w:t>Rozporządzenie Ministra Spraw Wewnętrznych i Administracji z dnia 30 października 2006 r. w sprawie szczegółowego sposobu postępowania z dokumentami elektronicznymi (Dz.U. 2006 r. Nr 206 poz. 1518);</w:t>
      </w:r>
    </w:p>
    <w:p w14:paraId="51A4EEA1" w14:textId="55EBBC4A" w:rsidR="00CD0CDB" w:rsidRPr="00FF75DD" w:rsidRDefault="00023931" w:rsidP="00AD015C">
      <w:pPr>
        <w:pStyle w:val="Akapitzlist"/>
        <w:numPr>
          <w:ilvl w:val="0"/>
          <w:numId w:val="11"/>
        </w:numPr>
        <w:jc w:val="both"/>
      </w:pPr>
      <w:r w:rsidRPr="00FF75DD">
        <w:t>Rozporządzenie Rady Ministrów z 14.09.2011 r. w sprawie sporządzania i</w:t>
      </w:r>
      <w:r w:rsidR="005276F4" w:rsidRPr="00FF75DD">
        <w:t> </w:t>
      </w:r>
      <w:r w:rsidRPr="00FF75DD">
        <w:t>doręczania dokumentów elektronicznych oraz udostępniania formularzy, wzorów i kopii dokumentów elektronicznych (Dz. U. 2018 poz. 180);</w:t>
      </w:r>
    </w:p>
    <w:p w14:paraId="3F6378CB" w14:textId="454ECC04" w:rsidR="00CD0CDB" w:rsidRPr="00FF75DD" w:rsidRDefault="00023931" w:rsidP="00AD015C">
      <w:pPr>
        <w:pStyle w:val="Akapitzlist"/>
        <w:numPr>
          <w:ilvl w:val="0"/>
          <w:numId w:val="11"/>
        </w:numPr>
        <w:jc w:val="both"/>
      </w:pPr>
      <w:r w:rsidRPr="00FF75DD">
        <w:t>Rozporządzenie Ministra Spraw Wewnętrznych i Administracji z dnia 2 listopada 2006 r. w sprawie wymagań technicznych formatów zapisu i</w:t>
      </w:r>
      <w:r w:rsidR="005276F4" w:rsidRPr="00FF75DD">
        <w:t> </w:t>
      </w:r>
      <w:r w:rsidRPr="00FF75DD">
        <w:t>informatycznych nośników danych, na których utrwalono materiały archiwalne przekazywane do archiwów państwowych (Dz.U. 2006 r. Nr 206 poz. 1519);</w:t>
      </w:r>
    </w:p>
    <w:p w14:paraId="661DE992" w14:textId="77777777" w:rsidR="00CD0CDB" w:rsidRPr="00FF75DD" w:rsidRDefault="00023931" w:rsidP="00AD015C">
      <w:pPr>
        <w:pStyle w:val="Akapitzlist"/>
        <w:numPr>
          <w:ilvl w:val="0"/>
          <w:numId w:val="11"/>
        </w:numPr>
        <w:jc w:val="both"/>
      </w:pPr>
      <w:r w:rsidRPr="00FF75DD">
        <w:t>Ustawa z dnia 10 maja 2018 r. o ochronie danych osobowych (Dz.U. 2019 poz. 1781);</w:t>
      </w:r>
    </w:p>
    <w:p w14:paraId="24968079" w14:textId="77777777" w:rsidR="00CD0CDB" w:rsidRPr="00FF75DD" w:rsidRDefault="00023931" w:rsidP="00AD015C">
      <w:pPr>
        <w:pStyle w:val="Akapitzlist"/>
        <w:numPr>
          <w:ilvl w:val="0"/>
          <w:numId w:val="11"/>
        </w:numPr>
        <w:jc w:val="both"/>
      </w:pPr>
      <w:r w:rsidRPr="00FF75DD">
        <w:t>Ustawa z dnia 14 grudnia 2018 r. o ochronie danych osobowych przetwarzanych w związku z zapobieganiem i zwalczaniem przestępczości (Dz.U. 2023 poz. 1206);</w:t>
      </w:r>
    </w:p>
    <w:p w14:paraId="3CCB7427" w14:textId="77777777" w:rsidR="00CD0CDB" w:rsidRPr="00FF75DD" w:rsidRDefault="00023931" w:rsidP="00AD015C">
      <w:pPr>
        <w:pStyle w:val="Akapitzlist"/>
        <w:numPr>
          <w:ilvl w:val="0"/>
          <w:numId w:val="11"/>
        </w:numPr>
        <w:jc w:val="both"/>
      </w:pPr>
      <w:r w:rsidRPr="00FF75DD">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433DFF8" w14:textId="77777777" w:rsidR="00CD0CDB" w:rsidRPr="00FF75DD" w:rsidRDefault="00023931" w:rsidP="00AD015C">
      <w:pPr>
        <w:pStyle w:val="Akapitzlist"/>
        <w:numPr>
          <w:ilvl w:val="0"/>
          <w:numId w:val="11"/>
        </w:numPr>
        <w:jc w:val="both"/>
      </w:pPr>
      <w:r w:rsidRPr="00FF75DD">
        <w:t>Ustawa z dnia 5 sierpnia 2010 r. o ochronie informacji niejawnych (Dz.U. 2023 poz. 756);</w:t>
      </w:r>
    </w:p>
    <w:p w14:paraId="35242B33" w14:textId="77777777" w:rsidR="00CD0CDB" w:rsidRPr="00FF75DD" w:rsidRDefault="00023931" w:rsidP="00AD015C">
      <w:pPr>
        <w:pStyle w:val="Akapitzlist"/>
        <w:numPr>
          <w:ilvl w:val="0"/>
          <w:numId w:val="11"/>
        </w:numPr>
        <w:jc w:val="both"/>
      </w:pPr>
      <w:r w:rsidRPr="00FF75DD">
        <w:t>Rozporządzenie Parlamentu Europejskiego i Rady (UE) nr 910/2014 z dnia 23 lipca 2014 r. w sprawie identyfikacji elektronicznej i usług zaufania w odniesieniu do transakcji elektronicznych na rynku wewnętrznym oraz uchylające dyrektywę 1999/93/WE;</w:t>
      </w:r>
    </w:p>
    <w:p w14:paraId="479A11E7" w14:textId="77777777" w:rsidR="00CD0CDB" w:rsidRPr="00FF75DD" w:rsidRDefault="00023931" w:rsidP="00AD015C">
      <w:pPr>
        <w:pStyle w:val="Akapitzlist"/>
        <w:numPr>
          <w:ilvl w:val="0"/>
          <w:numId w:val="11"/>
        </w:numPr>
        <w:jc w:val="both"/>
      </w:pPr>
      <w:r w:rsidRPr="00FF75DD">
        <w:t>Ustawa z dnia 5 września 2016 r. o usługach zaufania oraz identyfikacji elektronicznej (Dz.U. 2021 poz. 1797);</w:t>
      </w:r>
    </w:p>
    <w:p w14:paraId="7CADA49B" w14:textId="77777777" w:rsidR="00CD0CDB" w:rsidRPr="00FF75DD" w:rsidRDefault="00023931" w:rsidP="00AD015C">
      <w:pPr>
        <w:pStyle w:val="Akapitzlist"/>
        <w:numPr>
          <w:ilvl w:val="0"/>
          <w:numId w:val="11"/>
        </w:numPr>
        <w:jc w:val="both"/>
      </w:pPr>
      <w:r w:rsidRPr="00FF75DD">
        <w:t xml:space="preserve">Ustawa z dnia 5 lipca 2018 r. o krajowym systemie </w:t>
      </w:r>
      <w:proofErr w:type="spellStart"/>
      <w:r w:rsidRPr="00FF75DD">
        <w:t>cyberbezpieczeństwa</w:t>
      </w:r>
      <w:proofErr w:type="spellEnd"/>
      <w:r w:rsidRPr="00FF75DD">
        <w:t xml:space="preserve"> (Dz.U. 2023 poz. 913);</w:t>
      </w:r>
    </w:p>
    <w:p w14:paraId="2C90B869" w14:textId="77777777" w:rsidR="00CD0CDB" w:rsidRPr="00FF75DD" w:rsidRDefault="00023931" w:rsidP="00AD015C">
      <w:pPr>
        <w:pStyle w:val="Akapitzlist"/>
        <w:numPr>
          <w:ilvl w:val="0"/>
          <w:numId w:val="11"/>
        </w:numPr>
        <w:jc w:val="both"/>
      </w:pPr>
      <w:r w:rsidRPr="00FF75DD">
        <w:t xml:space="preserve">Dyrektywa Parlamentu Europejskiego i Rady (UE) 2022/2555 z dnia 14 grudnia 2022 r. w sprawie środków na rzecz wysokiego wspólnego poziomu </w:t>
      </w:r>
      <w:proofErr w:type="spellStart"/>
      <w:r w:rsidRPr="00FF75DD">
        <w:t>cyberbezpieczeństwa</w:t>
      </w:r>
      <w:proofErr w:type="spellEnd"/>
      <w:r w:rsidRPr="00FF75DD">
        <w:t xml:space="preserve"> na terytorium Unii, zmieniająca rozporządzenie (UE) nr </w:t>
      </w:r>
      <w:r w:rsidRPr="00FF75DD">
        <w:lastRenderedPageBreak/>
        <w:t>910/2014 i dyrektywę (UE) 2018/1972 oraz uchylająca dyrektywę (UE) 2016/1148 (dyrektywa NIS 2);</w:t>
      </w:r>
    </w:p>
    <w:p w14:paraId="46FF4F6A" w14:textId="77777777" w:rsidR="00CD0CDB" w:rsidRPr="00FF75DD" w:rsidRDefault="00023931" w:rsidP="00AD015C">
      <w:pPr>
        <w:pStyle w:val="Akapitzlist"/>
        <w:numPr>
          <w:ilvl w:val="0"/>
          <w:numId w:val="11"/>
        </w:numPr>
        <w:jc w:val="both"/>
      </w:pPr>
      <w:r w:rsidRPr="00FF75DD">
        <w:t>Ustawa z dnia 6 września 2001 r. o dostępie do informacji publicznej (Dz.U. 2022 poz. 902);</w:t>
      </w:r>
    </w:p>
    <w:p w14:paraId="4B9662FC" w14:textId="77777777" w:rsidR="00CD0CDB" w:rsidRPr="00FF75DD" w:rsidRDefault="00023931" w:rsidP="00AD015C">
      <w:pPr>
        <w:pStyle w:val="Akapitzlist"/>
        <w:numPr>
          <w:ilvl w:val="0"/>
          <w:numId w:val="11"/>
        </w:numPr>
        <w:jc w:val="both"/>
      </w:pPr>
      <w:r w:rsidRPr="00FF75DD">
        <w:t>Rozporządzenie Ministra Spraw Wewnętrznych i Administracji z dnia 18 stycznia 2007 r. w sprawie Biuletynu Informacji Publicznej (Dz. U. 2007 r. Nr 10 poz. 68);</w:t>
      </w:r>
    </w:p>
    <w:p w14:paraId="63603057" w14:textId="77777777" w:rsidR="00CD0CDB" w:rsidRPr="00FF75DD" w:rsidRDefault="00023931" w:rsidP="00AD015C">
      <w:pPr>
        <w:pStyle w:val="Akapitzlist"/>
        <w:numPr>
          <w:ilvl w:val="0"/>
          <w:numId w:val="11"/>
        </w:numPr>
        <w:jc w:val="both"/>
      </w:pPr>
      <w:r w:rsidRPr="00FF75DD">
        <w:t>Dyrektywa Parlamentu Europejskiego i Rady (UE) 2019/1024 z dnia 20 czerwca 2019 r. w sprawie otwartych danych i ponownego wykorzystywania informacji sektora publicznego (Dziennik Urzędowy Unii Europejskiej L 172/56);</w:t>
      </w:r>
    </w:p>
    <w:p w14:paraId="7C2B6ECA" w14:textId="77777777" w:rsidR="00CD0CDB" w:rsidRPr="00FF75DD" w:rsidRDefault="00023931" w:rsidP="00AD015C">
      <w:pPr>
        <w:pStyle w:val="Akapitzlist"/>
        <w:numPr>
          <w:ilvl w:val="0"/>
          <w:numId w:val="11"/>
        </w:numPr>
        <w:jc w:val="both"/>
      </w:pPr>
      <w:r w:rsidRPr="00FF75DD">
        <w:t>Rozporządzenie Ministra Cyfryzacji z dnia 29 czerwca 2020 r. w sprawie profilu zaufanego i podpisu zaufanego (Dz.U. 2023 poz. 2551);</w:t>
      </w:r>
    </w:p>
    <w:p w14:paraId="29463EE2" w14:textId="77777777" w:rsidR="00CD0CDB" w:rsidRPr="00FF75DD" w:rsidRDefault="00023931" w:rsidP="00AD015C">
      <w:pPr>
        <w:pStyle w:val="Akapitzlist"/>
        <w:numPr>
          <w:ilvl w:val="0"/>
          <w:numId w:val="11"/>
        </w:numPr>
        <w:jc w:val="both"/>
      </w:pPr>
      <w:r w:rsidRPr="00FF75DD">
        <w:t>Ustawa z dnia 18 lipca 2002 r. o świadczeniu usług drogą elektroniczną (Dz.U. 2020 poz. 344);</w:t>
      </w:r>
    </w:p>
    <w:p w14:paraId="06E7358D" w14:textId="77777777" w:rsidR="00CD0CDB" w:rsidRPr="00FF75DD" w:rsidRDefault="00023931" w:rsidP="00AD015C">
      <w:pPr>
        <w:pStyle w:val="Akapitzlist"/>
        <w:numPr>
          <w:ilvl w:val="0"/>
          <w:numId w:val="11"/>
        </w:numPr>
        <w:jc w:val="both"/>
      </w:pPr>
      <w:r w:rsidRPr="00FF75DD">
        <w:t>Ustawa z dnia 5 lipca 2002 r. o ochronie niektórych usług świadczonych drogą elektroniczną opartych lub polegających na dostępie warunkowym (Dz.U. z 2015 r. poz. 1341);</w:t>
      </w:r>
    </w:p>
    <w:p w14:paraId="6EFE26B4" w14:textId="77777777" w:rsidR="00CD0CDB" w:rsidRPr="00FF75DD" w:rsidRDefault="00023931" w:rsidP="00AD015C">
      <w:pPr>
        <w:pStyle w:val="Akapitzlist"/>
        <w:numPr>
          <w:ilvl w:val="0"/>
          <w:numId w:val="11"/>
        </w:numPr>
        <w:jc w:val="both"/>
      </w:pPr>
      <w:r w:rsidRPr="00FF75DD">
        <w:t>Ustawa z dnia 17 lutego 2005 r. o informatyzacji działalności podmiotów realizujących zadania publiczne (Dz.U. 2024 poz. 307);</w:t>
      </w:r>
    </w:p>
    <w:p w14:paraId="271FC858" w14:textId="77777777" w:rsidR="00CD0CDB" w:rsidRPr="00FF75DD" w:rsidRDefault="00023931" w:rsidP="00AD015C">
      <w:pPr>
        <w:pStyle w:val="Akapitzlist"/>
        <w:numPr>
          <w:ilvl w:val="0"/>
          <w:numId w:val="11"/>
        </w:numPr>
        <w:jc w:val="both"/>
      </w:pPr>
      <w:r w:rsidRPr="00FF75DD">
        <w:t>Rozporządzenie Rady Ministrów z dnia 27 września 2005 r. w sprawie sposobu, zakresu i trybu udostępniania danych zgromadzonych w rejestrze publicznym (Dz.U. 2018 poz. 29);</w:t>
      </w:r>
    </w:p>
    <w:p w14:paraId="0955A2AD" w14:textId="77777777" w:rsidR="00CD0CDB" w:rsidRPr="00FF75DD" w:rsidRDefault="00023931" w:rsidP="00AD015C">
      <w:pPr>
        <w:pStyle w:val="Akapitzlist"/>
        <w:numPr>
          <w:ilvl w:val="0"/>
          <w:numId w:val="11"/>
        </w:numPr>
        <w:jc w:val="both"/>
      </w:pPr>
      <w:r w:rsidRPr="00FF75DD">
        <w:t>Rozporządzenie Rady Ministrów z dnia 21 maja 2024 r.  w sprawie Krajowych Ram Interoperacyjności, minimalnych wymagań dla rejestrów publicznych i wymiany informacji w postaci elektronicznej oraz minimalnych wymagań dla systemów teleinformatycznych (Dz.U. 2017, poz. 2247);</w:t>
      </w:r>
    </w:p>
    <w:p w14:paraId="354E7DFF" w14:textId="77777777" w:rsidR="00CD0CDB" w:rsidRPr="00FF75DD" w:rsidRDefault="00023931" w:rsidP="00AD015C">
      <w:pPr>
        <w:pStyle w:val="Akapitzlist"/>
        <w:numPr>
          <w:ilvl w:val="0"/>
          <w:numId w:val="11"/>
        </w:numPr>
        <w:jc w:val="both"/>
      </w:pPr>
      <w:r w:rsidRPr="00FF75DD">
        <w:t>Rozporządzenie Ministra Nauki i Informatyzacji z dnia 19 października 2005 r. w sprawie testów akceptacyjnych oraz badania oprogramowania interfejsowego i weryfikacji tego badania (Dz. U. 2005 r. Nr 217 poz. 1836);</w:t>
      </w:r>
    </w:p>
    <w:p w14:paraId="1F446D7D" w14:textId="77777777" w:rsidR="00CD0CDB" w:rsidRPr="00FF75DD" w:rsidRDefault="00023931" w:rsidP="00AD015C">
      <w:pPr>
        <w:pStyle w:val="Akapitzlist"/>
        <w:numPr>
          <w:ilvl w:val="0"/>
          <w:numId w:val="11"/>
        </w:numPr>
        <w:jc w:val="both"/>
      </w:pPr>
      <w:r w:rsidRPr="00FF75DD">
        <w:t>Ustawa z dnia 4 kwietnia 2019 r. o dostępności cyfrowej stron internetowych i aplikacji mobilnych podmiotów publicznych (Dz.U. 2023 poz. 1440);</w:t>
      </w:r>
    </w:p>
    <w:p w14:paraId="1F2923B0" w14:textId="77777777" w:rsidR="00CD0CDB" w:rsidRPr="00FF75DD" w:rsidRDefault="00023931" w:rsidP="00AD015C">
      <w:pPr>
        <w:pStyle w:val="Akapitzlist"/>
        <w:numPr>
          <w:ilvl w:val="0"/>
          <w:numId w:val="11"/>
        </w:numPr>
        <w:jc w:val="both"/>
      </w:pPr>
      <w:r w:rsidRPr="00FF75DD">
        <w:t>Dyrektywa Parlamentu Europejskiego i Rady (UE) 2019/882 z dnia 17 kwietnia 2019 r. w sprawie wymogów dostępności produktów i usług (Dziennik Urzędowy Unii Europejskiej L 151/70);</w:t>
      </w:r>
    </w:p>
    <w:p w14:paraId="084AD129" w14:textId="77777777" w:rsidR="00CD0CDB" w:rsidRPr="00FF75DD" w:rsidRDefault="00023931" w:rsidP="00AD015C">
      <w:pPr>
        <w:pStyle w:val="Akapitzlist"/>
        <w:numPr>
          <w:ilvl w:val="0"/>
          <w:numId w:val="11"/>
        </w:numPr>
        <w:jc w:val="both"/>
      </w:pPr>
      <w:r w:rsidRPr="00FF75DD">
        <w:t>Ustawa z dnia 18 listopada 2020 r. o doręczeniach elektronicznych (Dz.U. 2023 poz. 285);</w:t>
      </w:r>
    </w:p>
    <w:p w14:paraId="3946CA8B" w14:textId="77777777" w:rsidR="00CD0CDB" w:rsidRPr="00FF75DD" w:rsidRDefault="00023931" w:rsidP="00AD015C">
      <w:pPr>
        <w:pStyle w:val="Akapitzlist"/>
        <w:numPr>
          <w:ilvl w:val="0"/>
          <w:numId w:val="11"/>
        </w:numPr>
        <w:jc w:val="both"/>
      </w:pPr>
      <w:r w:rsidRPr="00FF75DD">
        <w:lastRenderedPageBreak/>
        <w:t>Rozporządzenie Ministra Finansów z dnia 5 marca 2012 r. w sprawie wzoru i sposobu prowadzenia metryki sprawy (Dz.U. 2012 poz. 246);</w:t>
      </w:r>
    </w:p>
    <w:p w14:paraId="6BD4F642" w14:textId="3953443F" w:rsidR="00CD0CDB" w:rsidRPr="00FF75DD" w:rsidRDefault="00023931" w:rsidP="00AD015C">
      <w:pPr>
        <w:pStyle w:val="Akapitzlist"/>
        <w:numPr>
          <w:ilvl w:val="0"/>
          <w:numId w:val="11"/>
        </w:numPr>
        <w:jc w:val="both"/>
      </w:pPr>
      <w:r w:rsidRPr="00FF75DD">
        <w:t>Rozporządzenie Ministra Administracji i Cyfryzacji w sprawie wzoru i</w:t>
      </w:r>
      <w:r w:rsidR="005276F4" w:rsidRPr="00FF75DD">
        <w:t> </w:t>
      </w:r>
      <w:r w:rsidRPr="00FF75DD">
        <w:t>sposobu prowadzenia metryki sprawy z dnia 6 marca 2012 r. (Dz.U. z 2012 r. poz. 250);</w:t>
      </w:r>
    </w:p>
    <w:p w14:paraId="63F831EB" w14:textId="77777777" w:rsidR="00CD0CDB" w:rsidRPr="00FF75DD" w:rsidRDefault="00023931" w:rsidP="00AD015C">
      <w:pPr>
        <w:pStyle w:val="Akapitzlist"/>
        <w:numPr>
          <w:ilvl w:val="0"/>
          <w:numId w:val="11"/>
        </w:numPr>
        <w:jc w:val="both"/>
      </w:pPr>
      <w:r w:rsidRPr="00FF75DD">
        <w:t>Ustawa z dnia 27 sierpnia 2009 r. o finansach publicznych (Dz.U. 2023 poz. 1270);</w:t>
      </w:r>
    </w:p>
    <w:p w14:paraId="439FEC99" w14:textId="77777777" w:rsidR="00CD0CDB" w:rsidRPr="00FF75DD" w:rsidRDefault="00023931" w:rsidP="00AD015C">
      <w:pPr>
        <w:pStyle w:val="Akapitzlist"/>
        <w:numPr>
          <w:ilvl w:val="0"/>
          <w:numId w:val="11"/>
        </w:numPr>
        <w:jc w:val="both"/>
      </w:pPr>
      <w:r w:rsidRPr="00FF75DD">
        <w:t>Ustawa z dnia 29 sierpnia 1997 r. Ordynacja podatkowa (Dz.U. 2023 poz. 2383);</w:t>
      </w:r>
    </w:p>
    <w:p w14:paraId="69447675" w14:textId="77777777" w:rsidR="00CD0CDB" w:rsidRPr="00FF75DD" w:rsidRDefault="00023931" w:rsidP="00AD015C">
      <w:pPr>
        <w:pStyle w:val="Akapitzlist"/>
        <w:numPr>
          <w:ilvl w:val="0"/>
          <w:numId w:val="11"/>
        </w:numPr>
        <w:jc w:val="both"/>
      </w:pPr>
      <w:r w:rsidRPr="00FF75DD">
        <w:t>Ustawa z dnia 29 września 1994 r. o rachunkowości (Dz.U. 2023 poz. 120);</w:t>
      </w:r>
    </w:p>
    <w:p w14:paraId="02814E49" w14:textId="77777777" w:rsidR="00CD0CDB" w:rsidRPr="00FF75DD" w:rsidRDefault="00023931" w:rsidP="00AD015C">
      <w:pPr>
        <w:pStyle w:val="Akapitzlist"/>
        <w:numPr>
          <w:ilvl w:val="0"/>
          <w:numId w:val="11"/>
        </w:numPr>
        <w:jc w:val="both"/>
      </w:pPr>
      <w:r w:rsidRPr="00FF75DD">
        <w:t>Ustawa z dnia 12 stycznia 1991 r. o podatkach i opłatach lokalnych (Dz.U. 2023 poz. 70);</w:t>
      </w:r>
    </w:p>
    <w:p w14:paraId="35A4E996" w14:textId="77777777" w:rsidR="00CD0CDB" w:rsidRPr="00FF75DD" w:rsidRDefault="00023931" w:rsidP="00AD015C">
      <w:pPr>
        <w:pStyle w:val="Akapitzlist"/>
        <w:numPr>
          <w:ilvl w:val="0"/>
          <w:numId w:val="11"/>
        </w:numPr>
        <w:jc w:val="both"/>
      </w:pPr>
      <w:r w:rsidRPr="00FF75DD">
        <w:t>Ustawa z dnia 15 listopada 1984 r. o podatku rolnym (Dz.U. 2020 poz. 333);</w:t>
      </w:r>
    </w:p>
    <w:p w14:paraId="12A1F9A3" w14:textId="77777777" w:rsidR="00CD0CDB" w:rsidRPr="00FF75DD" w:rsidRDefault="00023931" w:rsidP="00AD015C">
      <w:pPr>
        <w:pStyle w:val="Akapitzlist"/>
        <w:numPr>
          <w:ilvl w:val="0"/>
          <w:numId w:val="11"/>
        </w:numPr>
        <w:jc w:val="both"/>
      </w:pPr>
      <w:r w:rsidRPr="00FF75DD">
        <w:t>Ustawa z dnia 30 października 2002 r. o podatku leśnym (Dz.U. 2019 poz. 888);</w:t>
      </w:r>
    </w:p>
    <w:p w14:paraId="6AF29A09" w14:textId="77777777" w:rsidR="00CD0CDB" w:rsidRPr="00FF75DD" w:rsidRDefault="00023931" w:rsidP="00AD015C">
      <w:pPr>
        <w:pStyle w:val="Akapitzlist"/>
        <w:numPr>
          <w:ilvl w:val="0"/>
          <w:numId w:val="11"/>
        </w:numPr>
        <w:jc w:val="both"/>
      </w:pPr>
      <w:r w:rsidRPr="00FF75DD">
        <w:t>Ustawa z dnia 10 marca 2006 r. o zwrocie podatku akcyzowego zawartego w cenie oleju napędowego wykorzystywanego do produkcji rolnej (Dz.U. 2023 poz. 1948);</w:t>
      </w:r>
    </w:p>
    <w:p w14:paraId="780C3178" w14:textId="77777777" w:rsidR="00CD0CDB" w:rsidRPr="00FF75DD" w:rsidRDefault="00023931" w:rsidP="00AD015C">
      <w:pPr>
        <w:pStyle w:val="Akapitzlist"/>
        <w:numPr>
          <w:ilvl w:val="0"/>
          <w:numId w:val="11"/>
        </w:numPr>
        <w:jc w:val="both"/>
      </w:pPr>
      <w:r w:rsidRPr="00FF75DD">
        <w:t>Ustawa z dnia 13 września 1996 r. o utrzymaniu czystości i porządku w gminach (Dz.U. 2024 poz. 399);</w:t>
      </w:r>
    </w:p>
    <w:p w14:paraId="06D2BF82" w14:textId="77777777" w:rsidR="00CD0CDB" w:rsidRPr="00FF75DD" w:rsidRDefault="00023931" w:rsidP="00AD015C">
      <w:pPr>
        <w:pStyle w:val="Akapitzlist"/>
        <w:numPr>
          <w:ilvl w:val="0"/>
          <w:numId w:val="11"/>
        </w:numPr>
        <w:jc w:val="both"/>
      </w:pPr>
      <w:r w:rsidRPr="00FF75DD">
        <w:t>Rozporządzenie Ministra Finansów z dnia 30 maja 2019 r. w sprawie wzorów informacji o nieruchomościach i obiektach budowlanych oraz deklaracji na podatek od nieruchomości (Dz.U. 2019 poz. 1104);</w:t>
      </w:r>
    </w:p>
    <w:p w14:paraId="5E099BE4" w14:textId="77777777" w:rsidR="00CD0CDB" w:rsidRPr="00FF75DD" w:rsidRDefault="00023931" w:rsidP="00AD015C">
      <w:pPr>
        <w:pStyle w:val="Akapitzlist"/>
        <w:numPr>
          <w:ilvl w:val="0"/>
          <w:numId w:val="11"/>
        </w:numPr>
        <w:jc w:val="both"/>
      </w:pPr>
      <w:r w:rsidRPr="00FF75DD">
        <w:t>Ustawa z dnia 16 listopada 2006 r. o opłacie skarbowej (Dz.U. 2023 poz. 2111);</w:t>
      </w:r>
    </w:p>
    <w:p w14:paraId="31AE667A" w14:textId="77777777" w:rsidR="00CD0CDB" w:rsidRPr="00FF75DD" w:rsidRDefault="00023931" w:rsidP="00AD015C">
      <w:pPr>
        <w:pStyle w:val="Akapitzlist"/>
        <w:numPr>
          <w:ilvl w:val="0"/>
          <w:numId w:val="11"/>
        </w:numPr>
        <w:jc w:val="both"/>
      </w:pPr>
      <w:r w:rsidRPr="00FF75DD">
        <w:t>Rozporządzenie Ministra Finansów z dnia 11 stycznia 2022 r. w sprawie sprawozdawczości budżetowej (Dz.U. 2022 poz. 144).;</w:t>
      </w:r>
    </w:p>
    <w:p w14:paraId="0A9E1856" w14:textId="05D7CA32" w:rsidR="00CD0CDB" w:rsidRPr="00FF75DD" w:rsidRDefault="00023931" w:rsidP="00AD015C">
      <w:pPr>
        <w:pStyle w:val="Akapitzlist"/>
        <w:numPr>
          <w:ilvl w:val="0"/>
          <w:numId w:val="11"/>
        </w:numPr>
        <w:jc w:val="both"/>
      </w:pPr>
      <w:r w:rsidRPr="00FF75DD">
        <w:t>Ustawa z dnia 8 marca 1990 r. o samorządzie gminnym (Dz. U. 2023. poz. 40)</w:t>
      </w:r>
    </w:p>
    <w:p w14:paraId="6E184FB1" w14:textId="77777777" w:rsidR="00CD0CDB" w:rsidRPr="00FF75DD" w:rsidRDefault="00023931">
      <w:r w:rsidRPr="00FF75DD">
        <w:t>i/lub innymi, które zastąpią ww. na etapie wdrożenia Systemu.</w:t>
      </w:r>
    </w:p>
    <w:p w14:paraId="35B618D6" w14:textId="77777777" w:rsidR="00CD0CDB" w:rsidRPr="00FF75DD" w:rsidRDefault="00023931">
      <w:pPr>
        <w:pStyle w:val="Nagwek1"/>
      </w:pPr>
      <w:r w:rsidRPr="00FF75DD">
        <w:t>5. Wymagania szczegółowe dla elementów zamówienia</w:t>
      </w:r>
    </w:p>
    <w:p w14:paraId="7DA541DC" w14:textId="77777777" w:rsidR="00A224B8" w:rsidRPr="00877F04" w:rsidRDefault="00A224B8" w:rsidP="00A224B8">
      <w:pPr>
        <w:pStyle w:val="Nagwek2"/>
      </w:pPr>
      <w:r w:rsidRPr="00877F04">
        <w:t>5.1. Zakup usług rozbudowy i integracji oprogramowania systemów dziedzinowych</w:t>
      </w:r>
    </w:p>
    <w:p w14:paraId="47DC9B91" w14:textId="77777777" w:rsidR="00A224B8" w:rsidRDefault="00A224B8" w:rsidP="00A224B8">
      <w:pPr>
        <w:jc w:val="both"/>
        <w:rPr>
          <w:highlight w:val="yellow"/>
        </w:rPr>
      </w:pPr>
      <w:bookmarkStart w:id="0" w:name="_Hlk172647551"/>
      <w:r>
        <w:t xml:space="preserve">Zadanie polega na wyposażeniu systemów dziedzinowych w mechanizmy i funkcje umożliwiające świadczenie przez jednostkę Zamawiającego e-usług publicznych na 5 poziomie dojrzałości. Usługa obejmie przeprowadzenie prac programistycznych i/lub dostarczenie </w:t>
      </w:r>
      <w:r w:rsidRPr="00D41A70">
        <w:t xml:space="preserve">nowych modułów oprogramowania, </w:t>
      </w:r>
      <w:r>
        <w:t>w tym</w:t>
      </w:r>
      <w:r w:rsidRPr="00D41A70">
        <w:t>:</w:t>
      </w:r>
    </w:p>
    <w:p w14:paraId="7548F33F" w14:textId="77777777" w:rsidR="00A224B8" w:rsidRDefault="00A224B8" w:rsidP="00AD015C">
      <w:pPr>
        <w:pStyle w:val="Akapitzlist"/>
        <w:numPr>
          <w:ilvl w:val="0"/>
          <w:numId w:val="64"/>
        </w:numPr>
        <w:spacing w:after="160"/>
        <w:jc w:val="both"/>
      </w:pPr>
      <w:r>
        <w:t>O</w:t>
      </w:r>
      <w:r w:rsidRPr="00CC3B4F">
        <w:t xml:space="preserve">pracowanie struktury danych do prezentacji ich interesantowi w module internetowego konta mieszkańca w obszarze wszystkich realizowanych e-usług </w:t>
      </w:r>
      <w:r w:rsidRPr="00CC3B4F">
        <w:lastRenderedPageBreak/>
        <w:t>publicznych</w:t>
      </w:r>
      <w:r>
        <w:t xml:space="preserve"> - u</w:t>
      </w:r>
      <w:r w:rsidRPr="006F0F32">
        <w:t>tworzenie w oparciu o bazy danych systemów dziedzinowych (dalej: SD) jednej centralnej bazy danych zawierającej jednolitą i</w:t>
      </w:r>
      <w:r>
        <w:t> </w:t>
      </w:r>
      <w:r w:rsidRPr="006F0F32">
        <w:t xml:space="preserve">uporządkowaną informację dotyczącą wszystkich zobowiązań mieszkańca wobec gminy niezależnie od tego, jaki moduł przetwarza dany typ zobowiązań (podatki, opłaty, zaległości, </w:t>
      </w:r>
      <w:r>
        <w:t xml:space="preserve">odsetki, </w:t>
      </w:r>
      <w:r w:rsidRPr="006F0F32">
        <w:t>inne koszty i zobowiązania).</w:t>
      </w:r>
    </w:p>
    <w:p w14:paraId="0AA8B578" w14:textId="77777777" w:rsidR="00A224B8" w:rsidRDefault="00A224B8" w:rsidP="00AD015C">
      <w:pPr>
        <w:pStyle w:val="Akapitzlist"/>
        <w:numPr>
          <w:ilvl w:val="0"/>
          <w:numId w:val="64"/>
        </w:numPr>
        <w:spacing w:after="160"/>
        <w:jc w:val="both"/>
      </w:pPr>
      <w:r>
        <w:t>I</w:t>
      </w:r>
      <w:r w:rsidRPr="00CC3B4F">
        <w:t>mplementację wszystkich procesów dla nowych lub zmodernizowanych e-usług publicznych</w:t>
      </w:r>
      <w:r>
        <w:t>.</w:t>
      </w:r>
    </w:p>
    <w:p w14:paraId="0546808F" w14:textId="77777777" w:rsidR="00A224B8" w:rsidRPr="006F0F32" w:rsidRDefault="00A224B8" w:rsidP="00AD015C">
      <w:pPr>
        <w:pStyle w:val="Akapitzlist"/>
        <w:numPr>
          <w:ilvl w:val="0"/>
          <w:numId w:val="64"/>
        </w:numPr>
        <w:spacing w:after="160"/>
        <w:jc w:val="both"/>
      </w:pPr>
      <w:r w:rsidRPr="006F0F32">
        <w:t xml:space="preserve">Przygotowanie SD do obsługi dokumentów elektronicznych sporządzonych przy pomocy formularzy elektronicznych </w:t>
      </w:r>
      <w:r>
        <w:t>(</w:t>
      </w:r>
      <w:r w:rsidRPr="006F0F32">
        <w:t>minimalizacj</w:t>
      </w:r>
      <w:r>
        <w:t>a</w:t>
      </w:r>
      <w:r w:rsidRPr="006F0F32">
        <w:t xml:space="preserve"> konieczności ręcznego wprowadzania dokumentu elektronicznego oraz danych z dokumentu elektronicznego</w:t>
      </w:r>
      <w:r>
        <w:t>)</w:t>
      </w:r>
      <w:r w:rsidRPr="006F0F32">
        <w:t>.</w:t>
      </w:r>
    </w:p>
    <w:p w14:paraId="7CBE97C1" w14:textId="77777777" w:rsidR="00A224B8" w:rsidRPr="006F0F32" w:rsidRDefault="00A224B8" w:rsidP="00AD015C">
      <w:pPr>
        <w:pStyle w:val="Akapitzlist"/>
        <w:numPr>
          <w:ilvl w:val="0"/>
          <w:numId w:val="64"/>
        </w:numPr>
        <w:spacing w:after="160"/>
        <w:jc w:val="both"/>
      </w:pPr>
      <w:r w:rsidRPr="006F0F32">
        <w:t>Przygotowanie SD w zakresie umożliwienia przygotowania dokumentu elektronicznego przeznaczonego do wysyłki do klienta bez konieczności ręcznego wprowadzania danych dostępnych w SD do dokumentu wychodzącego.</w:t>
      </w:r>
    </w:p>
    <w:p w14:paraId="36D0D4F4" w14:textId="77777777" w:rsidR="00A224B8" w:rsidRPr="006F0F32" w:rsidRDefault="00A224B8" w:rsidP="00AD015C">
      <w:pPr>
        <w:pStyle w:val="Akapitzlist"/>
        <w:numPr>
          <w:ilvl w:val="0"/>
          <w:numId w:val="64"/>
        </w:numPr>
        <w:spacing w:after="160"/>
        <w:jc w:val="both"/>
      </w:pPr>
      <w:r w:rsidRPr="006F0F32">
        <w:t xml:space="preserve">Przygotowanie mechanizmów wymiany danych między SD </w:t>
      </w:r>
      <w:r>
        <w:t xml:space="preserve">a </w:t>
      </w:r>
      <w:r w:rsidRPr="00FC31BF">
        <w:t>Modułem internetowego konta mieszkańca</w:t>
      </w:r>
      <w:r>
        <w:t xml:space="preserve">, o którym mowa w </w:t>
      </w:r>
      <w:r w:rsidRPr="00211006">
        <w:t>rozdziałach 5.3.1. i 5.3.2.</w:t>
      </w:r>
      <w:r>
        <w:t xml:space="preserve"> (dalej zwanym zamiennie: Moduł</w:t>
      </w:r>
      <w:r w:rsidRPr="00FC31BF">
        <w:t>)</w:t>
      </w:r>
      <w:r>
        <w:t xml:space="preserve"> </w:t>
      </w:r>
      <w:r w:rsidRPr="006F0F32">
        <w:t xml:space="preserve">w celu umożliwienia zasilania </w:t>
      </w:r>
      <w:r>
        <w:t>Modułu</w:t>
      </w:r>
      <w:r w:rsidRPr="006F0F32">
        <w:t xml:space="preserve"> danymi niezbędnymi do świadczenia e-usług, co najmniej w zakresie:</w:t>
      </w:r>
    </w:p>
    <w:p w14:paraId="048668A4" w14:textId="77777777" w:rsidR="00A224B8" w:rsidRDefault="00A224B8" w:rsidP="00AD015C">
      <w:pPr>
        <w:pStyle w:val="Akapitzlist"/>
        <w:numPr>
          <w:ilvl w:val="1"/>
          <w:numId w:val="64"/>
        </w:numPr>
        <w:spacing w:after="160"/>
        <w:jc w:val="both"/>
      </w:pPr>
      <w:r w:rsidRPr="006F0F32">
        <w:t>SD musi udostępniać informacje o kontrahentach</w:t>
      </w:r>
      <w:r w:rsidRPr="00286BD8">
        <w:t xml:space="preserve"> w zakresie nie mniejszym niż: nazwa/nazwisko, imię, PESEL, NIP, adres (w przypadku, jeśli SD takie dane zawiera)</w:t>
      </w:r>
      <w:r>
        <w:t>;</w:t>
      </w:r>
    </w:p>
    <w:p w14:paraId="33690072" w14:textId="77777777" w:rsidR="00A224B8" w:rsidRPr="006F0F32" w:rsidRDefault="00A224B8" w:rsidP="00AD015C">
      <w:pPr>
        <w:pStyle w:val="Akapitzlist"/>
        <w:numPr>
          <w:ilvl w:val="1"/>
          <w:numId w:val="64"/>
        </w:numPr>
        <w:spacing w:after="160"/>
        <w:jc w:val="both"/>
      </w:pPr>
      <w:r w:rsidRPr="006F0F32">
        <w:t xml:space="preserve">SD musi udostępniać informacje o </w:t>
      </w:r>
      <w:r w:rsidRPr="00286BD8">
        <w:t xml:space="preserve">należności w zakresie co najmniej (o ile dotyczy): </w:t>
      </w:r>
      <w:r w:rsidRPr="005828F8">
        <w:t>rodzaj należności, kwota, kwota do zapłaty, kwota odsetek, numer decyzji urzędowej, termin płatności</w:t>
      </w:r>
      <w:r>
        <w:t>;</w:t>
      </w:r>
    </w:p>
    <w:p w14:paraId="5E42D6FA" w14:textId="77777777" w:rsidR="00A224B8" w:rsidRPr="006F0F32" w:rsidRDefault="00A224B8" w:rsidP="00AD015C">
      <w:pPr>
        <w:pStyle w:val="Akapitzlist"/>
        <w:numPr>
          <w:ilvl w:val="1"/>
          <w:numId w:val="64"/>
        </w:numPr>
        <w:spacing w:after="160"/>
        <w:jc w:val="both"/>
      </w:pPr>
      <w:r w:rsidRPr="006F0F32">
        <w:t>SD musi udostępniać informacje o należnościach kontrahenta uwzględniając, że kilku kontrahentów może dotyczyć jedna należność;</w:t>
      </w:r>
    </w:p>
    <w:p w14:paraId="453E0C30" w14:textId="77777777" w:rsidR="00A224B8" w:rsidRPr="006F0F32" w:rsidRDefault="00A224B8" w:rsidP="00AD015C">
      <w:pPr>
        <w:pStyle w:val="Akapitzlist"/>
        <w:numPr>
          <w:ilvl w:val="1"/>
          <w:numId w:val="64"/>
        </w:numPr>
        <w:spacing w:after="160"/>
        <w:jc w:val="both"/>
      </w:pPr>
      <w:r w:rsidRPr="006F0F32">
        <w:t>SD musi udostępniać informacje dotyczące kont bankowych, na które należy wpłacić należność z uwzględnieniem konfiguracji modułu SD dotyczącego przyjmowania masowych płatności;</w:t>
      </w:r>
    </w:p>
    <w:p w14:paraId="78665F55" w14:textId="77777777" w:rsidR="00A224B8" w:rsidRPr="006F0F32" w:rsidRDefault="00A224B8" w:rsidP="00AD015C">
      <w:pPr>
        <w:pStyle w:val="Akapitzlist"/>
        <w:numPr>
          <w:ilvl w:val="1"/>
          <w:numId w:val="64"/>
        </w:numPr>
        <w:spacing w:after="160"/>
        <w:jc w:val="both"/>
      </w:pPr>
      <w:r w:rsidRPr="006F0F32">
        <w:t>SD musi udostępniać informacje dotyczące wpłat dokonanych na należności</w:t>
      </w:r>
      <w:r>
        <w:t>;</w:t>
      </w:r>
      <w:r w:rsidRPr="006F0F32">
        <w:t xml:space="preserve"> </w:t>
      </w:r>
      <w:r>
        <w:t>p</w:t>
      </w:r>
      <w:r w:rsidRPr="00256B13">
        <w:t>rzekazane dane muszą zawierać zakres informacyjny przynajmniej: data wpłaty, kwota, kwota odsetek</w:t>
      </w:r>
      <w:r>
        <w:t>;</w:t>
      </w:r>
    </w:p>
    <w:p w14:paraId="0A642E2D" w14:textId="77777777" w:rsidR="00A224B8" w:rsidRPr="006F0F32" w:rsidRDefault="00A224B8" w:rsidP="00AD015C">
      <w:pPr>
        <w:pStyle w:val="Akapitzlist"/>
        <w:numPr>
          <w:ilvl w:val="1"/>
          <w:numId w:val="64"/>
        </w:numPr>
        <w:spacing w:after="160"/>
        <w:jc w:val="both"/>
      </w:pPr>
      <w:r w:rsidRPr="006F0F32">
        <w:t xml:space="preserve">SD musi udostępniać szczegółowe informacje </w:t>
      </w:r>
      <w:r>
        <w:t>o należnościach</w:t>
      </w:r>
      <w:r w:rsidRPr="006F0F32">
        <w:t xml:space="preserve"> do zapłaty </w:t>
      </w:r>
      <w:r>
        <w:t>w szczególności dla</w:t>
      </w:r>
      <w:r w:rsidRPr="006F0F32">
        <w:t xml:space="preserve"> wezwa</w:t>
      </w:r>
      <w:r>
        <w:t>ń</w:t>
      </w:r>
      <w:r w:rsidRPr="006F0F32">
        <w:t xml:space="preserve"> </w:t>
      </w:r>
      <w:r>
        <w:t xml:space="preserve">i upomnień, w zakresie co najmniej: </w:t>
      </w:r>
      <w:r w:rsidRPr="008B215F">
        <w:t>data odbioru, data wydania, data zapłaty, koszt, numer</w:t>
      </w:r>
      <w:r w:rsidRPr="006F0F32">
        <w:t>;</w:t>
      </w:r>
    </w:p>
    <w:p w14:paraId="404C3636" w14:textId="77777777" w:rsidR="00A224B8" w:rsidRDefault="00A224B8" w:rsidP="00AD015C">
      <w:pPr>
        <w:pStyle w:val="Akapitzlist"/>
        <w:numPr>
          <w:ilvl w:val="1"/>
          <w:numId w:val="64"/>
        </w:numPr>
        <w:spacing w:after="160"/>
        <w:jc w:val="both"/>
      </w:pPr>
      <w:r w:rsidRPr="006F0F32">
        <w:t>SD musi udostępniać szczegółowe informacje o przedmiocie opodatkowania</w:t>
      </w:r>
      <w:r>
        <w:t>, w tym:</w:t>
      </w:r>
    </w:p>
    <w:p w14:paraId="46C8827E" w14:textId="77777777" w:rsidR="00A224B8" w:rsidRDefault="00A224B8" w:rsidP="00AD015C">
      <w:pPr>
        <w:pStyle w:val="Akapitzlist"/>
        <w:numPr>
          <w:ilvl w:val="2"/>
          <w:numId w:val="64"/>
        </w:numPr>
        <w:spacing w:after="160"/>
        <w:jc w:val="both"/>
      </w:pPr>
      <w:r>
        <w:lastRenderedPageBreak/>
        <w:t>dla należności dotyczących mienia, w zakresie nie mniejszym niż: data wystawienia dokumentu, numer dokumentu, nazwa dokumentu (np. akt notarialny, akt własności ziemi, decyzja administracyjna, księga wieczysta i inne), dane o nieruchomości której to dotyczy (lokal, budynek, działka, obręb, jednostka ewidencyjna), dane kontrahenta wskazanego jako właściciel i część udziału którą posiada (np. 100%, 1/3, etc.), jeśli takie dane zostały wprowadzone do SD,</w:t>
      </w:r>
    </w:p>
    <w:p w14:paraId="1543038D" w14:textId="77777777" w:rsidR="00A224B8" w:rsidRDefault="00A224B8" w:rsidP="00AD015C">
      <w:pPr>
        <w:pStyle w:val="Akapitzlist"/>
        <w:numPr>
          <w:ilvl w:val="2"/>
          <w:numId w:val="64"/>
        </w:numPr>
        <w:spacing w:after="160"/>
        <w:jc w:val="both"/>
      </w:pPr>
      <w:r>
        <w:t>dla należności dotyczącej podatku od osób prawnych i fizycznych w zakresie nie mniejszym niż: numer dokumentu, rok dokumentu, typ dokumentu (decyzja czy deklaracja), rodzaj podatku, typ decyzji, wskazanie nieruchomości, które dotyczy (budynek, działka, obręb etc.),</w:t>
      </w:r>
    </w:p>
    <w:p w14:paraId="46EC01A7" w14:textId="77777777" w:rsidR="00A224B8" w:rsidRDefault="00A224B8" w:rsidP="00AD015C">
      <w:pPr>
        <w:pStyle w:val="Akapitzlist"/>
        <w:numPr>
          <w:ilvl w:val="2"/>
          <w:numId w:val="64"/>
        </w:numPr>
        <w:spacing w:after="160"/>
        <w:jc w:val="both"/>
      </w:pPr>
      <w:r>
        <w:t>dla należności dotyczącej opłaty za gospodarowanie odpadami w zakresie minimalnym: typ zbiórki odpadów (np. selektywna / nieselektywna), parametry deklaracji, numer deklaracji;</w:t>
      </w:r>
    </w:p>
    <w:p w14:paraId="67083DCE" w14:textId="77777777" w:rsidR="00A224B8" w:rsidRPr="006F0F32" w:rsidRDefault="00A224B8" w:rsidP="00AD015C">
      <w:pPr>
        <w:pStyle w:val="Akapitzlist"/>
        <w:numPr>
          <w:ilvl w:val="1"/>
          <w:numId w:val="64"/>
        </w:numPr>
        <w:spacing w:after="160"/>
        <w:jc w:val="both"/>
      </w:pPr>
      <w:r>
        <w:t>SD musi umożliwiać podanie należności z określeniem: nazwy, typu, kwoty, terminu płatności, kontrahenta;</w:t>
      </w:r>
    </w:p>
    <w:p w14:paraId="4237F562" w14:textId="77777777" w:rsidR="00A224B8" w:rsidRPr="006F0F32" w:rsidRDefault="00A224B8" w:rsidP="00AD015C">
      <w:pPr>
        <w:pStyle w:val="Akapitzlist"/>
        <w:numPr>
          <w:ilvl w:val="1"/>
          <w:numId w:val="64"/>
        </w:numPr>
        <w:spacing w:after="160"/>
        <w:jc w:val="both"/>
      </w:pPr>
      <w:r w:rsidRPr="006F0F32">
        <w:t>SD musi udostępniać informacje dla należności dotyczących poszczególnych opłat i podatków zgodnie z ich specyfiką;</w:t>
      </w:r>
    </w:p>
    <w:p w14:paraId="77CD7981" w14:textId="77777777" w:rsidR="00A224B8" w:rsidRPr="006F0F32" w:rsidRDefault="00A224B8" w:rsidP="00AD015C">
      <w:pPr>
        <w:pStyle w:val="Akapitzlist"/>
        <w:numPr>
          <w:ilvl w:val="1"/>
          <w:numId w:val="64"/>
        </w:numPr>
        <w:spacing w:after="160"/>
      </w:pPr>
      <w:r w:rsidRPr="006F0F32">
        <w:t xml:space="preserve">opracowania struktury danych do prezentacji ich interesantowi w </w:t>
      </w:r>
      <w:r>
        <w:t>Module</w:t>
      </w:r>
      <w:r w:rsidRPr="006F0F32">
        <w:t xml:space="preserve"> w obszarze wszystkich realizowanych e-usług publicznych.</w:t>
      </w:r>
    </w:p>
    <w:p w14:paraId="20BB3FF4" w14:textId="77777777" w:rsidR="00A224B8" w:rsidRPr="006F0F32" w:rsidRDefault="00A224B8" w:rsidP="00AD015C">
      <w:pPr>
        <w:pStyle w:val="Akapitzlist"/>
        <w:numPr>
          <w:ilvl w:val="0"/>
          <w:numId w:val="64"/>
        </w:numPr>
        <w:spacing w:after="160"/>
      </w:pPr>
      <w:r w:rsidRPr="006F0F32">
        <w:t>Zapewnienie integracji z systemem elektronicznego zarządzania dokumentacją (EZD) co najmniej w zakresie:</w:t>
      </w:r>
    </w:p>
    <w:p w14:paraId="4A91314E" w14:textId="77777777" w:rsidR="00A224B8" w:rsidRDefault="00A224B8" w:rsidP="00AD015C">
      <w:pPr>
        <w:pStyle w:val="Akapitzlist"/>
        <w:numPr>
          <w:ilvl w:val="1"/>
          <w:numId w:val="64"/>
        </w:numPr>
        <w:spacing w:after="160"/>
      </w:pPr>
      <w:r>
        <w:t>synchronizowania baz kontrahentów,</w:t>
      </w:r>
    </w:p>
    <w:p w14:paraId="3F1D69FB" w14:textId="77777777" w:rsidR="00A224B8" w:rsidRDefault="00A224B8" w:rsidP="00AD015C">
      <w:pPr>
        <w:pStyle w:val="Akapitzlist"/>
        <w:numPr>
          <w:ilvl w:val="1"/>
          <w:numId w:val="64"/>
        </w:numPr>
        <w:spacing w:after="160"/>
      </w:pPr>
      <w:r>
        <w:t>przyjmowania z EZD do SD dokumentów elektronicznych,</w:t>
      </w:r>
    </w:p>
    <w:p w14:paraId="6677AA8F" w14:textId="77777777" w:rsidR="00A224B8" w:rsidRDefault="00A224B8" w:rsidP="00AD015C">
      <w:pPr>
        <w:pStyle w:val="Akapitzlist"/>
        <w:numPr>
          <w:ilvl w:val="1"/>
          <w:numId w:val="64"/>
        </w:numPr>
        <w:spacing w:after="160"/>
      </w:pPr>
      <w:r>
        <w:t>sporządzonych przy pomocy formularzy elektronicznych.</w:t>
      </w:r>
    </w:p>
    <w:p w14:paraId="329A7143" w14:textId="77777777" w:rsidR="00C56385" w:rsidRDefault="00C56385" w:rsidP="00AD015C">
      <w:pPr>
        <w:pStyle w:val="Akapitzlist"/>
        <w:numPr>
          <w:ilvl w:val="0"/>
          <w:numId w:val="64"/>
        </w:numPr>
        <w:spacing w:after="160"/>
        <w:jc w:val="both"/>
      </w:pPr>
      <w:r>
        <w:t>Wyposażenie SD moduł umożliwiający komunikację elektroniczną z interesantem (dalej: Moduł Komunikacji) lub dostarczenie aplikacji zintegrowanej z SD realizującej nw. funkcjonalność:</w:t>
      </w:r>
    </w:p>
    <w:p w14:paraId="67A186BE" w14:textId="77777777" w:rsidR="00C56385" w:rsidRDefault="00C56385" w:rsidP="00AD015C">
      <w:pPr>
        <w:pStyle w:val="Akapitzlist"/>
        <w:numPr>
          <w:ilvl w:val="1"/>
          <w:numId w:val="64"/>
        </w:numPr>
        <w:spacing w:after="160"/>
        <w:jc w:val="both"/>
      </w:pPr>
      <w:r>
        <w:t xml:space="preserve">Moduł Komunikacji  powinien umożliwiać wysyłanie wiadomości tylko do osób, które wyrażą na to zgodę pisemną i zostaną zarejestrowane w bazie odbiorców lub zarejestrują się osobiście w bazie odbiorców wiadomości za pośrednictwem platformy </w:t>
      </w:r>
      <w:proofErr w:type="spellStart"/>
      <w:r>
        <w:t>ePUAP</w:t>
      </w:r>
      <w:proofErr w:type="spellEnd"/>
      <w:r>
        <w:t xml:space="preserve"> i dedykowanego formularza.</w:t>
      </w:r>
    </w:p>
    <w:p w14:paraId="3ABB1ED6" w14:textId="77777777" w:rsidR="00C56385" w:rsidRDefault="00C56385" w:rsidP="00AD015C">
      <w:pPr>
        <w:pStyle w:val="Akapitzlist"/>
        <w:numPr>
          <w:ilvl w:val="1"/>
          <w:numId w:val="64"/>
        </w:numPr>
        <w:spacing w:after="160"/>
        <w:jc w:val="both"/>
      </w:pPr>
      <w:r>
        <w:t>Moduł Komunikacji  powinien umożliwiać tworzenie dowolnej liczby kont użytkowników pełniących minimum trzy role:</w:t>
      </w:r>
    </w:p>
    <w:p w14:paraId="379ABC3A" w14:textId="08211A15" w:rsidR="00C56385" w:rsidRDefault="00C56385" w:rsidP="00AD015C">
      <w:pPr>
        <w:pStyle w:val="Akapitzlist"/>
        <w:numPr>
          <w:ilvl w:val="2"/>
          <w:numId w:val="64"/>
        </w:numPr>
        <w:spacing w:after="160"/>
        <w:jc w:val="both"/>
      </w:pPr>
      <w:r>
        <w:t>administratora systemu,</w:t>
      </w:r>
    </w:p>
    <w:p w14:paraId="4633D7A9" w14:textId="79075718" w:rsidR="00C56385" w:rsidRDefault="00C56385" w:rsidP="00AD015C">
      <w:pPr>
        <w:pStyle w:val="Akapitzlist"/>
        <w:numPr>
          <w:ilvl w:val="2"/>
          <w:numId w:val="64"/>
        </w:numPr>
        <w:spacing w:after="160"/>
        <w:jc w:val="both"/>
      </w:pPr>
      <w:r>
        <w:t>operatora wiadomości,</w:t>
      </w:r>
    </w:p>
    <w:p w14:paraId="4DE53906" w14:textId="5B49CACA" w:rsidR="00C56385" w:rsidRDefault="00C56385" w:rsidP="00AD015C">
      <w:pPr>
        <w:pStyle w:val="Akapitzlist"/>
        <w:numPr>
          <w:ilvl w:val="2"/>
          <w:numId w:val="64"/>
        </w:numPr>
        <w:spacing w:after="160"/>
        <w:jc w:val="both"/>
      </w:pPr>
      <w:r>
        <w:lastRenderedPageBreak/>
        <w:t>operator danych osobowych.</w:t>
      </w:r>
    </w:p>
    <w:p w14:paraId="6DC971B8" w14:textId="77777777" w:rsidR="00C56385" w:rsidRDefault="00C56385" w:rsidP="00AD015C">
      <w:pPr>
        <w:pStyle w:val="Akapitzlist"/>
        <w:numPr>
          <w:ilvl w:val="1"/>
          <w:numId w:val="64"/>
        </w:numPr>
        <w:spacing w:after="160"/>
        <w:jc w:val="both"/>
      </w:pPr>
      <w:r>
        <w:t>Moduł Komunikacji powinien umożliwiać zarządzanie danymi interesantów zarejestrowanych w systemie. W szczególności musi umożliwiać:</w:t>
      </w:r>
    </w:p>
    <w:p w14:paraId="641C982D" w14:textId="06C4F4BA" w:rsidR="00C56385" w:rsidRDefault="00C56385" w:rsidP="00AD015C">
      <w:pPr>
        <w:pStyle w:val="Akapitzlist"/>
        <w:numPr>
          <w:ilvl w:val="2"/>
          <w:numId w:val="64"/>
        </w:numPr>
        <w:spacing w:after="160"/>
        <w:jc w:val="both"/>
      </w:pPr>
      <w:r>
        <w:t>dodawanie, edytowanie i usuwanie danych interesantów zarejestrowanych w systemie,</w:t>
      </w:r>
    </w:p>
    <w:p w14:paraId="3806EBC3" w14:textId="5D49D5B5" w:rsidR="00C56385" w:rsidRDefault="00C56385" w:rsidP="00AD015C">
      <w:pPr>
        <w:pStyle w:val="Akapitzlist"/>
        <w:numPr>
          <w:ilvl w:val="2"/>
          <w:numId w:val="64"/>
        </w:numPr>
        <w:spacing w:after="160"/>
        <w:jc w:val="both"/>
      </w:pPr>
      <w:r>
        <w:t>czasowe wyłączenie konta interesanta,</w:t>
      </w:r>
    </w:p>
    <w:p w14:paraId="7C8F6384" w14:textId="45A92772" w:rsidR="00C56385" w:rsidRDefault="00C56385" w:rsidP="00AD015C">
      <w:pPr>
        <w:pStyle w:val="Akapitzlist"/>
        <w:numPr>
          <w:ilvl w:val="2"/>
          <w:numId w:val="64"/>
        </w:numPr>
        <w:spacing w:after="160"/>
        <w:jc w:val="both"/>
      </w:pPr>
      <w:r>
        <w:t>resetowanie kodu walidacyjnego wykorzystywanego w aplikacji mobilnej.</w:t>
      </w:r>
    </w:p>
    <w:p w14:paraId="23E9AA54" w14:textId="77777777" w:rsidR="00C56385" w:rsidRDefault="00C56385" w:rsidP="00AD015C">
      <w:pPr>
        <w:pStyle w:val="Akapitzlist"/>
        <w:numPr>
          <w:ilvl w:val="1"/>
          <w:numId w:val="64"/>
        </w:numPr>
        <w:spacing w:after="160"/>
        <w:jc w:val="both"/>
      </w:pPr>
      <w:r>
        <w:t>Moduł Komunikacji powinien umożliwiać wysyłanie wiadomości do odbiorców poprzez pocztę e-mail, SMS (system powinien umożliwiać integrację z zewnętrznym dostawcą usług bramki SMS) oraz aplikację mobilną.</w:t>
      </w:r>
    </w:p>
    <w:p w14:paraId="5638173B" w14:textId="77777777" w:rsidR="00C56385" w:rsidRDefault="00C56385" w:rsidP="00AD015C">
      <w:pPr>
        <w:pStyle w:val="Akapitzlist"/>
        <w:numPr>
          <w:ilvl w:val="1"/>
          <w:numId w:val="64"/>
        </w:numPr>
        <w:spacing w:after="160"/>
        <w:jc w:val="both"/>
      </w:pPr>
      <w:r>
        <w:t>Moduł Komunikacji powinien umożliwiać tworzenie wiadomości, z określeniem co najmniej: kategorii wiadomości, jej tematu i treści, z możliwością dodania załącznika.</w:t>
      </w:r>
    </w:p>
    <w:p w14:paraId="40E00D8C" w14:textId="77777777" w:rsidR="00C56385" w:rsidRDefault="00C56385" w:rsidP="00AD015C">
      <w:pPr>
        <w:pStyle w:val="Akapitzlist"/>
        <w:numPr>
          <w:ilvl w:val="1"/>
          <w:numId w:val="64"/>
        </w:numPr>
        <w:spacing w:after="160"/>
        <w:jc w:val="both"/>
      </w:pPr>
      <w:r>
        <w:t>Moduł Komunikacji powinien umożliwiać wprowadzenie minimum dwóch różnych treści dla jednej wiadomości wysyłanych różnymi kanałami odpowiednio przez sms i pozostałe kanały.</w:t>
      </w:r>
    </w:p>
    <w:p w14:paraId="6E7488E7" w14:textId="77777777" w:rsidR="00C56385" w:rsidRDefault="00C56385" w:rsidP="00AD015C">
      <w:pPr>
        <w:pStyle w:val="Akapitzlist"/>
        <w:numPr>
          <w:ilvl w:val="1"/>
          <w:numId w:val="64"/>
        </w:numPr>
        <w:spacing w:after="160"/>
        <w:jc w:val="both"/>
      </w:pPr>
      <w:r>
        <w:t>Moduł Komunikacji powinien umożliwiać wybór jednego lub wielu kanałów dystrybucji wiadomości dla jednej wiadomości oraz umożliwiać określenie priorytetu spośród wybranych kanałów.</w:t>
      </w:r>
    </w:p>
    <w:p w14:paraId="07B4E5FB" w14:textId="77777777" w:rsidR="00C56385" w:rsidRDefault="00C56385" w:rsidP="00AD015C">
      <w:pPr>
        <w:pStyle w:val="Akapitzlist"/>
        <w:numPr>
          <w:ilvl w:val="1"/>
          <w:numId w:val="64"/>
        </w:numPr>
        <w:spacing w:after="160"/>
        <w:jc w:val="both"/>
      </w:pPr>
      <w:r>
        <w:t>Moduł Komunikacji powinien umożliwiać przerwanie tworzenia wiadomości i zapisanie na dowolnym etapie jej tworzenia.</w:t>
      </w:r>
    </w:p>
    <w:p w14:paraId="41E77C90" w14:textId="77777777" w:rsidR="00C56385" w:rsidRDefault="00C56385" w:rsidP="00AD015C">
      <w:pPr>
        <w:pStyle w:val="Akapitzlist"/>
        <w:numPr>
          <w:ilvl w:val="1"/>
          <w:numId w:val="64"/>
        </w:numPr>
        <w:spacing w:after="160"/>
        <w:jc w:val="both"/>
      </w:pPr>
      <w:r>
        <w:t xml:space="preserve">Moduł Komunikacji powinien automatycznie nadawać statusy zapisanym lub wysyłanym wiadomościom, które będą uzależnione od stanu ich gotowości do lub realizacji wysyłki (np. projektowana, gotowa, wysłana). </w:t>
      </w:r>
    </w:p>
    <w:p w14:paraId="68A28ADC" w14:textId="77777777" w:rsidR="00C56385" w:rsidRDefault="00C56385" w:rsidP="00AD015C">
      <w:pPr>
        <w:pStyle w:val="Akapitzlist"/>
        <w:numPr>
          <w:ilvl w:val="1"/>
          <w:numId w:val="64"/>
        </w:numPr>
        <w:spacing w:after="160"/>
        <w:jc w:val="both"/>
      </w:pPr>
      <w:r>
        <w:t>Moduł Komunikacji powinien umożliwiać tworzenie szablonów wiadomości.</w:t>
      </w:r>
    </w:p>
    <w:p w14:paraId="3EB5FF00" w14:textId="77777777" w:rsidR="00C56385" w:rsidRDefault="00C56385" w:rsidP="00AD015C">
      <w:pPr>
        <w:pStyle w:val="Akapitzlist"/>
        <w:numPr>
          <w:ilvl w:val="1"/>
          <w:numId w:val="64"/>
        </w:numPr>
        <w:spacing w:after="160"/>
        <w:jc w:val="both"/>
      </w:pPr>
      <w:r>
        <w:t>Moduł Komunikacji powinien umożliwiać zarządzanie kategoriami wiadomości (tworzenie, edycja i usuwanie).</w:t>
      </w:r>
    </w:p>
    <w:p w14:paraId="67047E1C" w14:textId="77777777" w:rsidR="00C56385" w:rsidRDefault="00C56385" w:rsidP="00AD015C">
      <w:pPr>
        <w:pStyle w:val="Akapitzlist"/>
        <w:numPr>
          <w:ilvl w:val="1"/>
          <w:numId w:val="64"/>
        </w:numPr>
        <w:spacing w:after="160"/>
        <w:jc w:val="both"/>
      </w:pPr>
      <w:r>
        <w:t xml:space="preserve">Moduł Komunikacji powinien umożliwiać wysyłanie wiadomości do grupy osób lub do jednej, wybranej osoby. </w:t>
      </w:r>
    </w:p>
    <w:p w14:paraId="3266F394" w14:textId="77777777" w:rsidR="00C56385" w:rsidRDefault="00C56385" w:rsidP="00AD015C">
      <w:pPr>
        <w:pStyle w:val="Akapitzlist"/>
        <w:numPr>
          <w:ilvl w:val="1"/>
          <w:numId w:val="64"/>
        </w:numPr>
        <w:spacing w:after="160"/>
        <w:jc w:val="both"/>
      </w:pPr>
      <w:r>
        <w:t>W przypadku wysyłania wiadomości do wielu odbiorców, Moduł Komunikacji  powinien umożliwiać tworzenie grup osób w oparciu o minimum następujące parametry: płeć, wiek (data urodzenia, przedziały wieku), adres zamieszkania (np. gmina, miasto, ulica).</w:t>
      </w:r>
    </w:p>
    <w:p w14:paraId="329B54D3" w14:textId="77777777" w:rsidR="00C56385" w:rsidRDefault="00C56385" w:rsidP="00AD015C">
      <w:pPr>
        <w:pStyle w:val="Akapitzlist"/>
        <w:numPr>
          <w:ilvl w:val="1"/>
          <w:numId w:val="64"/>
        </w:numPr>
        <w:spacing w:after="160"/>
        <w:jc w:val="both"/>
      </w:pPr>
      <w:r>
        <w:lastRenderedPageBreak/>
        <w:t>Moduł Komunikacji powinien umożliwiać tworzenie i zapisywanie grup odbiorców jako predefiniowany zestaw parametrów dynamicznego wyszukiwania odbiorców.</w:t>
      </w:r>
    </w:p>
    <w:p w14:paraId="0C11F740" w14:textId="77777777" w:rsidR="00C56385" w:rsidRDefault="00C56385" w:rsidP="00AD015C">
      <w:pPr>
        <w:pStyle w:val="Akapitzlist"/>
        <w:numPr>
          <w:ilvl w:val="1"/>
          <w:numId w:val="64"/>
        </w:numPr>
        <w:spacing w:after="160"/>
        <w:jc w:val="both"/>
      </w:pPr>
      <w:r>
        <w:t>Moduł Komunikacji powinien umożliwiać wysyłanie wiadomości natychmiast lub w dowolnie określonym terminie późniejszym.</w:t>
      </w:r>
    </w:p>
    <w:p w14:paraId="28470880" w14:textId="77777777" w:rsidR="00C56385" w:rsidRDefault="00C56385" w:rsidP="00AD015C">
      <w:pPr>
        <w:pStyle w:val="Akapitzlist"/>
        <w:numPr>
          <w:ilvl w:val="1"/>
          <w:numId w:val="64"/>
        </w:numPr>
        <w:spacing w:after="160"/>
        <w:jc w:val="both"/>
      </w:pPr>
      <w:r>
        <w:t xml:space="preserve">Moduł Komunikacji powinien umożliwiać modyfikację niewysłanych wiadomości lub wstrzymanie ich wysyłki. </w:t>
      </w:r>
    </w:p>
    <w:p w14:paraId="481DDD75" w14:textId="77777777" w:rsidR="00C56385" w:rsidRDefault="00C56385" w:rsidP="00AD015C">
      <w:pPr>
        <w:pStyle w:val="Akapitzlist"/>
        <w:numPr>
          <w:ilvl w:val="1"/>
          <w:numId w:val="64"/>
        </w:numPr>
        <w:spacing w:after="160"/>
        <w:jc w:val="both"/>
      </w:pPr>
      <w:r>
        <w:t>Moduł Komunikacji powinien obsługiwać dziennik zdarzeń, w którym zapisywane będą minimum następujące zdarzenia:</w:t>
      </w:r>
    </w:p>
    <w:p w14:paraId="3CC5ABDE" w14:textId="110D1ED3" w:rsidR="00C56385" w:rsidRDefault="00C56385" w:rsidP="00AD015C">
      <w:pPr>
        <w:pStyle w:val="Akapitzlist"/>
        <w:numPr>
          <w:ilvl w:val="2"/>
          <w:numId w:val="64"/>
        </w:numPr>
        <w:spacing w:after="160"/>
        <w:jc w:val="both"/>
      </w:pPr>
      <w:r>
        <w:t>dodawanie, edycja i usuwanie danych mieszkańców,</w:t>
      </w:r>
    </w:p>
    <w:p w14:paraId="065F3FBD" w14:textId="0C7D0E5C" w:rsidR="00C56385" w:rsidRDefault="00C56385" w:rsidP="00AD015C">
      <w:pPr>
        <w:pStyle w:val="Akapitzlist"/>
        <w:numPr>
          <w:ilvl w:val="2"/>
          <w:numId w:val="64"/>
        </w:numPr>
        <w:spacing w:after="160"/>
        <w:jc w:val="both"/>
      </w:pPr>
      <w:r>
        <w:t>dodawanie, edycja i usuwanie danych użytkowników systemu,</w:t>
      </w:r>
    </w:p>
    <w:p w14:paraId="0F1CF235" w14:textId="1C156138" w:rsidR="00C56385" w:rsidRDefault="00C56385" w:rsidP="00AD015C">
      <w:pPr>
        <w:pStyle w:val="Akapitzlist"/>
        <w:numPr>
          <w:ilvl w:val="2"/>
          <w:numId w:val="64"/>
        </w:numPr>
        <w:spacing w:after="160"/>
        <w:jc w:val="both"/>
      </w:pPr>
      <w:r>
        <w:t>reset hasła użytkowników systemu,</w:t>
      </w:r>
    </w:p>
    <w:p w14:paraId="648485BD" w14:textId="6193AD7B" w:rsidR="00C56385" w:rsidRDefault="00C56385" w:rsidP="00AD015C">
      <w:pPr>
        <w:pStyle w:val="Akapitzlist"/>
        <w:numPr>
          <w:ilvl w:val="2"/>
          <w:numId w:val="64"/>
        </w:numPr>
        <w:spacing w:after="160"/>
        <w:jc w:val="both"/>
      </w:pPr>
      <w:r>
        <w:t>zmiana uprawnień użytkownika systemu,</w:t>
      </w:r>
    </w:p>
    <w:p w14:paraId="4B0B7D20" w14:textId="3399BB99" w:rsidR="00C56385" w:rsidRDefault="00C56385" w:rsidP="00AD015C">
      <w:pPr>
        <w:pStyle w:val="Akapitzlist"/>
        <w:numPr>
          <w:ilvl w:val="2"/>
          <w:numId w:val="64"/>
        </w:numPr>
        <w:spacing w:after="160"/>
        <w:jc w:val="both"/>
      </w:pPr>
      <w:r>
        <w:t>dodawanie, edycja i usuwanie wiadomości,</w:t>
      </w:r>
    </w:p>
    <w:p w14:paraId="12CC09D2" w14:textId="31B46691" w:rsidR="00C56385" w:rsidRDefault="00C56385" w:rsidP="00AD015C">
      <w:pPr>
        <w:pStyle w:val="Akapitzlist"/>
        <w:numPr>
          <w:ilvl w:val="2"/>
          <w:numId w:val="64"/>
        </w:numPr>
        <w:spacing w:after="160"/>
        <w:jc w:val="both"/>
      </w:pPr>
      <w:r>
        <w:t>dodawanie, edycja i usuwanie grup odbiorców,</w:t>
      </w:r>
    </w:p>
    <w:p w14:paraId="38A184EC" w14:textId="364123E9" w:rsidR="00C56385" w:rsidRDefault="00C56385" w:rsidP="00AD015C">
      <w:pPr>
        <w:pStyle w:val="Akapitzlist"/>
        <w:numPr>
          <w:ilvl w:val="2"/>
          <w:numId w:val="64"/>
        </w:numPr>
        <w:spacing w:after="160"/>
        <w:jc w:val="both"/>
      </w:pPr>
      <w:r>
        <w:t>archiwizacja dziennika zdarzeń i komunikacji.</w:t>
      </w:r>
    </w:p>
    <w:p w14:paraId="27751E17" w14:textId="77777777" w:rsidR="00C56385" w:rsidRDefault="00C56385" w:rsidP="00AD015C">
      <w:pPr>
        <w:pStyle w:val="Akapitzlist"/>
        <w:numPr>
          <w:ilvl w:val="1"/>
          <w:numId w:val="64"/>
        </w:numPr>
        <w:spacing w:after="160"/>
        <w:jc w:val="both"/>
      </w:pPr>
      <w:r>
        <w:t xml:space="preserve">Moduł Komunikacji powinien obsługiwać dziennik komunikacji, w którym zapisywane będą informacje związane z wysyłką komunikatów. </w:t>
      </w:r>
    </w:p>
    <w:p w14:paraId="53100F5A" w14:textId="77777777" w:rsidR="00C56385" w:rsidRDefault="00C56385" w:rsidP="00AD015C">
      <w:pPr>
        <w:pStyle w:val="Akapitzlist"/>
        <w:numPr>
          <w:ilvl w:val="1"/>
          <w:numId w:val="64"/>
        </w:numPr>
        <w:spacing w:after="160"/>
        <w:jc w:val="both"/>
      </w:pPr>
      <w:r>
        <w:t>Integracja z dziedzinowym systemem podatkowym:</w:t>
      </w:r>
    </w:p>
    <w:p w14:paraId="2A29D5F9" w14:textId="0A08F749" w:rsidR="00C56385" w:rsidRDefault="00C56385" w:rsidP="00AD015C">
      <w:pPr>
        <w:pStyle w:val="Akapitzlist"/>
        <w:numPr>
          <w:ilvl w:val="2"/>
          <w:numId w:val="64"/>
        </w:numPr>
        <w:spacing w:after="160"/>
        <w:jc w:val="both"/>
      </w:pPr>
      <w:r>
        <w:t>Moduł Komunikacji  powinien udostępniać niezbędne mechanizmy komunikacji dwustronnej (interfejs API), umożliwiające wymianę informacji z systemem dziedzinowym,</w:t>
      </w:r>
    </w:p>
    <w:p w14:paraId="220288FA" w14:textId="04D4AACA" w:rsidR="00C56385" w:rsidRDefault="00C56385" w:rsidP="00AD015C">
      <w:pPr>
        <w:pStyle w:val="Akapitzlist"/>
        <w:numPr>
          <w:ilvl w:val="2"/>
          <w:numId w:val="64"/>
        </w:numPr>
        <w:spacing w:after="160"/>
        <w:jc w:val="both"/>
      </w:pPr>
      <w:r>
        <w:t>Moduł Komunikacji powinien umożliwiać wysyłanie informacji podatkowych generowanych przez podatkowy system dziedzinowy do obywatela, przy czym informacja taka musi trafić do właściwej, zarejestrowanej w systemie osoby, która w trakcie procesu rejestracji podała PESEL i/lub NIP (parametr identyfikacyjny),</w:t>
      </w:r>
    </w:p>
    <w:p w14:paraId="564D984A" w14:textId="3F417A14" w:rsidR="00C56385" w:rsidRDefault="00C56385" w:rsidP="00AD015C">
      <w:pPr>
        <w:pStyle w:val="Akapitzlist"/>
        <w:numPr>
          <w:ilvl w:val="2"/>
          <w:numId w:val="64"/>
        </w:numPr>
        <w:spacing w:after="160"/>
        <w:jc w:val="both"/>
      </w:pPr>
      <w:r>
        <w:t>Moduł Komunikacji powinien automatycznie weryfikować zgodność parametru identyfikacyjnego z systemu dziedzinowego z przechowywanym w swoim rejestrze obywateli,</w:t>
      </w:r>
    </w:p>
    <w:p w14:paraId="79D834EF" w14:textId="0D309543" w:rsidR="00C56385" w:rsidRDefault="00C56385" w:rsidP="00AD015C">
      <w:pPr>
        <w:pStyle w:val="Akapitzlist"/>
        <w:numPr>
          <w:ilvl w:val="2"/>
          <w:numId w:val="64"/>
        </w:numPr>
        <w:spacing w:after="160"/>
        <w:jc w:val="both"/>
      </w:pPr>
      <w:r>
        <w:t>Moduł Komunikacji powinien obsługiwać wysyłkę minimum następujących typów wiadomości z podatkowego systemu dziedzinowego:</w:t>
      </w:r>
    </w:p>
    <w:p w14:paraId="76739DCC" w14:textId="0D36A0C6" w:rsidR="00C56385" w:rsidRDefault="00C56385" w:rsidP="00AD015C">
      <w:pPr>
        <w:pStyle w:val="Akapitzlist"/>
        <w:numPr>
          <w:ilvl w:val="3"/>
          <w:numId w:val="64"/>
        </w:numPr>
        <w:spacing w:after="160"/>
        <w:jc w:val="both"/>
      </w:pPr>
      <w:r>
        <w:t>informacja o wystawionej decyzji,</w:t>
      </w:r>
    </w:p>
    <w:p w14:paraId="4C798761" w14:textId="64C2DAAD" w:rsidR="00C56385" w:rsidRDefault="00C56385" w:rsidP="00AD015C">
      <w:pPr>
        <w:pStyle w:val="Akapitzlist"/>
        <w:numPr>
          <w:ilvl w:val="3"/>
          <w:numId w:val="64"/>
        </w:numPr>
        <w:spacing w:after="160"/>
        <w:jc w:val="both"/>
      </w:pPr>
      <w:r>
        <w:t>informacja o zbliżającym się terminie płatności,</w:t>
      </w:r>
    </w:p>
    <w:p w14:paraId="6D4B8035" w14:textId="425088EA" w:rsidR="00C56385" w:rsidRDefault="00C56385" w:rsidP="00AD015C">
      <w:pPr>
        <w:pStyle w:val="Akapitzlist"/>
        <w:numPr>
          <w:ilvl w:val="3"/>
          <w:numId w:val="64"/>
        </w:numPr>
        <w:spacing w:after="160"/>
        <w:jc w:val="both"/>
      </w:pPr>
      <w:r>
        <w:t>informacja o zaległości,</w:t>
      </w:r>
    </w:p>
    <w:p w14:paraId="048267A5" w14:textId="73784090" w:rsidR="00C56385" w:rsidRDefault="00C56385" w:rsidP="00AD015C">
      <w:pPr>
        <w:pStyle w:val="Akapitzlist"/>
        <w:numPr>
          <w:ilvl w:val="3"/>
          <w:numId w:val="64"/>
        </w:numPr>
        <w:spacing w:after="160"/>
        <w:jc w:val="both"/>
      </w:pPr>
      <w:r>
        <w:t>wezwanie do złożenia deklaracji,</w:t>
      </w:r>
    </w:p>
    <w:p w14:paraId="19CED81F" w14:textId="7AC8BCDB" w:rsidR="00C56385" w:rsidRPr="00C56385" w:rsidRDefault="00C56385" w:rsidP="00AD015C">
      <w:pPr>
        <w:pStyle w:val="Akapitzlist"/>
        <w:numPr>
          <w:ilvl w:val="2"/>
          <w:numId w:val="64"/>
        </w:numPr>
        <w:spacing w:after="160"/>
        <w:jc w:val="both"/>
      </w:pPr>
      <w:r>
        <w:lastRenderedPageBreak/>
        <w:t xml:space="preserve">Moduł Komunikacji powinien zapisywać i odpowiednio oznaczać </w:t>
      </w:r>
      <w:r w:rsidRPr="00C56385">
        <w:t>w dzienniku zdarzeń wszystkie wysłane informacje podatkowe,</w:t>
      </w:r>
    </w:p>
    <w:p w14:paraId="2F45D310" w14:textId="14842143" w:rsidR="00C56385" w:rsidRPr="00C56385" w:rsidRDefault="00C56385" w:rsidP="00AD015C">
      <w:pPr>
        <w:pStyle w:val="Akapitzlist"/>
        <w:numPr>
          <w:ilvl w:val="2"/>
          <w:numId w:val="64"/>
        </w:numPr>
        <w:spacing w:after="160"/>
        <w:jc w:val="both"/>
      </w:pPr>
      <w:r w:rsidRPr="00C56385">
        <w:t>cała komunikacja pomiędzy systemem dziedzinowym, a Modułem Komunikacji musi być zabezpieczona przed nieautoryzowanym dostępem,</w:t>
      </w:r>
    </w:p>
    <w:p w14:paraId="24BED053" w14:textId="2A8F8468" w:rsidR="00C56385" w:rsidRPr="00C56385" w:rsidRDefault="00C56385" w:rsidP="00AD015C">
      <w:pPr>
        <w:pStyle w:val="Akapitzlist"/>
        <w:numPr>
          <w:ilvl w:val="2"/>
          <w:numId w:val="64"/>
        </w:numPr>
        <w:spacing w:after="160"/>
        <w:jc w:val="both"/>
      </w:pPr>
      <w:r w:rsidRPr="00C56385">
        <w:t>Moduł Komunikacji powinien udostępniać dziedzinowemu systemowi podatkowemu informacje o statusie wysłanej wiadomości podatkowej.</w:t>
      </w:r>
    </w:p>
    <w:p w14:paraId="05C6EA7C" w14:textId="474ACCE1" w:rsidR="00A224B8" w:rsidRPr="00C56385" w:rsidRDefault="00C56385" w:rsidP="00AD015C">
      <w:pPr>
        <w:pStyle w:val="Akapitzlist"/>
        <w:numPr>
          <w:ilvl w:val="1"/>
          <w:numId w:val="64"/>
        </w:numPr>
        <w:spacing w:after="160"/>
        <w:jc w:val="both"/>
      </w:pPr>
      <w:r w:rsidRPr="00C56385">
        <w:t>Wszystkie parametry konfiguracyjne Modułu Komunikacji związane z komunikacją powinny być konfigurowalne przez interfejs graficzny.</w:t>
      </w:r>
    </w:p>
    <w:p w14:paraId="47DCE93F" w14:textId="0961CBD2" w:rsidR="00C56385" w:rsidRDefault="00C56385" w:rsidP="00AD015C">
      <w:pPr>
        <w:pStyle w:val="Akapitzlist"/>
        <w:numPr>
          <w:ilvl w:val="1"/>
          <w:numId w:val="64"/>
        </w:numPr>
        <w:spacing w:after="160"/>
        <w:jc w:val="both"/>
      </w:pPr>
      <w:r>
        <w:t>Aplikacja mobilna, o której mowa w pkt. 4):</w:t>
      </w:r>
    </w:p>
    <w:p w14:paraId="71B577AC" w14:textId="77777777" w:rsidR="00C56385" w:rsidRDefault="00C56385" w:rsidP="00AD015C">
      <w:pPr>
        <w:pStyle w:val="Akapitzlist"/>
        <w:numPr>
          <w:ilvl w:val="2"/>
          <w:numId w:val="64"/>
        </w:numPr>
        <w:spacing w:after="160"/>
        <w:jc w:val="both"/>
      </w:pPr>
      <w:r>
        <w:t>powinna umożliwiać odbieranie wiadomości wysyłanych przez jednostkę Zamawiającego,</w:t>
      </w:r>
    </w:p>
    <w:p w14:paraId="59BCFA0B" w14:textId="77777777" w:rsidR="00C56385" w:rsidRDefault="00C56385" w:rsidP="00AD015C">
      <w:pPr>
        <w:pStyle w:val="Akapitzlist"/>
        <w:numPr>
          <w:ilvl w:val="2"/>
          <w:numId w:val="64"/>
        </w:numPr>
        <w:spacing w:after="160"/>
        <w:jc w:val="both"/>
      </w:pPr>
      <w:r>
        <w:t xml:space="preserve">powinna wyświetlać wiadomości z podziałem na kategorie wiadomości, </w:t>
      </w:r>
    </w:p>
    <w:p w14:paraId="41D15BE0" w14:textId="77777777" w:rsidR="00C56385" w:rsidRDefault="00C56385" w:rsidP="00AD015C">
      <w:pPr>
        <w:pStyle w:val="Akapitzlist"/>
        <w:numPr>
          <w:ilvl w:val="2"/>
          <w:numId w:val="64"/>
        </w:numPr>
        <w:spacing w:after="160"/>
        <w:jc w:val="both"/>
      </w:pPr>
      <w:r>
        <w:t xml:space="preserve">powinna obsługiwać kod autoryzacji, który służyć będzie jednoznacznej identyfikacji obywatela, przy czym, każdy zarejestrowany w systemie obywatel, musi automatycznie otrzymać określonym kanałem komunikacji (e-mail, SMS) lub w przypadku rejestracji w urzędzie w formie pisemnej, wygenerowany przez system kod, </w:t>
      </w:r>
    </w:p>
    <w:p w14:paraId="17BE7F16" w14:textId="77777777" w:rsidR="00C56385" w:rsidRDefault="00C56385" w:rsidP="00AD015C">
      <w:pPr>
        <w:pStyle w:val="Akapitzlist"/>
        <w:numPr>
          <w:ilvl w:val="2"/>
          <w:numId w:val="64"/>
        </w:numPr>
        <w:spacing w:after="160"/>
        <w:jc w:val="both"/>
      </w:pPr>
      <w:r>
        <w:t>powinna umożliwiać wybór określonych grup komunikatów przez autoryzowanych użytkowników aplikacji mobilnej, którymi jest on zainteresowany,</w:t>
      </w:r>
    </w:p>
    <w:p w14:paraId="021E3940" w14:textId="77777777" w:rsidR="00C56385" w:rsidRDefault="00C56385" w:rsidP="00AD015C">
      <w:pPr>
        <w:pStyle w:val="Akapitzlist"/>
        <w:numPr>
          <w:ilvl w:val="2"/>
          <w:numId w:val="64"/>
        </w:numPr>
        <w:spacing w:after="160"/>
        <w:jc w:val="both"/>
      </w:pPr>
      <w:r>
        <w:t>aplikacja mobilna powinna pracować na systemach co najmniej Android i iOS w wersjach aktualnych (wspieranych przez producentów/wydawców) na dzień składania oferty lub nowszych,</w:t>
      </w:r>
    </w:p>
    <w:p w14:paraId="5C86FFF3" w14:textId="77777777" w:rsidR="00C56385" w:rsidRDefault="00C56385" w:rsidP="00AD015C">
      <w:pPr>
        <w:pStyle w:val="Akapitzlist"/>
        <w:numPr>
          <w:ilvl w:val="2"/>
          <w:numId w:val="64"/>
        </w:numPr>
        <w:spacing w:after="160"/>
        <w:jc w:val="both"/>
      </w:pPr>
      <w:r>
        <w:t>aplikacja mobilna powinna zostać udostępniona na powszechnie dostępnych serwisach do ich pobierania,</w:t>
      </w:r>
    </w:p>
    <w:p w14:paraId="1C8719B1" w14:textId="4215F3DB" w:rsidR="00C56385" w:rsidRDefault="00C56385" w:rsidP="00AD015C">
      <w:pPr>
        <w:pStyle w:val="Akapitzlist"/>
        <w:numPr>
          <w:ilvl w:val="2"/>
          <w:numId w:val="64"/>
        </w:numPr>
        <w:spacing w:after="160"/>
        <w:jc w:val="both"/>
      </w:pPr>
      <w:r>
        <w:t>aplikacja mobilna powinna dawać możliwość zmiany kontrastu i wielkości liter prezentowanych treści.</w:t>
      </w:r>
    </w:p>
    <w:p w14:paraId="3B1E4115" w14:textId="6D21E1B6" w:rsidR="00A224B8" w:rsidRDefault="00A224B8" w:rsidP="00AD015C">
      <w:pPr>
        <w:pStyle w:val="Akapitzlist"/>
        <w:numPr>
          <w:ilvl w:val="0"/>
          <w:numId w:val="64"/>
        </w:numPr>
        <w:spacing w:after="160"/>
        <w:jc w:val="both"/>
      </w:pPr>
      <w:r w:rsidRPr="00C56385">
        <w:t xml:space="preserve">Zapewnienie integracji SD z aplikacjami zewnętrznymi, które pośredniczą w komunikacji z innymi organami administracji np. Zakładem Ubezpieczeń Społecznych (ZUS – program PŁATNIK), Ministerstwem Finansów (MF – </w:t>
      </w:r>
      <w:proofErr w:type="spellStart"/>
      <w:r w:rsidRPr="00C56385">
        <w:t>BeSTi</w:t>
      </w:r>
      <w:proofErr w:type="spellEnd"/>
      <w:r w:rsidRPr="00C56385">
        <w:t>@), oraz Głównym Urzędem Statystycznym (GUS), które agregują dane w skali całego kraju dla celów</w:t>
      </w:r>
      <w:r>
        <w:t xml:space="preserve"> analitycznych i sprawozdawczych.</w:t>
      </w:r>
    </w:p>
    <w:p w14:paraId="12B398A6" w14:textId="77777777" w:rsidR="00A224B8" w:rsidRPr="006F0F32" w:rsidRDefault="00A224B8" w:rsidP="00AD015C">
      <w:pPr>
        <w:pStyle w:val="Akapitzlist"/>
        <w:numPr>
          <w:ilvl w:val="0"/>
          <w:numId w:val="64"/>
        </w:numPr>
        <w:spacing w:after="160"/>
        <w:jc w:val="both"/>
      </w:pPr>
      <w:r w:rsidRPr="006F0F32">
        <w:lastRenderedPageBreak/>
        <w:t xml:space="preserve">Zapewnienie integracji systemu dziedzinowego z systemami bankowymi, w zakresie generowania przelewów do banku oraz automatyzacja obsługi wyciągów bankowych, zwłaszcza w zakresie masowych płatności podatników. </w:t>
      </w:r>
    </w:p>
    <w:p w14:paraId="0EF3DFDD" w14:textId="77777777" w:rsidR="00A224B8" w:rsidRPr="006F0F32" w:rsidRDefault="00A224B8" w:rsidP="00AD015C">
      <w:pPr>
        <w:pStyle w:val="Akapitzlist"/>
        <w:numPr>
          <w:ilvl w:val="0"/>
          <w:numId w:val="64"/>
        </w:numPr>
        <w:spacing w:after="160"/>
        <w:jc w:val="both"/>
      </w:pPr>
      <w:r w:rsidRPr="008B215F">
        <w:t xml:space="preserve">Utworzenie </w:t>
      </w:r>
      <w:r>
        <w:t xml:space="preserve">w SD wszelkich elementów (funkcjonalności, modułów), które są </w:t>
      </w:r>
      <w:r w:rsidRPr="008B215F">
        <w:t>niezbędn</w:t>
      </w:r>
      <w:r>
        <w:t>e</w:t>
      </w:r>
      <w:r w:rsidRPr="008B215F">
        <w:t xml:space="preserve"> </w:t>
      </w:r>
      <w:r>
        <w:t>dla</w:t>
      </w:r>
      <w:r w:rsidRPr="008B215F">
        <w:t xml:space="preserve"> procedowania e-usług </w:t>
      </w:r>
      <w:r>
        <w:t xml:space="preserve">z zakresu podatków i opłat lokalnych, planowanych do uruchomienia w ramach projektu, tj. wskazanych w rozdziale </w:t>
      </w:r>
      <w:r w:rsidRPr="00211006">
        <w:t>5.3.</w:t>
      </w:r>
      <w:r>
        <w:t xml:space="preserve"> </w:t>
      </w:r>
      <w:r w:rsidRPr="00ED6F3F">
        <w:t>„Zakup usług opracowania i wdrożenia e</w:t>
      </w:r>
      <w:r w:rsidRPr="00F34896">
        <w:t>-usług z zakresu podatków i opłat lokalnych</w:t>
      </w:r>
      <w:r>
        <w:t>”</w:t>
      </w:r>
      <w:r w:rsidRPr="008B215F">
        <w:t>.</w:t>
      </w:r>
    </w:p>
    <w:p w14:paraId="3CDFE6AB" w14:textId="77777777" w:rsidR="00A224B8" w:rsidRDefault="00A224B8" w:rsidP="00AD015C">
      <w:pPr>
        <w:pStyle w:val="Akapitzlist"/>
        <w:numPr>
          <w:ilvl w:val="0"/>
          <w:numId w:val="64"/>
        </w:numPr>
        <w:spacing w:after="160"/>
        <w:jc w:val="both"/>
      </w:pPr>
      <w:r w:rsidRPr="002A5D31">
        <w:t>SD muszą zostać rozbudowane o moduł/system obsługujący wydawanie koncesji na sprzedaż wyrobów alkoholowych. W tym zakresie System musi spełniać następujące</w:t>
      </w:r>
      <w:r>
        <w:t xml:space="preserve"> wymagania funkcjonalne:</w:t>
      </w:r>
    </w:p>
    <w:p w14:paraId="74A10F9A" w14:textId="77777777" w:rsidR="00A224B8" w:rsidRDefault="00A224B8" w:rsidP="00AD015C">
      <w:pPr>
        <w:pStyle w:val="Akapitzlist"/>
        <w:numPr>
          <w:ilvl w:val="1"/>
          <w:numId w:val="64"/>
        </w:numPr>
        <w:spacing w:after="160"/>
        <w:jc w:val="both"/>
      </w:pPr>
      <w:r>
        <w:t xml:space="preserve">System musi umożliwić ewidencjonowanie podmiotów wraz z danymi lokalizacji w których prowadzona jest sprzedaż napojów alkoholowych na terenie gminy. </w:t>
      </w:r>
    </w:p>
    <w:p w14:paraId="61E06CD9" w14:textId="77777777" w:rsidR="00A224B8" w:rsidRDefault="00A224B8" w:rsidP="00AD015C">
      <w:pPr>
        <w:pStyle w:val="Akapitzlist"/>
        <w:numPr>
          <w:ilvl w:val="1"/>
          <w:numId w:val="64"/>
        </w:numPr>
        <w:spacing w:after="160"/>
        <w:jc w:val="both"/>
      </w:pPr>
      <w:r>
        <w:t>System musi umożliwić ewidencjonowanie wniosków o zezwolenia na sprzedaż napojów alkoholowych wraz z danymi wydawanych zezwoleń na sprzedaż napojów alkoholowych (sprzedaż jednorazowa/detal/gastronomia/catering).</w:t>
      </w:r>
    </w:p>
    <w:p w14:paraId="79BC9BDE" w14:textId="77777777" w:rsidR="00A224B8" w:rsidRDefault="00A224B8" w:rsidP="00AD015C">
      <w:pPr>
        <w:pStyle w:val="Akapitzlist"/>
        <w:numPr>
          <w:ilvl w:val="1"/>
          <w:numId w:val="64"/>
        </w:numPr>
        <w:spacing w:after="160"/>
        <w:jc w:val="both"/>
      </w:pPr>
      <w:r>
        <w:t>Ewidencja wniosków powinna uwzględniać dane personalne osób posiadających lub ubiegających się o zezwolenie.</w:t>
      </w:r>
    </w:p>
    <w:p w14:paraId="53B48816" w14:textId="77777777" w:rsidR="00A224B8" w:rsidRDefault="00A224B8" w:rsidP="00AD015C">
      <w:pPr>
        <w:pStyle w:val="Akapitzlist"/>
        <w:numPr>
          <w:ilvl w:val="1"/>
          <w:numId w:val="64"/>
        </w:numPr>
        <w:spacing w:after="160"/>
        <w:jc w:val="both"/>
      </w:pPr>
      <w:r>
        <w:t>Rejestr zezwoleń powinien uwzględniać podział na rodzaje A, B, C.</w:t>
      </w:r>
    </w:p>
    <w:p w14:paraId="4FD59852" w14:textId="77777777" w:rsidR="00A224B8" w:rsidRDefault="00A224B8" w:rsidP="00AD015C">
      <w:pPr>
        <w:pStyle w:val="Akapitzlist"/>
        <w:numPr>
          <w:ilvl w:val="1"/>
          <w:numId w:val="64"/>
        </w:numPr>
        <w:spacing w:after="160"/>
        <w:jc w:val="both"/>
      </w:pPr>
      <w:r>
        <w:t>System powinien umożliwić prawidłowe naliczanie opłaty oraz zapewnić ewidencjonowanie wpłat.</w:t>
      </w:r>
    </w:p>
    <w:p w14:paraId="504163F2" w14:textId="77777777" w:rsidR="00A224B8" w:rsidRDefault="00A224B8" w:rsidP="00AD015C">
      <w:pPr>
        <w:pStyle w:val="Akapitzlist"/>
        <w:numPr>
          <w:ilvl w:val="1"/>
          <w:numId w:val="64"/>
        </w:numPr>
        <w:spacing w:after="160"/>
        <w:jc w:val="both"/>
      </w:pPr>
      <w:r>
        <w:t xml:space="preserve">W systemie powinna być możliwość odnotowania wpłat wraz z dostępnym rejestrem zalegających (możliwość automatycznego naliczania opłaty dodatkowej za nieterminową zapłatę), </w:t>
      </w:r>
    </w:p>
    <w:p w14:paraId="77A412CD" w14:textId="77777777" w:rsidR="00A224B8" w:rsidRDefault="00A224B8" w:rsidP="00AD015C">
      <w:pPr>
        <w:pStyle w:val="Akapitzlist"/>
        <w:numPr>
          <w:ilvl w:val="1"/>
          <w:numId w:val="64"/>
        </w:numPr>
        <w:spacing w:after="160"/>
        <w:jc w:val="both"/>
      </w:pPr>
      <w:r>
        <w:t>System powinien mieć kalkulator opłat umożliwiający wyliczenie (symulację) wysokości opłaty bez konieczności wprowadzania podmiotu do systemu.</w:t>
      </w:r>
    </w:p>
    <w:p w14:paraId="6C724525" w14:textId="77777777" w:rsidR="00A224B8" w:rsidRDefault="00A224B8" w:rsidP="00AD015C">
      <w:pPr>
        <w:pStyle w:val="Akapitzlist"/>
        <w:numPr>
          <w:ilvl w:val="1"/>
          <w:numId w:val="64"/>
        </w:numPr>
        <w:spacing w:after="160"/>
        <w:jc w:val="both"/>
      </w:pPr>
      <w:r>
        <w:t>System powinien umożliwić ewidencjonowanie oświadczeń o wysokości osiągniętej sprzedaży z automatycznym naliczaniem opłat na następny rok.</w:t>
      </w:r>
    </w:p>
    <w:p w14:paraId="76D39440" w14:textId="77777777" w:rsidR="00A224B8" w:rsidRDefault="00A224B8" w:rsidP="00AD015C">
      <w:pPr>
        <w:pStyle w:val="Akapitzlist"/>
        <w:numPr>
          <w:ilvl w:val="1"/>
          <w:numId w:val="64"/>
        </w:numPr>
        <w:spacing w:after="160"/>
        <w:jc w:val="both"/>
      </w:pPr>
      <w:r>
        <w:t xml:space="preserve">W zakresie generowania raportów system udostępni standardowy zestaw raportów i zestawień oraz zapewni możliwość wprowadzania własnych szablonów wydruków. W szczególności dostępny musi być wydruk sprawozdania dla potrzeb PARP, listy przedsiębiorstw posiadających koncesję, zestawienie kwot należnych opłat. Możliwość wygenerowania zestawienia list punktów sprzedaży według różnych cech,  w </w:t>
      </w:r>
      <w:r>
        <w:lastRenderedPageBreak/>
        <w:t>szczególności listy punktów sprzedaży z upływającymi terminami  ważności zezwolenia.</w:t>
      </w:r>
    </w:p>
    <w:p w14:paraId="2DEB462D" w14:textId="77777777" w:rsidR="00A224B8" w:rsidRPr="00E0041D" w:rsidRDefault="00A224B8" w:rsidP="00AD015C">
      <w:pPr>
        <w:pStyle w:val="Akapitzlist"/>
        <w:numPr>
          <w:ilvl w:val="1"/>
          <w:numId w:val="64"/>
        </w:numPr>
        <w:spacing w:after="160"/>
        <w:jc w:val="both"/>
      </w:pPr>
      <w:r>
        <w:t>Moduł obsługujący powinien być z zintegrowany z systemem finansowo - księgowym zapewniając prawidłowe ewidencjonowanie i egzekucję należności z tytułu wydanych pozwoleń.</w:t>
      </w:r>
    </w:p>
    <w:p w14:paraId="35EFE79E" w14:textId="77777777" w:rsidR="00A224B8" w:rsidRPr="006F0F32" w:rsidRDefault="00A224B8" w:rsidP="00AD015C">
      <w:pPr>
        <w:pStyle w:val="Akapitzlist"/>
        <w:numPr>
          <w:ilvl w:val="0"/>
          <w:numId w:val="64"/>
        </w:numPr>
        <w:spacing w:after="160"/>
        <w:jc w:val="both"/>
      </w:pPr>
      <w:r w:rsidRPr="006F0F32">
        <w:t>Wyposażenie systemu w interfejsy integracyjne umożliwiające wymianę danych z innymi modułami oprogramowania.</w:t>
      </w:r>
    </w:p>
    <w:p w14:paraId="4F9565E0" w14:textId="77777777" w:rsidR="00A224B8" w:rsidRPr="0000737F" w:rsidRDefault="00A224B8" w:rsidP="00AD015C">
      <w:pPr>
        <w:pStyle w:val="Akapitzlist"/>
        <w:numPr>
          <w:ilvl w:val="0"/>
          <w:numId w:val="64"/>
        </w:numPr>
        <w:spacing w:after="160"/>
        <w:jc w:val="both"/>
      </w:pPr>
      <w:r w:rsidRPr="006F0F32">
        <w:t>Instalacj</w:t>
      </w:r>
      <w:r>
        <w:t>a</w:t>
      </w:r>
      <w:r w:rsidRPr="006F0F32">
        <w:t xml:space="preserve"> i konfiguracj</w:t>
      </w:r>
      <w:r>
        <w:t>a</w:t>
      </w:r>
      <w:r w:rsidRPr="006F0F32">
        <w:t xml:space="preserve"> rozbudowanego systemu na infrastrukturze sprzętowo – systemowej zlokalizowanej w infrastrukturze Zamawiającego</w:t>
      </w:r>
      <w:r>
        <w:t xml:space="preserve"> </w:t>
      </w:r>
      <w:r w:rsidRPr="0000737F">
        <w:t xml:space="preserve">z uwzględnieniem sprzętu i oprogramowania dostarczanego przez Wykonawcę w ramach przedmiotowego zamówienia. </w:t>
      </w:r>
    </w:p>
    <w:p w14:paraId="3172152C" w14:textId="77777777" w:rsidR="00A224B8" w:rsidRPr="006B2F4A" w:rsidRDefault="00A224B8" w:rsidP="00AD015C">
      <w:pPr>
        <w:pStyle w:val="Akapitzlist"/>
        <w:numPr>
          <w:ilvl w:val="0"/>
          <w:numId w:val="64"/>
        </w:numPr>
        <w:spacing w:after="160"/>
        <w:jc w:val="both"/>
      </w:pPr>
      <w:r w:rsidRPr="006B2F4A">
        <w:t>Przeprowadzeni</w:t>
      </w:r>
      <w:r>
        <w:t>e</w:t>
      </w:r>
      <w:r w:rsidRPr="006B2F4A">
        <w:t xml:space="preserve"> we współpracy z każdym wskazanym przez Zamawiającego pracownikiem analizy stanowiskowej zadań realizowanych w systemie charakterystycznych dla konkretnych merytorycznych stanowisk pracowniczych.</w:t>
      </w:r>
    </w:p>
    <w:p w14:paraId="00A307D0" w14:textId="77777777" w:rsidR="00A224B8" w:rsidRDefault="00A224B8" w:rsidP="00AD015C">
      <w:pPr>
        <w:pStyle w:val="Akapitzlist"/>
        <w:numPr>
          <w:ilvl w:val="0"/>
          <w:numId w:val="64"/>
        </w:numPr>
        <w:spacing w:after="160"/>
        <w:jc w:val="both"/>
      </w:pPr>
      <w:r w:rsidRPr="006B2F4A">
        <w:t xml:space="preserve">Przeprowadzenie instruktażu z zakresu obsługi </w:t>
      </w:r>
      <w:r>
        <w:t>Systemu</w:t>
      </w:r>
      <w:r w:rsidRPr="006B2F4A">
        <w:t xml:space="preserve"> bądź jego części dla wskazanych przez Zamawiającego pracowników.</w:t>
      </w:r>
    </w:p>
    <w:p w14:paraId="096F6D57" w14:textId="77777777" w:rsidR="00A224B8" w:rsidRPr="006B2F4A" w:rsidRDefault="00A224B8" w:rsidP="00AD015C">
      <w:pPr>
        <w:pStyle w:val="Akapitzlist"/>
        <w:numPr>
          <w:ilvl w:val="0"/>
          <w:numId w:val="64"/>
        </w:numPr>
        <w:spacing w:after="160"/>
        <w:jc w:val="both"/>
      </w:pPr>
      <w:r w:rsidRPr="006B2F4A">
        <w:t xml:space="preserve">Przeprowadzenie testów penetracyjnych systemu </w:t>
      </w:r>
      <w:r>
        <w:t>obejmujących</w:t>
      </w:r>
      <w:r w:rsidRPr="006B2F4A">
        <w:t>:</w:t>
      </w:r>
    </w:p>
    <w:p w14:paraId="12C24D9E" w14:textId="77777777" w:rsidR="00A224B8" w:rsidRPr="006B2F4A" w:rsidRDefault="00A224B8" w:rsidP="00AD015C">
      <w:pPr>
        <w:pStyle w:val="Akapitzlist"/>
        <w:numPr>
          <w:ilvl w:val="1"/>
          <w:numId w:val="64"/>
        </w:numPr>
        <w:spacing w:after="160"/>
        <w:jc w:val="both"/>
      </w:pPr>
      <w:r w:rsidRPr="006B2F4A">
        <w:t>przeprowadzeni</w:t>
      </w:r>
      <w:r>
        <w:t>e</w:t>
      </w:r>
      <w:r w:rsidRPr="006B2F4A">
        <w:t xml:space="preserve"> testów ze stacji roboczej podłączonej do systemu informatycznego z zewnątrz (poprzez urządzenie łączące system informatyczny), mających na celu zidentyfikowanie możliwości przeprowadzenia włamania z zewnątrz,</w:t>
      </w:r>
    </w:p>
    <w:p w14:paraId="43286F6B" w14:textId="77777777" w:rsidR="00A224B8" w:rsidRPr="006B2F4A" w:rsidRDefault="00A224B8" w:rsidP="00AD015C">
      <w:pPr>
        <w:pStyle w:val="Akapitzlist"/>
        <w:numPr>
          <w:ilvl w:val="1"/>
          <w:numId w:val="64"/>
        </w:numPr>
        <w:spacing w:after="160"/>
        <w:jc w:val="both"/>
      </w:pPr>
      <w:r w:rsidRPr="006B2F4A">
        <w:t>badaniu luk dostarczanego systemu,</w:t>
      </w:r>
    </w:p>
    <w:p w14:paraId="014722DF" w14:textId="77777777" w:rsidR="00A224B8" w:rsidRPr="006B2F4A" w:rsidRDefault="00A224B8" w:rsidP="00AD015C">
      <w:pPr>
        <w:pStyle w:val="Akapitzlist"/>
        <w:numPr>
          <w:ilvl w:val="1"/>
          <w:numId w:val="64"/>
        </w:numPr>
        <w:spacing w:after="160"/>
        <w:jc w:val="both"/>
      </w:pPr>
      <w:r w:rsidRPr="006B2F4A">
        <w:t>identyfikację podatności systemu i sieci na ataki,</w:t>
      </w:r>
    </w:p>
    <w:p w14:paraId="21116947" w14:textId="77777777" w:rsidR="00A224B8" w:rsidRPr="006B2F4A" w:rsidRDefault="00A224B8" w:rsidP="00AD015C">
      <w:pPr>
        <w:pStyle w:val="Akapitzlist"/>
        <w:numPr>
          <w:ilvl w:val="1"/>
          <w:numId w:val="64"/>
        </w:numPr>
        <w:spacing w:after="160"/>
        <w:jc w:val="both"/>
      </w:pPr>
      <w:r w:rsidRPr="006B2F4A">
        <w:t xml:space="preserve">sporządzeniu raportu zawierającego minimum: opis stanu faktycznego bezpieczeństwa wdrażanego systemu informatycznego, opis wyników przeprowadzonych testów, rekomendacje dla przyszłych działań związanych z użytkowaniem wdrażanego </w:t>
      </w:r>
      <w:r>
        <w:t>oprogramowania</w:t>
      </w:r>
      <w:r w:rsidRPr="006B2F4A">
        <w:t xml:space="preserve"> w kontekście bezpieczeństwa systemu.</w:t>
      </w:r>
    </w:p>
    <w:p w14:paraId="34009F56" w14:textId="77777777" w:rsidR="00A224B8" w:rsidRDefault="00A224B8" w:rsidP="00AD015C">
      <w:pPr>
        <w:pStyle w:val="Akapitzlist"/>
        <w:numPr>
          <w:ilvl w:val="0"/>
          <w:numId w:val="64"/>
        </w:numPr>
        <w:spacing w:after="160"/>
        <w:jc w:val="both"/>
      </w:pPr>
      <w:r>
        <w:t xml:space="preserve">Wykonawca realizując </w:t>
      </w:r>
      <w:r w:rsidRPr="001F101B">
        <w:t xml:space="preserve">usługi </w:t>
      </w:r>
      <w:r>
        <w:t xml:space="preserve">rozbudowy i integracji oprogramowania SD uwzględni w odniesieniu do oprogramowania SD wymagania określone w rozdziale </w:t>
      </w:r>
      <w:r w:rsidRPr="00211006">
        <w:t>3.</w:t>
      </w:r>
      <w:r>
        <w:t xml:space="preserve"> </w:t>
      </w:r>
      <w:r w:rsidRPr="0045089C">
        <w:t>Ogólne wymagania dotyczące wdrożeń i dostaw</w:t>
      </w:r>
      <w:r>
        <w:t>).</w:t>
      </w:r>
    </w:p>
    <w:p w14:paraId="16ED83B8" w14:textId="77777777" w:rsidR="00A224B8" w:rsidRPr="00482C5E" w:rsidRDefault="00A224B8" w:rsidP="00A224B8">
      <w:r w:rsidRPr="00482C5E">
        <w:t>Po przeprowadzonych pracach:</w:t>
      </w:r>
    </w:p>
    <w:p w14:paraId="30E2E108" w14:textId="77777777" w:rsidR="00A224B8" w:rsidRDefault="00A224B8" w:rsidP="00AD015C">
      <w:pPr>
        <w:pStyle w:val="Akapitzlist"/>
        <w:numPr>
          <w:ilvl w:val="0"/>
          <w:numId w:val="64"/>
        </w:numPr>
        <w:spacing w:after="160"/>
        <w:jc w:val="both"/>
      </w:pPr>
      <w:r w:rsidRPr="00482C5E">
        <w:t xml:space="preserve">Wszystkie moduły podatkowe powinny mieć wspólne słowniki (stawek podatkowych, rodzaju i stawek ulg, obrębów ewidencyjnych itp.) oraz być zintegrowane, tak by użytkownik wystawiający np. zaświadczenie dla podatnika o zaleganiu bądź niezaleganiu w podatkach miał dostęp do grupy funkcji wydawania zaświadczeń obejmujących wszystkie moduły podatkowe. Podobnie </w:t>
      </w:r>
      <w:r w:rsidRPr="00482C5E">
        <w:lastRenderedPageBreak/>
        <w:t>w zakresie wydawania decyzji umarzających, zmieniających terminy płatności, rozkładających należność na raty, symulacji i postępowania egzekucyjnego. System powinien dawać możliwość ustawienia wielu wartości słownikowych w jednym miejscu, np. słownik stawek, terminów, klas gruntów itp.</w:t>
      </w:r>
    </w:p>
    <w:p w14:paraId="0ADFAE10" w14:textId="77777777" w:rsidR="00A224B8" w:rsidRDefault="00A224B8" w:rsidP="00AD015C">
      <w:pPr>
        <w:pStyle w:val="Akapitzlist"/>
        <w:numPr>
          <w:ilvl w:val="0"/>
          <w:numId w:val="64"/>
        </w:numPr>
        <w:spacing w:after="160"/>
        <w:jc w:val="both"/>
      </w:pPr>
      <w:r w:rsidRPr="008B215F">
        <w:t xml:space="preserve">System powinien </w:t>
      </w:r>
      <w:r>
        <w:t>umożliwiać</w:t>
      </w:r>
      <w:r w:rsidRPr="008B215F">
        <w:t xml:space="preserve"> </w:t>
      </w:r>
      <w:r>
        <w:t>„sklejanie” danych słownikowych w przypadku ich powielenia, np. sklejania nazw ulic, kontrahentów.</w:t>
      </w:r>
    </w:p>
    <w:p w14:paraId="422555D8" w14:textId="77777777" w:rsidR="00A224B8" w:rsidRDefault="00A224B8" w:rsidP="00AD015C">
      <w:pPr>
        <w:pStyle w:val="Akapitzlist"/>
        <w:numPr>
          <w:ilvl w:val="0"/>
          <w:numId w:val="64"/>
        </w:numPr>
        <w:spacing w:after="160"/>
        <w:jc w:val="both"/>
      </w:pPr>
      <w:r w:rsidRPr="008B215F">
        <w:t xml:space="preserve">System powinien </w:t>
      </w:r>
      <w:r>
        <w:t>umożliwiać</w:t>
      </w:r>
      <w:r w:rsidRPr="008B215F">
        <w:t xml:space="preserve"> </w:t>
      </w:r>
      <w:r>
        <w:t>zapis szablonów systemowych do wydruków z SD do pliku zewnętrznego (w celu ich dalszej modyfikacji) oraz modyfikacja szablonów wydruków w aplikacji, a także możliwość wydruków z użyciem zmodyfikowanego szablonu (z pliku).</w:t>
      </w:r>
    </w:p>
    <w:p w14:paraId="2D5B203D" w14:textId="77777777" w:rsidR="00A224B8" w:rsidRDefault="00A224B8" w:rsidP="00AD015C">
      <w:pPr>
        <w:pStyle w:val="Akapitzlist"/>
        <w:numPr>
          <w:ilvl w:val="0"/>
          <w:numId w:val="64"/>
        </w:numPr>
        <w:spacing w:after="160"/>
        <w:jc w:val="both"/>
      </w:pPr>
      <w:r w:rsidRPr="008B215F">
        <w:t xml:space="preserve">System powinien </w:t>
      </w:r>
      <w:r>
        <w:t>udostępniać pomoc kontekstową informująca użytkownika o możliwych działaniach.</w:t>
      </w:r>
    </w:p>
    <w:p w14:paraId="1BF0A160" w14:textId="61A0410C" w:rsidR="00A224B8" w:rsidRPr="00FB3628" w:rsidRDefault="00A224B8" w:rsidP="00A224B8">
      <w:pPr>
        <w:rPr>
          <w:highlight w:val="yellow"/>
        </w:rPr>
      </w:pPr>
      <w:bookmarkStart w:id="1" w:name="_Hlk173401956"/>
      <w:r w:rsidRPr="00116173">
        <w:t xml:space="preserve">Aktualnie w Urzędzie </w:t>
      </w:r>
      <w:r>
        <w:t>Zamawiającego</w:t>
      </w:r>
      <w:r w:rsidRPr="00116173">
        <w:t xml:space="preserve"> eksploatowan</w:t>
      </w:r>
      <w:r>
        <w:t>y</w:t>
      </w:r>
      <w:r w:rsidRPr="00116173">
        <w:t xml:space="preserve"> jest pakiet systemów dziedzinowych firmy INFO-SYSTEM Roman i Tadeusz Groszek </w:t>
      </w:r>
      <w:proofErr w:type="spellStart"/>
      <w:r w:rsidRPr="00116173">
        <w:t>sp.j</w:t>
      </w:r>
      <w:proofErr w:type="spellEnd"/>
      <w:r w:rsidRPr="00116173">
        <w:t>.</w:t>
      </w:r>
      <w:bookmarkEnd w:id="1"/>
      <w:r>
        <w:t xml:space="preserve"> </w:t>
      </w:r>
    </w:p>
    <w:p w14:paraId="796B91D9" w14:textId="5BEC4239" w:rsidR="00A224B8" w:rsidRDefault="00A224B8" w:rsidP="00A224B8">
      <w:pPr>
        <w:jc w:val="both"/>
      </w:pPr>
      <w:r>
        <w:t>Zamawiający nie posiada autorskich praw majątkowych do funkcjonującego w urzędzie oprogramowania systemów dziedzinowych, nie posiada kodów źródłowych oprogramowania, a licencja posiadanego oprogramowania nie umożliwia mu modyfikacji kodów źródłowych, zatem Zamawiający nie jest w stanie zapewnić Wykonawcy, że udostępni mu stałe, niezmienne interfejsy integracyjne umożliwiające pełną wymianę danych z nowo uruchamianymi rozwiązaniami. Wykonawca odpowiedzialny jest za dostawę w pełni funkcjonujących rozwiązań opisanych w niniejszym załączniku, w tym jeżeli jest konieczne, pozyskanie niezbędnych informacji do realizacji zamówienia, zawarcie koniecznych umów itp.</w:t>
      </w:r>
    </w:p>
    <w:p w14:paraId="2EC737F4" w14:textId="77777777" w:rsidR="00A224B8" w:rsidRDefault="00A224B8" w:rsidP="00A224B8">
      <w:r>
        <w:t>Mając na uwadze powyższe, w przypadku jeżeli Wykonawcy nie mają możliwości uzyskania odpowiedniego do realizacji dostępu do oprogramowania firm trzecich, w celu zapewnienia zasady konkurencyjności postępowania, Zamawiający dopuszcza wymianę systemu dziedzinowego na jedno zintegrowane rozwiązanie (Zintegrowany System Dziedzinowy - ZSD) pod warunkiem, że:</w:t>
      </w:r>
    </w:p>
    <w:p w14:paraId="2BBA6AE0" w14:textId="57E49B39" w:rsidR="00A224B8" w:rsidRDefault="00A224B8" w:rsidP="00AD015C">
      <w:pPr>
        <w:pStyle w:val="Akapitzlist"/>
        <w:numPr>
          <w:ilvl w:val="0"/>
          <w:numId w:val="47"/>
        </w:numPr>
        <w:spacing w:after="160"/>
      </w:pPr>
      <w:r>
        <w:t xml:space="preserve">Rozwiązania zastępujące dotychczas funkcjonujące u Zamawiającego systemy Wykonawca dostarcza i wdraża na swój koszt, z zachowaniem warunków licencjonowania wskazanych dla Oprogramowania Aplikacyjnego w Załączniku nr </w:t>
      </w:r>
      <w:r w:rsidR="00092FF0">
        <w:t>2</w:t>
      </w:r>
      <w:r>
        <w:t xml:space="preserve"> do SWZ – Wzór / projekt umowy.</w:t>
      </w:r>
    </w:p>
    <w:p w14:paraId="29A2E80C" w14:textId="77777777" w:rsidR="00A224B8" w:rsidRPr="00D41A70" w:rsidRDefault="00A224B8" w:rsidP="00AD015C">
      <w:pPr>
        <w:pStyle w:val="Akapitzlist"/>
        <w:numPr>
          <w:ilvl w:val="0"/>
          <w:numId w:val="47"/>
        </w:numPr>
        <w:spacing w:after="160"/>
        <w:jc w:val="both"/>
      </w:pPr>
      <w:r>
        <w:t xml:space="preserve">Wykonawca przeprowadzi migrację danych </w:t>
      </w:r>
      <w:r w:rsidRPr="00D41A70">
        <w:t xml:space="preserve">w zakresie wskazanym w rozdziale </w:t>
      </w:r>
      <w:r w:rsidRPr="00211006">
        <w:t>5.1.3.</w:t>
      </w:r>
      <w:r>
        <w:t xml:space="preserve"> </w:t>
      </w:r>
      <w:r w:rsidRPr="00D41A70">
        <w:t>„</w:t>
      </w:r>
      <w:bookmarkStart w:id="2" w:name="_Hlk162030234"/>
      <w:r w:rsidRPr="00D41A70">
        <w:t>Wymagania w zakresie migracji danych systemów dziedzinowych</w:t>
      </w:r>
      <w:bookmarkEnd w:id="2"/>
      <w:r w:rsidRPr="00D41A70">
        <w:t xml:space="preserve">” na swój koszt. </w:t>
      </w:r>
    </w:p>
    <w:p w14:paraId="69ACD193" w14:textId="77777777" w:rsidR="00A224B8" w:rsidRPr="00D41A70" w:rsidRDefault="00A224B8" w:rsidP="00AD015C">
      <w:pPr>
        <w:pStyle w:val="Akapitzlist"/>
        <w:numPr>
          <w:ilvl w:val="0"/>
          <w:numId w:val="47"/>
        </w:numPr>
        <w:spacing w:after="160"/>
        <w:jc w:val="both"/>
      </w:pPr>
      <w:r w:rsidRPr="00D41A70">
        <w:lastRenderedPageBreak/>
        <w:t xml:space="preserve">Wykonawca przeprowadzi wdrożenie ZSD na zasadach wskazanych w rozdziale </w:t>
      </w:r>
      <w:r w:rsidRPr="00211006">
        <w:t>5.1.2. „</w:t>
      </w:r>
      <w:r w:rsidRPr="00ED6F3F">
        <w:t>Wymagania w zakresie wdrożenia zintegrowanego systemu dziedzinowego</w:t>
      </w:r>
      <w:r w:rsidRPr="00D41A70">
        <w:t>”.</w:t>
      </w:r>
    </w:p>
    <w:p w14:paraId="25F0DD9B" w14:textId="77777777" w:rsidR="00A224B8" w:rsidRDefault="00A224B8" w:rsidP="00AD015C">
      <w:pPr>
        <w:pStyle w:val="Akapitzlist"/>
        <w:numPr>
          <w:ilvl w:val="0"/>
          <w:numId w:val="47"/>
        </w:numPr>
        <w:spacing w:after="160"/>
        <w:jc w:val="both"/>
      </w:pPr>
      <w:r>
        <w:t>Wymiana systemu nie może zakłócić bieżącej pracy Zamawiającego oraz musi zapewnić ciągłość pracy wynikającą z obowiązujących terminów, przepisów prawa i stosowanych procedur. W szczególności dotyczy to wymiaru podatków i opłat oraz sprawozdawczości budżetowej.</w:t>
      </w:r>
    </w:p>
    <w:p w14:paraId="247237AF" w14:textId="5A13D3F3" w:rsidR="00A224B8" w:rsidRPr="00D41A70" w:rsidRDefault="00A224B8" w:rsidP="00AD015C">
      <w:pPr>
        <w:pStyle w:val="Akapitzlist"/>
        <w:numPr>
          <w:ilvl w:val="0"/>
          <w:numId w:val="47"/>
        </w:numPr>
        <w:spacing w:after="160"/>
        <w:jc w:val="both"/>
      </w:pPr>
      <w:r>
        <w:t xml:space="preserve">Nowe rozwiązania docelowo muszą uwzględniać wymagania, o których mowa na początku niniejszego rozdziału (tj. </w:t>
      </w:r>
      <w:r w:rsidRPr="00211006">
        <w:t xml:space="preserve">pkt od 1 do </w:t>
      </w:r>
      <w:r w:rsidR="00CF4F3C" w:rsidRPr="00211006">
        <w:t>12</w:t>
      </w:r>
      <w:r w:rsidRPr="00211006">
        <w:t xml:space="preserve"> z poprzedniej listy numerowanej) oraz realizować pełną funkcjonalność opisaną w rozdziale 5.1.1.</w:t>
      </w:r>
      <w:r w:rsidR="00092FF0">
        <w:t xml:space="preserve"> </w:t>
      </w:r>
      <w:r w:rsidRPr="00D41A70">
        <w:t>„Wymagania funkcjonalne dla zintegrowanego systemu dziedzinowego oferowanego jako rozwiązanie równoważne do rozbudowy i integracji oprogramowania systemów dziedzinowych”.</w:t>
      </w:r>
    </w:p>
    <w:p w14:paraId="4CCF0D24" w14:textId="156A62F6" w:rsidR="00A224B8" w:rsidRPr="00ED6F3F" w:rsidRDefault="00A224B8" w:rsidP="00AD015C">
      <w:pPr>
        <w:pStyle w:val="Akapitzlist"/>
        <w:numPr>
          <w:ilvl w:val="0"/>
          <w:numId w:val="47"/>
        </w:numPr>
        <w:spacing w:after="160"/>
        <w:jc w:val="both"/>
      </w:pPr>
      <w:r w:rsidRPr="00D41A70">
        <w:t>Nowe rozwiązania nie mogą</w:t>
      </w:r>
      <w:r w:rsidRPr="00C45146">
        <w:t xml:space="preserve"> pogarszać stopnia informatyzacji </w:t>
      </w:r>
      <w:r w:rsidR="00CF4F3C">
        <w:t xml:space="preserve">urzędu </w:t>
      </w:r>
      <w:r w:rsidRPr="00C45146">
        <w:t>Zamawiającego</w:t>
      </w:r>
      <w:r w:rsidR="00CF4F3C">
        <w:t>,</w:t>
      </w:r>
      <w:r>
        <w:t xml:space="preserve"> w szczególności</w:t>
      </w:r>
      <w:r w:rsidRPr="00C45146">
        <w:t xml:space="preserve"> w zakresie integralności źródeł danych. Wymiana systemów nie może prowadzić do rozproszenia danych i do rozdrobnienia jednolitych rozwiązań (systemów) na rozwiąza</w:t>
      </w:r>
      <w:r w:rsidRPr="00ED6F3F">
        <w:t>nia pracujące na osobnych bazach danych.</w:t>
      </w:r>
    </w:p>
    <w:p w14:paraId="3E37EC61" w14:textId="77777777" w:rsidR="00A224B8" w:rsidRPr="00DC7903" w:rsidRDefault="00A224B8" w:rsidP="00A224B8">
      <w:pPr>
        <w:pStyle w:val="Nagwek3"/>
        <w:spacing w:after="80"/>
        <w:ind w:left="720" w:hanging="720"/>
      </w:pPr>
      <w:r>
        <w:t xml:space="preserve">5.1.1. </w:t>
      </w:r>
      <w:r w:rsidRPr="000755A9">
        <w:t>Wymagania funkcjonalne dla zintegrowanego systemu dziedzinowego oferowanego jako rozwiązanie równoważne do rozbudowy i integracji oprogramowania systemów dziedzinowych</w:t>
      </w:r>
    </w:p>
    <w:p w14:paraId="027417F7" w14:textId="77777777" w:rsidR="00A224B8" w:rsidRPr="000755A9" w:rsidRDefault="00A224B8" w:rsidP="006D24DE">
      <w:pPr>
        <w:jc w:val="both"/>
      </w:pPr>
      <w:r w:rsidRPr="000755A9">
        <w:t xml:space="preserve">Zintegrowany System Dziedzinowy (dalej: ZSD lub SD) musi objąć cały obszar funkcjonalny obsługiwany aktualnie przez moduły systemów dziedzinowych użytkowane przez Zamawiającego. </w:t>
      </w:r>
    </w:p>
    <w:p w14:paraId="3AC80039" w14:textId="77777777" w:rsidR="00A224B8" w:rsidRPr="000755A9" w:rsidRDefault="00A224B8" w:rsidP="006D24DE">
      <w:pPr>
        <w:jc w:val="both"/>
      </w:pPr>
      <w:r w:rsidRPr="000755A9">
        <w:t>Wszystkie funkcjonalności muszą umożliwiać pełną realizację czynności niezbędnych do obsługi danego obszaru. Funkcjonalności muszą być realizowane w sposób ergonomiczny, wykonane zgodnie z najlepszymi praktykami projektowania systemów informatycznych.</w:t>
      </w:r>
    </w:p>
    <w:p w14:paraId="25BD6BF8" w14:textId="18A5C82C" w:rsidR="00A224B8" w:rsidRPr="000755A9" w:rsidRDefault="00A224B8" w:rsidP="006D24DE">
      <w:pPr>
        <w:jc w:val="both"/>
      </w:pPr>
      <w:r w:rsidRPr="000755A9">
        <w:t xml:space="preserve">Zaleca się, aby ZSD miał budowę modułową oraz zapewniał pełną wymianę informacji pomiędzy poszczególnymi modułami systemu, pozwalając na kompletne i kompleksowe prowadzenie wszystkich zadań administracji samorządowej, jednak Zamawiający nie narzuca sposobu podziału ZSD na moduły, czy ich liczby. Z punktu widzenia Zamawiającego istotnym jest spełnienie przez ZSD wskazanych niżej funkcjonalności. W stosunku do Zintegrowanego Systemu Dziedzinowego na potrzeby opisu funkcjonalnego stosuje się zamiennie nazwy: „moduł” – mając na uwadze część funkcjonalną Zintegrowanego Systemu Dziedzinowego, „obszar” – </w:t>
      </w:r>
      <w:r w:rsidRPr="000755A9">
        <w:lastRenderedPageBreak/>
        <w:t xml:space="preserve">mając na uwadze część funkcjonalną Zintegrowanego Systemu Dziedzinowego, a także „System”, „Aplikacja” – mając na uwadze ZSD. W przypadku, jeżeli Zamawiający nie uwzględnił obszaru funkcjonalnego systemu ZSD w poniższym opisie, a jest on niezbędny z tytułu funkcjonowania całego rozwiązania oraz e-usług publicznych musi on zostać uwzględniony przez Wykonawcę w cenie oferty, a wszystkie dostarczone elementy ZSD muszą spełniać wymogi licencyjne określone w niniejszym dokumencie. W poniżej wskazanych wymaganiach Zamawiający posługuje się terminami „musi”, „powinien”, „możliwość” w stosunku do ZSD określając wymaganą funkcjonalność </w:t>
      </w:r>
      <w:r w:rsidR="006D24DE">
        <w:t>S</w:t>
      </w:r>
      <w:r w:rsidRPr="000755A9">
        <w:t>ystemu.</w:t>
      </w:r>
    </w:p>
    <w:p w14:paraId="6EE3CABA" w14:textId="77777777" w:rsidR="00A224B8" w:rsidRPr="000755A9" w:rsidRDefault="00A224B8" w:rsidP="00A224B8">
      <w:pPr>
        <w:pStyle w:val="Nagwek4"/>
        <w:numPr>
          <w:ilvl w:val="3"/>
          <w:numId w:val="0"/>
        </w:numPr>
        <w:spacing w:before="80" w:after="80"/>
        <w:ind w:left="1077" w:hanging="1077"/>
      </w:pPr>
      <w:r>
        <w:t xml:space="preserve">5.1.1.1. </w:t>
      </w:r>
      <w:r w:rsidRPr="000755A9">
        <w:t>Baza interesantów</w:t>
      </w:r>
    </w:p>
    <w:p w14:paraId="33E54645" w14:textId="77777777" w:rsidR="00A224B8" w:rsidRPr="000755A9" w:rsidRDefault="00A224B8" w:rsidP="00AD015C">
      <w:pPr>
        <w:pStyle w:val="Akapitzlist"/>
        <w:numPr>
          <w:ilvl w:val="0"/>
          <w:numId w:val="54"/>
        </w:numPr>
        <w:spacing w:after="160"/>
        <w:jc w:val="both"/>
      </w:pPr>
      <w:r w:rsidRPr="000755A9">
        <w:t>System musi umożliwiać rejestrację w odrębnych kartotekach osób fizycznych i</w:t>
      </w:r>
      <w:r>
        <w:t> </w:t>
      </w:r>
      <w:r w:rsidRPr="000755A9">
        <w:t>organizacji (osoby pozostałe).</w:t>
      </w:r>
    </w:p>
    <w:p w14:paraId="7DC592EA" w14:textId="77777777" w:rsidR="00A224B8" w:rsidRPr="000755A9" w:rsidRDefault="00A224B8" w:rsidP="00AD015C">
      <w:pPr>
        <w:pStyle w:val="Akapitzlist"/>
        <w:numPr>
          <w:ilvl w:val="0"/>
          <w:numId w:val="54"/>
        </w:numPr>
        <w:spacing w:after="160"/>
        <w:jc w:val="both"/>
      </w:pPr>
      <w:r w:rsidRPr="000755A9">
        <w:t xml:space="preserve">System musi pozwalać na wyszukiwanie osób/organizacji po niżej wymienionych kryteriach: </w:t>
      </w:r>
    </w:p>
    <w:p w14:paraId="1FA210A6" w14:textId="77777777" w:rsidR="00A224B8" w:rsidRPr="000755A9" w:rsidRDefault="00A224B8" w:rsidP="00AD015C">
      <w:pPr>
        <w:pStyle w:val="Akapitzlist"/>
        <w:numPr>
          <w:ilvl w:val="1"/>
          <w:numId w:val="54"/>
        </w:numPr>
        <w:spacing w:after="160"/>
        <w:jc w:val="both"/>
      </w:pPr>
      <w:r w:rsidRPr="000755A9">
        <w:t xml:space="preserve">dla osób fizycznych: nazwisko, imię, nr PESEL/NIP, dane adresowe (miejscowość, ulica, numer budynku/lokalu), data urodzenia, imię ojca, matki, typ i numer dokumentu, numer telefonu, adres e-mail, informacja o posiadaniu konta na platformie </w:t>
      </w:r>
      <w:proofErr w:type="spellStart"/>
      <w:r w:rsidRPr="000755A9">
        <w:t>ePUAP</w:t>
      </w:r>
      <w:proofErr w:type="spellEnd"/>
      <w:r w:rsidRPr="000755A9">
        <w:t xml:space="preserve"> i posiadaniu profilu zaufanego;</w:t>
      </w:r>
    </w:p>
    <w:p w14:paraId="27656AAD" w14:textId="77777777" w:rsidR="00A224B8" w:rsidRPr="000755A9" w:rsidRDefault="00A224B8" w:rsidP="00AD015C">
      <w:pPr>
        <w:pStyle w:val="Akapitzlist"/>
        <w:numPr>
          <w:ilvl w:val="1"/>
          <w:numId w:val="54"/>
        </w:numPr>
        <w:spacing w:after="160"/>
        <w:jc w:val="both"/>
      </w:pPr>
      <w:r w:rsidRPr="000755A9">
        <w:t xml:space="preserve">dla organizacji pozostałych: nazwa/REGON/KRS/NIP, dane adresowe (miejscowość, ulica, numer budynku/lokalu), numer telefonu, adres e-mail, informacja o posiadaniu konta na platformie </w:t>
      </w:r>
      <w:proofErr w:type="spellStart"/>
      <w:r w:rsidRPr="000755A9">
        <w:t>ePUAP</w:t>
      </w:r>
      <w:proofErr w:type="spellEnd"/>
      <w:r w:rsidRPr="000755A9">
        <w:t xml:space="preserve"> i posiadaniu profilu zaufanego;</w:t>
      </w:r>
    </w:p>
    <w:p w14:paraId="78BA356D" w14:textId="77777777" w:rsidR="00A224B8" w:rsidRPr="000755A9" w:rsidRDefault="00A224B8" w:rsidP="00AD015C">
      <w:pPr>
        <w:pStyle w:val="Akapitzlist"/>
        <w:numPr>
          <w:ilvl w:val="1"/>
          <w:numId w:val="54"/>
        </w:numPr>
        <w:spacing w:after="160"/>
        <w:jc w:val="both"/>
      </w:pPr>
      <w:r w:rsidRPr="000755A9">
        <w:t xml:space="preserve">dla obydwu grup: po identyfikatorze, będącym indywidualnym numerem przyporządkowanym tylko dla danej osoby. </w:t>
      </w:r>
    </w:p>
    <w:p w14:paraId="1AA09AD9" w14:textId="77777777" w:rsidR="00A224B8" w:rsidRPr="000755A9" w:rsidRDefault="00A224B8" w:rsidP="00AD015C">
      <w:pPr>
        <w:pStyle w:val="Akapitzlist"/>
        <w:numPr>
          <w:ilvl w:val="0"/>
          <w:numId w:val="54"/>
        </w:numPr>
        <w:spacing w:after="160"/>
        <w:jc w:val="both"/>
      </w:pPr>
      <w:r w:rsidRPr="000755A9">
        <w:t xml:space="preserve">System musi umożliwiać wprowadzanie osób/organizacji w zakresie podstawowych danych osobowych, adresowych i dokumentów oraz możliwość dokonywania zmian/poprawek na wprowadzonych danych. </w:t>
      </w:r>
    </w:p>
    <w:p w14:paraId="1E61413D" w14:textId="77777777" w:rsidR="00A224B8" w:rsidRPr="000755A9" w:rsidRDefault="00A224B8" w:rsidP="00AD015C">
      <w:pPr>
        <w:pStyle w:val="Akapitzlist"/>
        <w:numPr>
          <w:ilvl w:val="0"/>
          <w:numId w:val="54"/>
        </w:numPr>
        <w:spacing w:after="160"/>
        <w:jc w:val="both"/>
      </w:pPr>
      <w:r w:rsidRPr="000755A9">
        <w:t xml:space="preserve">Dla zarejestrowanej osoby (fizycznej/pozostałej) system musi umożliwiać wprowadzanie: </w:t>
      </w:r>
    </w:p>
    <w:p w14:paraId="141082CD" w14:textId="77777777" w:rsidR="00A224B8" w:rsidRPr="000755A9" w:rsidRDefault="00A224B8" w:rsidP="00AD015C">
      <w:pPr>
        <w:pStyle w:val="Akapitzlist"/>
        <w:numPr>
          <w:ilvl w:val="1"/>
          <w:numId w:val="54"/>
        </w:numPr>
        <w:spacing w:after="160"/>
        <w:jc w:val="both"/>
      </w:pPr>
      <w:r w:rsidRPr="000755A9">
        <w:t xml:space="preserve">kilku różnych typów adresów, </w:t>
      </w:r>
    </w:p>
    <w:p w14:paraId="5876AA71" w14:textId="77777777" w:rsidR="00A224B8" w:rsidRPr="000755A9" w:rsidRDefault="00A224B8" w:rsidP="00AD015C">
      <w:pPr>
        <w:pStyle w:val="Akapitzlist"/>
        <w:numPr>
          <w:ilvl w:val="1"/>
          <w:numId w:val="54"/>
        </w:numPr>
        <w:spacing w:after="160"/>
        <w:jc w:val="both"/>
      </w:pPr>
      <w:r w:rsidRPr="000755A9">
        <w:t>osób powiązanych z daną osobą (np.: dla osób fizycznych – małżonka, dla osoby pozostałej – filie, właściciele)</w:t>
      </w:r>
      <w:r>
        <w:t>.</w:t>
      </w:r>
      <w:r w:rsidRPr="000755A9">
        <w:t xml:space="preserve"> </w:t>
      </w:r>
    </w:p>
    <w:p w14:paraId="5B75A530" w14:textId="77777777" w:rsidR="00A224B8" w:rsidRPr="000755A9" w:rsidRDefault="00A224B8" w:rsidP="00AD015C">
      <w:pPr>
        <w:pStyle w:val="Akapitzlist"/>
        <w:numPr>
          <w:ilvl w:val="0"/>
          <w:numId w:val="54"/>
        </w:numPr>
        <w:spacing w:after="160"/>
        <w:jc w:val="both"/>
      </w:pPr>
      <w:r w:rsidRPr="000755A9">
        <w:t xml:space="preserve">System musi umożliwiać przechowywanie pełnej historii osób z uwzględnieniem kiedy, jakie dane były zmieniane i przez jakiego operatora. </w:t>
      </w:r>
    </w:p>
    <w:p w14:paraId="4B4F111B" w14:textId="77777777" w:rsidR="00A224B8" w:rsidRPr="000755A9" w:rsidRDefault="00A224B8" w:rsidP="00AD015C">
      <w:pPr>
        <w:pStyle w:val="Akapitzlist"/>
        <w:numPr>
          <w:ilvl w:val="0"/>
          <w:numId w:val="54"/>
        </w:numPr>
        <w:spacing w:after="160"/>
        <w:jc w:val="both"/>
      </w:pPr>
      <w:r w:rsidRPr="000755A9">
        <w:t xml:space="preserve">System musi umożliwiać wyszukiwanie i wybór osób ze stanem archiwalnym oraz wprowadzanie zmian archiwalnych. </w:t>
      </w:r>
    </w:p>
    <w:p w14:paraId="33501D83" w14:textId="77777777" w:rsidR="00A224B8" w:rsidRPr="000755A9" w:rsidRDefault="00A224B8" w:rsidP="00AD015C">
      <w:pPr>
        <w:pStyle w:val="Akapitzlist"/>
        <w:numPr>
          <w:ilvl w:val="0"/>
          <w:numId w:val="54"/>
        </w:numPr>
        <w:spacing w:after="160"/>
        <w:jc w:val="both"/>
      </w:pPr>
      <w:r w:rsidRPr="000755A9">
        <w:lastRenderedPageBreak/>
        <w:t xml:space="preserve">System musi posiadać funkcję administracyjną (dostępną tylko dla wybranych użytkowników) pozwalającą na sklejanie osób/organizacji w przypadkach gdy są kilkakrotnie wprowadzone do systemu z różnymi danymi (aktualnymi i archiwalnymi) lub pojawiły się w systemie z importu z systemów zewnętrznych. Po scaleniu dane aktualne powinny być wyświetlane w systemach dziedzinowych. </w:t>
      </w:r>
    </w:p>
    <w:p w14:paraId="2389093A" w14:textId="77777777" w:rsidR="00A224B8" w:rsidRPr="000755A9" w:rsidRDefault="00A224B8" w:rsidP="00AD015C">
      <w:pPr>
        <w:pStyle w:val="Akapitzlist"/>
        <w:numPr>
          <w:ilvl w:val="0"/>
          <w:numId w:val="54"/>
        </w:numPr>
        <w:spacing w:after="160"/>
        <w:jc w:val="both"/>
      </w:pPr>
      <w:r w:rsidRPr="000755A9">
        <w:t xml:space="preserve">System musi posiadać możliwość odszukania osoby, która została doklejona/ do osoby głównej, uwzględniając jej poprzednie stany. </w:t>
      </w:r>
    </w:p>
    <w:p w14:paraId="5B33B95B" w14:textId="77777777" w:rsidR="00A224B8" w:rsidRPr="000755A9" w:rsidRDefault="00A224B8" w:rsidP="00AD015C">
      <w:pPr>
        <w:pStyle w:val="Akapitzlist"/>
        <w:numPr>
          <w:ilvl w:val="0"/>
          <w:numId w:val="54"/>
        </w:numPr>
        <w:spacing w:after="160"/>
        <w:jc w:val="both"/>
      </w:pPr>
      <w:r w:rsidRPr="000755A9">
        <w:t xml:space="preserve">System musi umożliwiać tworzenie profili dla poszczególnych użytkowników aplikacji w zakresie dostępu do informacji znajdujących się w systemie dotyczących osób/organizacji – </w:t>
      </w:r>
      <w:r>
        <w:t>po</w:t>
      </w:r>
      <w:r w:rsidRPr="000755A9">
        <w:t xml:space="preserve">winna być możliwość - jeśli zaistnieje taka potrzeba – aby pewne informacje nie były dostępne dla danego użytkownika (np. dane adresowe, dokumenty, numer NIP/REGON/PESEL, informacje o kontach bankowych itp.). </w:t>
      </w:r>
    </w:p>
    <w:p w14:paraId="6A5AB63E" w14:textId="77777777" w:rsidR="00A224B8" w:rsidRPr="000755A9" w:rsidRDefault="00A224B8" w:rsidP="00AD015C">
      <w:pPr>
        <w:pStyle w:val="Akapitzlist"/>
        <w:numPr>
          <w:ilvl w:val="0"/>
          <w:numId w:val="54"/>
        </w:numPr>
        <w:spacing w:after="160"/>
        <w:jc w:val="both"/>
      </w:pPr>
      <w:r w:rsidRPr="000755A9">
        <w:t xml:space="preserve">System musi zawierać słowniki pieczątek/znaków graficznych wykorzystywanych w korespondencjach w zintegrowanym module podatku od nieruchomości. </w:t>
      </w:r>
    </w:p>
    <w:p w14:paraId="350E4EBA" w14:textId="77777777" w:rsidR="00A224B8" w:rsidRPr="00320F07" w:rsidRDefault="00A224B8" w:rsidP="00AD015C">
      <w:pPr>
        <w:pStyle w:val="Akapitzlist"/>
        <w:numPr>
          <w:ilvl w:val="0"/>
          <w:numId w:val="54"/>
        </w:numPr>
        <w:spacing w:after="160"/>
        <w:jc w:val="both"/>
      </w:pPr>
      <w:r w:rsidRPr="000755A9">
        <w:t xml:space="preserve">Kartoteka interesantów systemów dziedzinowych musi być wspólna dla wszystkich </w:t>
      </w:r>
      <w:r w:rsidRPr="00320F07">
        <w:t>modułów oferowanego systemu.</w:t>
      </w:r>
    </w:p>
    <w:p w14:paraId="00EF061F" w14:textId="77777777" w:rsidR="00A224B8" w:rsidRPr="00320F07" w:rsidRDefault="00A224B8" w:rsidP="00A224B8">
      <w:pPr>
        <w:pStyle w:val="Nagwek4"/>
        <w:numPr>
          <w:ilvl w:val="3"/>
          <w:numId w:val="0"/>
        </w:numPr>
        <w:spacing w:before="80" w:after="80"/>
        <w:ind w:left="1077" w:hanging="1077"/>
      </w:pPr>
      <w:r>
        <w:t xml:space="preserve">5.1.1.2. </w:t>
      </w:r>
      <w:r w:rsidRPr="00320F07">
        <w:t>Obsługa podatku rolnego, leśnego i od nieruchomości</w:t>
      </w:r>
    </w:p>
    <w:p w14:paraId="6CCA90DA" w14:textId="77777777" w:rsidR="00A224B8" w:rsidRPr="00320F07" w:rsidRDefault="00A224B8" w:rsidP="00A224B8">
      <w:pPr>
        <w:jc w:val="both"/>
      </w:pPr>
      <w:r w:rsidRPr="00320F07">
        <w:t xml:space="preserve">W zakresie obsługi podatku rolnego, leśnego i od nieruchomości System musi spełniać następujące wymagania funkcjonalne: </w:t>
      </w:r>
    </w:p>
    <w:p w14:paraId="3223E0E0" w14:textId="77777777" w:rsidR="00A224B8" w:rsidRPr="00320F07" w:rsidRDefault="00A224B8" w:rsidP="00AD015C">
      <w:pPr>
        <w:pStyle w:val="Akapitzlist"/>
        <w:numPr>
          <w:ilvl w:val="0"/>
          <w:numId w:val="55"/>
        </w:numPr>
        <w:spacing w:after="160"/>
        <w:jc w:val="both"/>
      </w:pPr>
      <w:r w:rsidRPr="00320F07">
        <w:t xml:space="preserve">System musi zapewnić ewidencjonowanie kart podatkowych z uwzględnieniem podziału na sołectwa/obręby podatkowe i stosować odpowiednią numerację uwzględniającą ten podział. </w:t>
      </w:r>
    </w:p>
    <w:p w14:paraId="2576C320" w14:textId="77777777" w:rsidR="00A224B8" w:rsidRPr="00320F07" w:rsidRDefault="00A224B8" w:rsidP="00AD015C">
      <w:pPr>
        <w:pStyle w:val="Akapitzlist"/>
        <w:numPr>
          <w:ilvl w:val="0"/>
          <w:numId w:val="55"/>
        </w:numPr>
        <w:spacing w:after="160"/>
        <w:jc w:val="both"/>
      </w:pPr>
      <w:r w:rsidRPr="00320F07">
        <w:t xml:space="preserve">Ewidencja kart podatkowych dla osób fizycznych musi być wspólna dla wszystkich rodzajów podatków. </w:t>
      </w:r>
    </w:p>
    <w:p w14:paraId="58285C9E" w14:textId="77777777" w:rsidR="00A224B8" w:rsidRPr="00320F07" w:rsidRDefault="00A224B8" w:rsidP="00AD015C">
      <w:pPr>
        <w:pStyle w:val="Akapitzlist"/>
        <w:numPr>
          <w:ilvl w:val="0"/>
          <w:numId w:val="55"/>
        </w:numPr>
        <w:spacing w:after="160"/>
        <w:jc w:val="both"/>
      </w:pPr>
      <w:r w:rsidRPr="00320F07">
        <w:t xml:space="preserve">System musi rozdzielać ewidencję osób fizycznych i prawnych. </w:t>
      </w:r>
    </w:p>
    <w:p w14:paraId="1F7609DE" w14:textId="77777777" w:rsidR="00A224B8" w:rsidRPr="00320F07" w:rsidRDefault="00A224B8" w:rsidP="00AD015C">
      <w:pPr>
        <w:pStyle w:val="Akapitzlist"/>
        <w:numPr>
          <w:ilvl w:val="0"/>
          <w:numId w:val="55"/>
        </w:numPr>
        <w:spacing w:after="160"/>
        <w:jc w:val="both"/>
      </w:pPr>
      <w:r w:rsidRPr="00320F07">
        <w:t xml:space="preserve">Użytkownik musi mieć możliwość wyboru grup kart w zakresie przedmiotu opodatkowania (podatek rolny, leśny, od nieruchomości, łączne zobowiązanie zarówno dla osób fizycznych jak i prawnych). </w:t>
      </w:r>
    </w:p>
    <w:p w14:paraId="0E6555C7" w14:textId="77777777" w:rsidR="00A224B8" w:rsidRPr="00320F07" w:rsidRDefault="00A224B8" w:rsidP="00AD015C">
      <w:pPr>
        <w:pStyle w:val="Akapitzlist"/>
        <w:numPr>
          <w:ilvl w:val="0"/>
          <w:numId w:val="55"/>
        </w:numPr>
        <w:spacing w:after="160"/>
        <w:jc w:val="both"/>
      </w:pPr>
      <w:r w:rsidRPr="00320F07">
        <w:t xml:space="preserve">System musi umożliwiać łączenie kart podatkowych. Karta po scaleniu musi zawierać przedmioty opodatkowania znajdujące się na wszystkich powiązanych kartach. Użytkownik określa nadrzędną kartę do której będą przeniesione dane z kart podrzędnych. </w:t>
      </w:r>
    </w:p>
    <w:p w14:paraId="60987BBF" w14:textId="77777777" w:rsidR="00A224B8" w:rsidRPr="00320F07" w:rsidRDefault="00A224B8" w:rsidP="00AD015C">
      <w:pPr>
        <w:pStyle w:val="Akapitzlist"/>
        <w:numPr>
          <w:ilvl w:val="0"/>
          <w:numId w:val="55"/>
        </w:numPr>
        <w:spacing w:after="160"/>
        <w:jc w:val="both"/>
      </w:pPr>
      <w:r w:rsidRPr="00320F07">
        <w:lastRenderedPageBreak/>
        <w:t xml:space="preserve">System powinien umożliwić prowadzenie ewidencji działek i musi uwzględniać możliwość wprowadzenia przy nich informacji o udziałach z uwzględnieniem historii zmian. </w:t>
      </w:r>
    </w:p>
    <w:p w14:paraId="54D04107" w14:textId="77777777" w:rsidR="00A224B8" w:rsidRPr="00320F07" w:rsidRDefault="00A224B8" w:rsidP="00AD015C">
      <w:pPr>
        <w:pStyle w:val="Akapitzlist"/>
        <w:numPr>
          <w:ilvl w:val="0"/>
          <w:numId w:val="55"/>
        </w:numPr>
        <w:spacing w:after="160"/>
        <w:jc w:val="both"/>
      </w:pPr>
      <w:r w:rsidRPr="00320F07">
        <w:t xml:space="preserve">System musi umożliwiać wprowadzanie wielu adresów związanych z danym podatnikiem (adres zamieszkania, korespondencyjny). </w:t>
      </w:r>
    </w:p>
    <w:p w14:paraId="545B7FEF" w14:textId="77777777" w:rsidR="00A224B8" w:rsidRPr="00320F07" w:rsidRDefault="00A224B8" w:rsidP="00AD015C">
      <w:pPr>
        <w:pStyle w:val="Akapitzlist"/>
        <w:numPr>
          <w:ilvl w:val="0"/>
          <w:numId w:val="55"/>
        </w:numPr>
        <w:spacing w:after="160"/>
        <w:jc w:val="both"/>
      </w:pPr>
      <w:r w:rsidRPr="00320F07">
        <w:t xml:space="preserve">System musi posiadać możliwość wprowadzania zarówno ulg i zwolnień ustawowych jak i wprowadzonych uchwałą Rady Gminy. </w:t>
      </w:r>
    </w:p>
    <w:p w14:paraId="5547DE39" w14:textId="77777777" w:rsidR="00A224B8" w:rsidRPr="00320F07" w:rsidRDefault="00A224B8" w:rsidP="00AD015C">
      <w:pPr>
        <w:pStyle w:val="Akapitzlist"/>
        <w:numPr>
          <w:ilvl w:val="0"/>
          <w:numId w:val="55"/>
        </w:numPr>
        <w:spacing w:after="160"/>
        <w:jc w:val="both"/>
      </w:pPr>
      <w:r w:rsidRPr="00320F07">
        <w:t xml:space="preserve">System musi uwzględniać możliwość naliczania podatku rolnego według hektarów fizycznych i przeliczeniowych. Zmiana sposobu opodatkowania w roku podatkowym nie może wymuszać założenia nowej karty, a jedynie wprowadzenia daty od której ma nastąpić zmiana sposobu jego naliczania. </w:t>
      </w:r>
    </w:p>
    <w:p w14:paraId="412507D9" w14:textId="77777777" w:rsidR="00A224B8" w:rsidRPr="00320F07" w:rsidRDefault="00A224B8" w:rsidP="00AD015C">
      <w:pPr>
        <w:pStyle w:val="Akapitzlist"/>
        <w:numPr>
          <w:ilvl w:val="0"/>
          <w:numId w:val="55"/>
        </w:numPr>
        <w:spacing w:after="160"/>
        <w:jc w:val="both"/>
      </w:pPr>
      <w:r w:rsidRPr="00320F07">
        <w:t xml:space="preserve">System w naliczaniu wymiaru podatku musi wyliczyć odpowiednie kwoty z uwzględnieniem podziału na poszczególne rodzaje zobowiązań (rolny, leśny i od nieruchomości) oraz raty z uwzględnieniem obowiązujących terminów płatności. </w:t>
      </w:r>
    </w:p>
    <w:p w14:paraId="44AAF330" w14:textId="77777777" w:rsidR="00A224B8" w:rsidRPr="00320F07" w:rsidRDefault="00A224B8" w:rsidP="00AD015C">
      <w:pPr>
        <w:pStyle w:val="Akapitzlist"/>
        <w:numPr>
          <w:ilvl w:val="0"/>
          <w:numId w:val="55"/>
        </w:numPr>
        <w:spacing w:after="160"/>
        <w:jc w:val="both"/>
      </w:pPr>
      <w:r w:rsidRPr="00320F07">
        <w:t xml:space="preserve">Naliczanie wymiaru powinno być dokonywane w trybie zbiorczym dla całości podatników lub wybranego sołectwa/obrębu podatkowego. </w:t>
      </w:r>
    </w:p>
    <w:p w14:paraId="6D404CBB" w14:textId="77777777" w:rsidR="00A224B8" w:rsidRPr="00320F07" w:rsidRDefault="00A224B8" w:rsidP="00AD015C">
      <w:pPr>
        <w:pStyle w:val="Akapitzlist"/>
        <w:numPr>
          <w:ilvl w:val="0"/>
          <w:numId w:val="55"/>
        </w:numPr>
        <w:spacing w:after="160"/>
        <w:jc w:val="both"/>
      </w:pPr>
      <w:r w:rsidRPr="00320F07">
        <w:t xml:space="preserve">System musi umożliwiać naliczanie zmian w wysokości podatku i wydawanie stosownych decyzji. </w:t>
      </w:r>
    </w:p>
    <w:p w14:paraId="56CC8909" w14:textId="77777777" w:rsidR="00A224B8" w:rsidRPr="00320F07" w:rsidRDefault="00A224B8" w:rsidP="00AD015C">
      <w:pPr>
        <w:pStyle w:val="Akapitzlist"/>
        <w:numPr>
          <w:ilvl w:val="0"/>
          <w:numId w:val="55"/>
        </w:numPr>
        <w:spacing w:after="160"/>
        <w:jc w:val="both"/>
      </w:pPr>
      <w:r w:rsidRPr="00320F07">
        <w:t xml:space="preserve">System musi umożliwiać drukowanie odpowiednich decyzji z uwzględnieniem wydruków zbiorczych i dla pojedynczych kart. </w:t>
      </w:r>
    </w:p>
    <w:p w14:paraId="7FB1F5B5" w14:textId="77777777" w:rsidR="00A224B8" w:rsidRPr="00320F07" w:rsidRDefault="00A224B8" w:rsidP="00AD015C">
      <w:pPr>
        <w:pStyle w:val="Akapitzlist"/>
        <w:numPr>
          <w:ilvl w:val="0"/>
          <w:numId w:val="55"/>
        </w:numPr>
        <w:spacing w:after="160"/>
        <w:jc w:val="both"/>
      </w:pPr>
      <w:r w:rsidRPr="00320F07">
        <w:t>System musi mieć możliwość wystawiania decyzji dla pozycji współwłasności, na której widnieją wszyscy współwłaściciele, z podaniem ich adresu i części udziału wraz ze stosownymi dowodami wpłat.</w:t>
      </w:r>
    </w:p>
    <w:p w14:paraId="692C1FFB" w14:textId="77777777" w:rsidR="00A224B8" w:rsidRPr="00320F07" w:rsidRDefault="00A224B8" w:rsidP="00AD015C">
      <w:pPr>
        <w:pStyle w:val="Akapitzlist"/>
        <w:numPr>
          <w:ilvl w:val="0"/>
          <w:numId w:val="55"/>
        </w:numPr>
        <w:spacing w:after="160"/>
        <w:jc w:val="both"/>
      </w:pPr>
      <w:r w:rsidRPr="00320F07">
        <w:t>System musi mieć możliwość uchylania decyzji, dokonywania zmian decyzji za lata ubiegłe jak i wystawiania decyzji dodatkowej przypisującej lub odpisującej w danym roku podatkowym.</w:t>
      </w:r>
    </w:p>
    <w:p w14:paraId="5CD3CA81" w14:textId="77777777" w:rsidR="00A224B8" w:rsidRPr="00320F07" w:rsidRDefault="00A224B8" w:rsidP="00AD015C">
      <w:pPr>
        <w:pStyle w:val="Akapitzlist"/>
        <w:numPr>
          <w:ilvl w:val="0"/>
          <w:numId w:val="55"/>
        </w:numPr>
        <w:spacing w:after="160"/>
        <w:jc w:val="both"/>
      </w:pPr>
      <w:r w:rsidRPr="00320F07">
        <w:t xml:space="preserve">System musi umożliwiać wprowadzanie deklaracji u osób sprawnych. </w:t>
      </w:r>
    </w:p>
    <w:p w14:paraId="440CAD66" w14:textId="77777777" w:rsidR="00A224B8" w:rsidRPr="00320F07" w:rsidRDefault="00A224B8" w:rsidP="00AD015C">
      <w:pPr>
        <w:pStyle w:val="Akapitzlist"/>
        <w:numPr>
          <w:ilvl w:val="0"/>
          <w:numId w:val="55"/>
        </w:numPr>
        <w:spacing w:after="160"/>
        <w:jc w:val="both"/>
      </w:pPr>
      <w:r w:rsidRPr="00320F07">
        <w:t>System musi umożliwiać wystawianie decyzji określających, uchylenia decyzji i zmiany  u osób prawnych.</w:t>
      </w:r>
    </w:p>
    <w:p w14:paraId="35650988" w14:textId="77777777" w:rsidR="00A224B8" w:rsidRPr="00320F07" w:rsidRDefault="00A224B8" w:rsidP="00AD015C">
      <w:pPr>
        <w:pStyle w:val="Akapitzlist"/>
        <w:numPr>
          <w:ilvl w:val="0"/>
          <w:numId w:val="55"/>
        </w:numPr>
        <w:spacing w:after="160"/>
        <w:jc w:val="both"/>
      </w:pPr>
      <w:r w:rsidRPr="00320F07">
        <w:t>System musi umożliwiać generowanie wydruków z wykazem  gospodarstw  o różnej powierzchni np. od 1ha-do 5 ha, od 5ha do 10 ha itp.</w:t>
      </w:r>
    </w:p>
    <w:p w14:paraId="002B7A55" w14:textId="77777777" w:rsidR="00A224B8" w:rsidRPr="00320F07" w:rsidRDefault="00A224B8" w:rsidP="00AD015C">
      <w:pPr>
        <w:pStyle w:val="Akapitzlist"/>
        <w:numPr>
          <w:ilvl w:val="0"/>
          <w:numId w:val="55"/>
        </w:numPr>
        <w:spacing w:after="160"/>
        <w:jc w:val="both"/>
      </w:pPr>
      <w:r w:rsidRPr="00320F07">
        <w:t xml:space="preserve">System musi wspierać wczytywanie do systemu deklaracji i załączników złożonych przez podatnika za pomocą formularzy elektronicznych. </w:t>
      </w:r>
    </w:p>
    <w:p w14:paraId="1F00ACC7" w14:textId="77777777" w:rsidR="00A224B8" w:rsidRPr="00320F07" w:rsidRDefault="00A224B8" w:rsidP="00AD015C">
      <w:pPr>
        <w:pStyle w:val="Akapitzlist"/>
        <w:numPr>
          <w:ilvl w:val="0"/>
          <w:numId w:val="55"/>
        </w:numPr>
        <w:spacing w:after="160"/>
        <w:jc w:val="both"/>
      </w:pPr>
      <w:r w:rsidRPr="00320F07">
        <w:t>System musi posiadać funkcjonalność modyfikacji standardowych wzorów wydruków poprzez wbudowany edytor oraz możliwość wprowadzania nowych wzorów. Musi także uwzględniać możliwość tworzenia wydruków w formacie RTF lub .</w:t>
      </w:r>
      <w:proofErr w:type="spellStart"/>
      <w:r w:rsidRPr="00320F07">
        <w:t>doc</w:t>
      </w:r>
      <w:proofErr w:type="spellEnd"/>
      <w:r w:rsidRPr="00320F07">
        <w:t xml:space="preserve"> lub .</w:t>
      </w:r>
      <w:proofErr w:type="spellStart"/>
      <w:r w:rsidRPr="00320F07">
        <w:t>docx</w:t>
      </w:r>
      <w:proofErr w:type="spellEnd"/>
      <w:r w:rsidRPr="00320F07">
        <w:t xml:space="preserve"> z uwzględnieniem automatycznego wypełniania wydruku </w:t>
      </w:r>
      <w:r w:rsidRPr="00320F07">
        <w:lastRenderedPageBreak/>
        <w:t xml:space="preserve">danymi z programu. System musi umożliwiać generowanie wydruków na podstawie tych wzorców. </w:t>
      </w:r>
    </w:p>
    <w:p w14:paraId="77F113FA" w14:textId="77777777" w:rsidR="00A224B8" w:rsidRPr="00320F07" w:rsidRDefault="00A224B8" w:rsidP="00AD015C">
      <w:pPr>
        <w:pStyle w:val="Akapitzlist"/>
        <w:numPr>
          <w:ilvl w:val="0"/>
          <w:numId w:val="55"/>
        </w:numPr>
        <w:spacing w:after="160"/>
        <w:jc w:val="both"/>
      </w:pPr>
      <w:r w:rsidRPr="00320F07">
        <w:t xml:space="preserve">System musi posiadać rejestr wydanych zaświadczeń. </w:t>
      </w:r>
    </w:p>
    <w:p w14:paraId="76984332" w14:textId="77777777" w:rsidR="00A224B8" w:rsidRPr="00320F07" w:rsidRDefault="00A224B8" w:rsidP="00AD015C">
      <w:pPr>
        <w:pStyle w:val="Akapitzlist"/>
        <w:numPr>
          <w:ilvl w:val="0"/>
          <w:numId w:val="55"/>
        </w:numPr>
        <w:spacing w:after="160"/>
        <w:jc w:val="both"/>
      </w:pPr>
      <w:r w:rsidRPr="00320F07">
        <w:t xml:space="preserve">System musi umożliwiać wydruk blankietów dowodów wpłat, potwierdzeń odbioru decyzji z możliwością drukowania w/w dokumentów łącznie z decyzjami wymiarowymi. </w:t>
      </w:r>
    </w:p>
    <w:p w14:paraId="4A56CC3A" w14:textId="77777777" w:rsidR="00A224B8" w:rsidRPr="00320F07" w:rsidRDefault="00A224B8" w:rsidP="00AD015C">
      <w:pPr>
        <w:pStyle w:val="Akapitzlist"/>
        <w:numPr>
          <w:ilvl w:val="0"/>
          <w:numId w:val="55"/>
        </w:numPr>
        <w:spacing w:after="160"/>
        <w:jc w:val="both"/>
      </w:pPr>
      <w:r w:rsidRPr="00320F07">
        <w:t xml:space="preserve">System musi umożliwiać oznaczanie wydruków kodem kreskowym identyfikującym daną kartę podatkową oraz kodów kreskowych identyfikujących poszczególne raty zobowiązania w celu integracji z systemami bankowymi w zakresie obsługi indywidualnych rachunków bankowych dla płatności masowych. </w:t>
      </w:r>
    </w:p>
    <w:p w14:paraId="7EE598AB" w14:textId="77777777" w:rsidR="00A224B8" w:rsidRPr="00320F07" w:rsidRDefault="00A224B8" w:rsidP="00AD015C">
      <w:pPr>
        <w:pStyle w:val="Akapitzlist"/>
        <w:numPr>
          <w:ilvl w:val="0"/>
          <w:numId w:val="55"/>
        </w:numPr>
        <w:spacing w:after="160"/>
        <w:jc w:val="both"/>
      </w:pPr>
      <w:r w:rsidRPr="00320F07">
        <w:t xml:space="preserve">Wszystkie dokonane wydruki decyzji wymiarowych i zmieniających wymiar muszą być zapisywane do bazy danych i gromadzone na karcie podatnika. W każdym momencie użytkownik może podglądnąć i wydrukować na nowo taką decyzją w niezmienionym formacie. </w:t>
      </w:r>
    </w:p>
    <w:p w14:paraId="491EE2E3" w14:textId="77777777" w:rsidR="00A224B8" w:rsidRPr="00320F07" w:rsidRDefault="00A224B8" w:rsidP="00AD015C">
      <w:pPr>
        <w:pStyle w:val="Akapitzlist"/>
        <w:numPr>
          <w:ilvl w:val="0"/>
          <w:numId w:val="55"/>
        </w:numPr>
        <w:spacing w:after="160"/>
        <w:jc w:val="both"/>
      </w:pPr>
      <w:r w:rsidRPr="00320F07">
        <w:t>System musi posiadać możliwość generowania wydruków wybranych pism (decyzji) do formatu RTF lub .</w:t>
      </w:r>
      <w:proofErr w:type="spellStart"/>
      <w:r w:rsidRPr="00320F07">
        <w:t>doc</w:t>
      </w:r>
      <w:proofErr w:type="spellEnd"/>
      <w:r w:rsidRPr="00320F07">
        <w:t xml:space="preserve"> lub .</w:t>
      </w:r>
      <w:proofErr w:type="spellStart"/>
      <w:r w:rsidRPr="00320F07">
        <w:t>docx</w:t>
      </w:r>
      <w:proofErr w:type="spellEnd"/>
      <w:r w:rsidRPr="00320F07">
        <w:t xml:space="preserve"> z możliwością ich edycji i zapisu do karty podatnika. </w:t>
      </w:r>
    </w:p>
    <w:p w14:paraId="40F30797" w14:textId="77777777" w:rsidR="00A224B8" w:rsidRPr="00320F07" w:rsidRDefault="00A224B8" w:rsidP="00AD015C">
      <w:pPr>
        <w:pStyle w:val="Akapitzlist"/>
        <w:numPr>
          <w:ilvl w:val="0"/>
          <w:numId w:val="55"/>
        </w:numPr>
        <w:spacing w:after="160"/>
        <w:jc w:val="both"/>
      </w:pPr>
      <w:r w:rsidRPr="00320F07">
        <w:t>System musi umożliwiać prowadzenie (wydruk) rejestru wymiarowego oraz rejestru przypisów i odpisów. Wydruki te powinny mieć możliwość zapisu duplikatu rejestru wymiarowego do pliku PDF.</w:t>
      </w:r>
    </w:p>
    <w:p w14:paraId="4676FFA0" w14:textId="77777777" w:rsidR="00A224B8" w:rsidRPr="00320F07" w:rsidRDefault="00A224B8" w:rsidP="00AD015C">
      <w:pPr>
        <w:pStyle w:val="Akapitzlist"/>
        <w:numPr>
          <w:ilvl w:val="0"/>
          <w:numId w:val="55"/>
        </w:numPr>
        <w:spacing w:after="160"/>
        <w:jc w:val="both"/>
      </w:pPr>
      <w:r w:rsidRPr="00320F07">
        <w:t xml:space="preserve">System musi posiadać możliwość wielopłaszczyznowej analizy wprowadzanych danych i możliwość ich raportowania w postaci wydruków. W szczególności wymagane będą zestawienia z uwzględnieniem podziału na sołectwa/okręgi podatkowe uwzględniające wysokość poszczególnych podatków, szczegółową analizę ulg i zwolnień oraz skutków obniżenia stawek w podatku rolnym i od nieruchomości. Zestawienia te muszą dawać też możliwość uzyskania informacji o łącznej ilości przedmiotów opodatkowania oraz o wysokości podstawy ich wymiaru. </w:t>
      </w:r>
    </w:p>
    <w:p w14:paraId="5E3979CF" w14:textId="77777777" w:rsidR="00A224B8" w:rsidRPr="00320F07" w:rsidRDefault="00A224B8" w:rsidP="00AD015C">
      <w:pPr>
        <w:pStyle w:val="Akapitzlist"/>
        <w:numPr>
          <w:ilvl w:val="0"/>
          <w:numId w:val="55"/>
        </w:numPr>
        <w:spacing w:after="160"/>
        <w:jc w:val="both"/>
      </w:pPr>
      <w:r w:rsidRPr="00320F07">
        <w:t>System musi obsługiwać skutki obniżenia górnych stawek podatkowych oraz zwolnień uchwałą za lata ubiegłe według stawek z lat ubiegłych, dla osób prawnych i fizycznych.</w:t>
      </w:r>
    </w:p>
    <w:p w14:paraId="5E02EE7D" w14:textId="77777777" w:rsidR="00A224B8" w:rsidRPr="00320F07" w:rsidRDefault="00A224B8" w:rsidP="00AD015C">
      <w:pPr>
        <w:pStyle w:val="Akapitzlist"/>
        <w:numPr>
          <w:ilvl w:val="0"/>
          <w:numId w:val="55"/>
        </w:numPr>
        <w:spacing w:after="160"/>
        <w:jc w:val="both"/>
      </w:pPr>
      <w:r w:rsidRPr="00320F07">
        <w:t>System musi obsługiwać wszelką sprawozdawczość wynikającą z przepisów finansowych i podatkowych, między innymi sprawozdanie podatkowe w zakresie podatku od nieruchomości, podatku rolnego i podatku leśnego.</w:t>
      </w:r>
    </w:p>
    <w:p w14:paraId="318407A7" w14:textId="77777777" w:rsidR="00A224B8" w:rsidRPr="00320F07" w:rsidRDefault="00A224B8" w:rsidP="00AD015C">
      <w:pPr>
        <w:pStyle w:val="Akapitzlist"/>
        <w:numPr>
          <w:ilvl w:val="0"/>
          <w:numId w:val="55"/>
        </w:numPr>
        <w:spacing w:after="160"/>
        <w:jc w:val="both"/>
      </w:pPr>
      <w:r w:rsidRPr="00320F07">
        <w:t>System musi umożliwiać generowanie zestawienia decyzji niepotwierdzonych.</w:t>
      </w:r>
    </w:p>
    <w:p w14:paraId="31266E21" w14:textId="77777777" w:rsidR="00A224B8" w:rsidRPr="00320F07" w:rsidRDefault="00A224B8" w:rsidP="00AD015C">
      <w:pPr>
        <w:pStyle w:val="Akapitzlist"/>
        <w:numPr>
          <w:ilvl w:val="0"/>
          <w:numId w:val="55"/>
        </w:numPr>
        <w:spacing w:after="160"/>
        <w:jc w:val="both"/>
      </w:pPr>
      <w:r w:rsidRPr="00320F07">
        <w:t xml:space="preserve">System musi umożliwiać przegląd historii właścicieli nieruchomości. </w:t>
      </w:r>
    </w:p>
    <w:p w14:paraId="2A5BC760" w14:textId="77777777" w:rsidR="00A224B8" w:rsidRPr="00320F07" w:rsidRDefault="00A224B8" w:rsidP="00AD015C">
      <w:pPr>
        <w:pStyle w:val="Akapitzlist"/>
        <w:numPr>
          <w:ilvl w:val="0"/>
          <w:numId w:val="55"/>
        </w:numPr>
        <w:spacing w:after="160"/>
        <w:jc w:val="both"/>
      </w:pPr>
      <w:r w:rsidRPr="00320F07">
        <w:lastRenderedPageBreak/>
        <w:t xml:space="preserve">System musi uwzględniać możliwość wydruku indywidualnych numerów rachunków bankowych na które będą dokonywać wpłaty podatnicy. System musi uwzględniać możliwość dostosowania w/w rozwiązania do wymogów bankowych płatności masowych. </w:t>
      </w:r>
    </w:p>
    <w:p w14:paraId="1DFC6A1F" w14:textId="77777777" w:rsidR="00A224B8" w:rsidRPr="00320F07" w:rsidRDefault="00A224B8" w:rsidP="00AD015C">
      <w:pPr>
        <w:pStyle w:val="Akapitzlist"/>
        <w:numPr>
          <w:ilvl w:val="0"/>
          <w:numId w:val="55"/>
        </w:numPr>
        <w:spacing w:after="160"/>
        <w:jc w:val="both"/>
      </w:pPr>
      <w:r w:rsidRPr="00320F07">
        <w:t xml:space="preserve">System musi dawać możliwość wydruku odpowiednich danych w postaci kodu kreskowego na blankiecie dowodu wpłaty z możliwością wprowadzenia w nim identyfikacji płatnika, kwoty wpłaty, identyfikacji zobowiązania. </w:t>
      </w:r>
    </w:p>
    <w:p w14:paraId="777FDC3C" w14:textId="77777777" w:rsidR="00A224B8" w:rsidRPr="00320F07" w:rsidRDefault="00A224B8" w:rsidP="00AD015C">
      <w:pPr>
        <w:pStyle w:val="Akapitzlist"/>
        <w:numPr>
          <w:ilvl w:val="0"/>
          <w:numId w:val="55"/>
        </w:numPr>
        <w:spacing w:after="160"/>
        <w:jc w:val="both"/>
      </w:pPr>
      <w:r w:rsidRPr="00320F07">
        <w:t>System musi mieć możliwość generowania i edycji odpowiednich dla danego typu podatku formularzy podatkowych, w szczególności informacji i deklaracji wraz z załącznikami.</w:t>
      </w:r>
    </w:p>
    <w:p w14:paraId="7F30D3BE" w14:textId="77777777" w:rsidR="00A224B8" w:rsidRPr="00320F07" w:rsidRDefault="00A224B8" w:rsidP="00AD015C">
      <w:pPr>
        <w:pStyle w:val="Akapitzlist"/>
        <w:numPr>
          <w:ilvl w:val="0"/>
          <w:numId w:val="55"/>
        </w:numPr>
        <w:spacing w:after="160"/>
        <w:jc w:val="both"/>
      </w:pPr>
      <w:r w:rsidRPr="00320F07">
        <w:t>Współpraca z czytnikiem kodów kreskowych w zakresie identyfikacji podatnika i automatycznego potwierdzania odbioru decyzji.</w:t>
      </w:r>
    </w:p>
    <w:p w14:paraId="0F381A3C" w14:textId="77777777" w:rsidR="00A224B8" w:rsidRPr="00320F07" w:rsidRDefault="00A224B8" w:rsidP="00AD015C">
      <w:pPr>
        <w:pStyle w:val="Akapitzlist"/>
        <w:numPr>
          <w:ilvl w:val="0"/>
          <w:numId w:val="55"/>
        </w:numPr>
        <w:spacing w:after="160"/>
        <w:jc w:val="both"/>
      </w:pPr>
      <w:r w:rsidRPr="00320F07">
        <w:t xml:space="preserve">System musi umożliwiać tworzenie raportów i zestawień w zakresie obejmującym co najmniej (o ile dotyczy danego typu podatku): </w:t>
      </w:r>
    </w:p>
    <w:p w14:paraId="76532D29" w14:textId="77777777" w:rsidR="00A224B8" w:rsidRPr="00320F07" w:rsidRDefault="00A224B8" w:rsidP="00AD015C">
      <w:pPr>
        <w:pStyle w:val="Akapitzlist"/>
        <w:numPr>
          <w:ilvl w:val="1"/>
          <w:numId w:val="55"/>
        </w:numPr>
        <w:spacing w:after="160"/>
        <w:jc w:val="both"/>
      </w:pPr>
      <w:r w:rsidRPr="00320F07">
        <w:t>karty pozycji,</w:t>
      </w:r>
    </w:p>
    <w:p w14:paraId="6FF87507" w14:textId="77777777" w:rsidR="00A224B8" w:rsidRPr="00320F07" w:rsidRDefault="00A224B8" w:rsidP="00AD015C">
      <w:pPr>
        <w:pStyle w:val="Akapitzlist"/>
        <w:numPr>
          <w:ilvl w:val="1"/>
          <w:numId w:val="55"/>
        </w:numPr>
        <w:spacing w:after="160"/>
        <w:jc w:val="both"/>
      </w:pPr>
      <w:r w:rsidRPr="00320F07">
        <w:t>rejestr przypisów i odpisów,</w:t>
      </w:r>
    </w:p>
    <w:p w14:paraId="29AE868E" w14:textId="77777777" w:rsidR="00A224B8" w:rsidRPr="00320F07" w:rsidRDefault="00A224B8" w:rsidP="00AD015C">
      <w:pPr>
        <w:pStyle w:val="Akapitzlist"/>
        <w:numPr>
          <w:ilvl w:val="1"/>
          <w:numId w:val="55"/>
        </w:numPr>
        <w:spacing w:after="160"/>
        <w:jc w:val="both"/>
      </w:pPr>
      <w:r w:rsidRPr="00320F07">
        <w:t>zestawienie przypisów i odpisów,</w:t>
      </w:r>
    </w:p>
    <w:p w14:paraId="276CB68D" w14:textId="77777777" w:rsidR="00A224B8" w:rsidRPr="00320F07" w:rsidRDefault="00A224B8" w:rsidP="00AD015C">
      <w:pPr>
        <w:pStyle w:val="Akapitzlist"/>
        <w:numPr>
          <w:ilvl w:val="1"/>
          <w:numId w:val="55"/>
        </w:numPr>
        <w:spacing w:after="160"/>
        <w:jc w:val="both"/>
      </w:pPr>
      <w:r w:rsidRPr="00320F07">
        <w:t>dowody wpłat w rozbiciu na poszczególne raty,</w:t>
      </w:r>
    </w:p>
    <w:p w14:paraId="10A40535" w14:textId="77777777" w:rsidR="00A224B8" w:rsidRPr="00320F07" w:rsidRDefault="00A224B8" w:rsidP="00AD015C">
      <w:pPr>
        <w:pStyle w:val="Akapitzlist"/>
        <w:numPr>
          <w:ilvl w:val="1"/>
          <w:numId w:val="55"/>
        </w:numPr>
        <w:spacing w:after="160"/>
        <w:jc w:val="both"/>
      </w:pPr>
      <w:r w:rsidRPr="00320F07">
        <w:t>potwierdzenia odbioru nakazu,</w:t>
      </w:r>
    </w:p>
    <w:p w14:paraId="7F688EC1" w14:textId="77777777" w:rsidR="00A224B8" w:rsidRPr="00320F07" w:rsidRDefault="00A224B8" w:rsidP="00AD015C">
      <w:pPr>
        <w:pStyle w:val="Akapitzlist"/>
        <w:numPr>
          <w:ilvl w:val="1"/>
          <w:numId w:val="55"/>
        </w:numPr>
        <w:spacing w:after="160"/>
        <w:jc w:val="both"/>
      </w:pPr>
      <w:r w:rsidRPr="00320F07">
        <w:t>zestawienie decyzji,</w:t>
      </w:r>
    </w:p>
    <w:p w14:paraId="69396D69" w14:textId="77777777" w:rsidR="00A224B8" w:rsidRPr="00320F07" w:rsidRDefault="00A224B8" w:rsidP="00AD015C">
      <w:pPr>
        <w:pStyle w:val="Akapitzlist"/>
        <w:numPr>
          <w:ilvl w:val="1"/>
          <w:numId w:val="55"/>
        </w:numPr>
        <w:spacing w:after="160"/>
        <w:jc w:val="both"/>
      </w:pPr>
      <w:r w:rsidRPr="00320F07">
        <w:t>decyzja dodatkowa,</w:t>
      </w:r>
    </w:p>
    <w:p w14:paraId="5B27332E" w14:textId="77777777" w:rsidR="00A224B8" w:rsidRPr="00320F07" w:rsidRDefault="00A224B8" w:rsidP="00AD015C">
      <w:pPr>
        <w:pStyle w:val="Akapitzlist"/>
        <w:numPr>
          <w:ilvl w:val="1"/>
          <w:numId w:val="55"/>
        </w:numPr>
        <w:spacing w:after="160"/>
        <w:jc w:val="both"/>
      </w:pPr>
      <w:r w:rsidRPr="00320F07">
        <w:t>stopień realizacji poboru podatków,</w:t>
      </w:r>
    </w:p>
    <w:p w14:paraId="09E343FB" w14:textId="77777777" w:rsidR="00A224B8" w:rsidRPr="00320F07" w:rsidRDefault="00A224B8" w:rsidP="00AD015C">
      <w:pPr>
        <w:pStyle w:val="Akapitzlist"/>
        <w:numPr>
          <w:ilvl w:val="1"/>
          <w:numId w:val="55"/>
        </w:numPr>
        <w:spacing w:after="160"/>
        <w:jc w:val="both"/>
      </w:pPr>
      <w:r w:rsidRPr="00320F07">
        <w:t>wykaz należności zaległości i nadpłat,</w:t>
      </w:r>
    </w:p>
    <w:p w14:paraId="6EB3A69C" w14:textId="77777777" w:rsidR="00A224B8" w:rsidRPr="00320F07" w:rsidRDefault="00A224B8" w:rsidP="00AD015C">
      <w:pPr>
        <w:pStyle w:val="Akapitzlist"/>
        <w:numPr>
          <w:ilvl w:val="1"/>
          <w:numId w:val="55"/>
        </w:numPr>
        <w:spacing w:after="160"/>
        <w:jc w:val="both"/>
      </w:pPr>
      <w:r w:rsidRPr="00320F07">
        <w:t>wykaz należności, zaległości i odsetek na dzień,</w:t>
      </w:r>
    </w:p>
    <w:p w14:paraId="7D0B91E0" w14:textId="77777777" w:rsidR="00A224B8" w:rsidRPr="00320F07" w:rsidRDefault="00A224B8" w:rsidP="00AD015C">
      <w:pPr>
        <w:pStyle w:val="Akapitzlist"/>
        <w:numPr>
          <w:ilvl w:val="1"/>
          <w:numId w:val="55"/>
        </w:numPr>
        <w:spacing w:after="160"/>
        <w:jc w:val="both"/>
      </w:pPr>
      <w:r w:rsidRPr="00320F07">
        <w:t>zaświadczenie o stanie posiadania i niezaleganiu.</w:t>
      </w:r>
    </w:p>
    <w:p w14:paraId="3FE82B19" w14:textId="77777777" w:rsidR="00A224B8" w:rsidRPr="00320F07" w:rsidRDefault="00A224B8" w:rsidP="00A224B8">
      <w:pPr>
        <w:pStyle w:val="Nagwek4"/>
        <w:numPr>
          <w:ilvl w:val="3"/>
          <w:numId w:val="0"/>
        </w:numPr>
        <w:spacing w:before="80" w:after="80"/>
        <w:ind w:left="1077" w:hanging="1077"/>
      </w:pPr>
      <w:r>
        <w:t xml:space="preserve">5.1.1.3. </w:t>
      </w:r>
      <w:r w:rsidRPr="00320F07">
        <w:t>Obsługa podatku od środków transportowych</w:t>
      </w:r>
    </w:p>
    <w:p w14:paraId="48CA2723" w14:textId="77777777" w:rsidR="00A224B8" w:rsidRPr="00320F07" w:rsidRDefault="00A224B8" w:rsidP="00A224B8">
      <w:pPr>
        <w:jc w:val="both"/>
      </w:pPr>
      <w:r w:rsidRPr="00320F07">
        <w:t xml:space="preserve">W zakresie obsługi podatku od środków transportowych System musi spełniać następujące wymagania funkcjonalne: </w:t>
      </w:r>
    </w:p>
    <w:p w14:paraId="0E4C4761" w14:textId="77777777" w:rsidR="00A224B8" w:rsidRPr="00320F07" w:rsidRDefault="00A224B8" w:rsidP="00AD015C">
      <w:pPr>
        <w:pStyle w:val="Akapitzlist"/>
        <w:numPr>
          <w:ilvl w:val="0"/>
          <w:numId w:val="56"/>
        </w:numPr>
        <w:spacing w:after="160"/>
        <w:jc w:val="both"/>
      </w:pPr>
      <w:r w:rsidRPr="00320F07">
        <w:t>System musi posiadać możliwość wprowadzania danych pojazdów i</w:t>
      </w:r>
      <w:r>
        <w:t> </w:t>
      </w:r>
      <w:r w:rsidRPr="00320F07">
        <w:t xml:space="preserve">dokonywania zmian/poprawek (zgłoszenie sprzedaży, zmiana właściciela, zmiana parametrów technicznych itp.) w zakresie umożliwiającym prawidłowe naliczenie kwot podatku. </w:t>
      </w:r>
    </w:p>
    <w:p w14:paraId="1F5B09AA" w14:textId="77777777" w:rsidR="00A224B8" w:rsidRPr="00320F07" w:rsidRDefault="00A224B8" w:rsidP="00AD015C">
      <w:pPr>
        <w:pStyle w:val="Akapitzlist"/>
        <w:numPr>
          <w:ilvl w:val="0"/>
          <w:numId w:val="56"/>
        </w:numPr>
        <w:spacing w:after="160"/>
        <w:jc w:val="both"/>
      </w:pPr>
      <w:r w:rsidRPr="00320F07">
        <w:t xml:space="preserve">System musi umożliwiać obsługę słowników takich jak: słownik stawek podatków na poszczególne lata, słownik terminów płatności, rodzajów i marki pojazdu). </w:t>
      </w:r>
    </w:p>
    <w:p w14:paraId="028E85CB" w14:textId="77777777" w:rsidR="00A224B8" w:rsidRPr="00320F07" w:rsidRDefault="00A224B8" w:rsidP="00AD015C">
      <w:pPr>
        <w:pStyle w:val="Akapitzlist"/>
        <w:numPr>
          <w:ilvl w:val="0"/>
          <w:numId w:val="56"/>
        </w:numPr>
        <w:spacing w:after="160"/>
        <w:jc w:val="both"/>
      </w:pPr>
      <w:r w:rsidRPr="00320F07">
        <w:lastRenderedPageBreak/>
        <w:t xml:space="preserve">System musi umożliwiać wyszukiwanie podatnika po minimum wymienionych kryteriach: nazwa/nazwisko, numer rejestracyjny pojazdu, adresu zamieszkania/siedziby, numer karty kontowej podatnika. </w:t>
      </w:r>
    </w:p>
    <w:p w14:paraId="30AF77B7" w14:textId="77777777" w:rsidR="00A224B8" w:rsidRPr="00320F07" w:rsidRDefault="00A224B8" w:rsidP="00AD015C">
      <w:pPr>
        <w:pStyle w:val="Akapitzlist"/>
        <w:numPr>
          <w:ilvl w:val="0"/>
          <w:numId w:val="56"/>
        </w:numPr>
        <w:spacing w:after="160"/>
        <w:jc w:val="both"/>
      </w:pPr>
      <w:r w:rsidRPr="00320F07">
        <w:t>System musi umożliwiać wystawianie decyzji określających, uchylania decyzji i</w:t>
      </w:r>
      <w:r>
        <w:t> </w:t>
      </w:r>
      <w:r w:rsidRPr="00320F07">
        <w:t>zmiany decyzji.</w:t>
      </w:r>
    </w:p>
    <w:p w14:paraId="56907F73" w14:textId="77777777" w:rsidR="00A224B8" w:rsidRPr="00320F07" w:rsidRDefault="00A224B8" w:rsidP="00AD015C">
      <w:pPr>
        <w:pStyle w:val="Akapitzlist"/>
        <w:numPr>
          <w:ilvl w:val="0"/>
          <w:numId w:val="56"/>
        </w:numPr>
        <w:spacing w:after="160"/>
        <w:jc w:val="both"/>
      </w:pPr>
      <w:r w:rsidRPr="00320F07">
        <w:t>System musi mieć możliwość generowania, edycji deklaracji od środków transportowych.</w:t>
      </w:r>
    </w:p>
    <w:p w14:paraId="007632B4" w14:textId="77777777" w:rsidR="00A224B8" w:rsidRPr="00320F07" w:rsidRDefault="00A224B8" w:rsidP="00AD015C">
      <w:pPr>
        <w:pStyle w:val="Akapitzlist"/>
        <w:numPr>
          <w:ilvl w:val="0"/>
          <w:numId w:val="56"/>
        </w:numPr>
        <w:spacing w:after="160"/>
        <w:jc w:val="both"/>
      </w:pPr>
      <w:r w:rsidRPr="00320F07">
        <w:t>System musi obsługiwać skutki obniżenia górnych stawek podatkowych oraz zwolnień uchwałą za lata ubiegłe według stawek z lat ubiegłych.</w:t>
      </w:r>
    </w:p>
    <w:p w14:paraId="5183C149" w14:textId="77777777" w:rsidR="00A224B8" w:rsidRPr="00320F07" w:rsidRDefault="00A224B8" w:rsidP="00AD015C">
      <w:pPr>
        <w:pStyle w:val="Akapitzlist"/>
        <w:numPr>
          <w:ilvl w:val="0"/>
          <w:numId w:val="56"/>
        </w:numPr>
        <w:spacing w:after="160"/>
        <w:jc w:val="both"/>
      </w:pPr>
      <w:r w:rsidRPr="00320F07">
        <w:t xml:space="preserve">System musi umożliwiać rejestrację decyzji uznaniowych (np. umorzenie odsetek lub ich części, odroczenie terminów płatności, rozłożenie płatności na raty). </w:t>
      </w:r>
    </w:p>
    <w:p w14:paraId="469AF991" w14:textId="77777777" w:rsidR="00A224B8" w:rsidRPr="00320F07" w:rsidRDefault="00A224B8" w:rsidP="00AD015C">
      <w:pPr>
        <w:pStyle w:val="Akapitzlist"/>
        <w:numPr>
          <w:ilvl w:val="0"/>
          <w:numId w:val="56"/>
        </w:numPr>
        <w:spacing w:after="160"/>
        <w:jc w:val="both"/>
      </w:pPr>
      <w:r w:rsidRPr="00320F07">
        <w:t xml:space="preserve">System musi umożliwiać tworzenie raportów i zestawień w minimalnym zakresie zdefiniowanym poniżej: </w:t>
      </w:r>
    </w:p>
    <w:p w14:paraId="42651222" w14:textId="77777777" w:rsidR="00A224B8" w:rsidRPr="00320F07" w:rsidRDefault="00A224B8" w:rsidP="00AD015C">
      <w:pPr>
        <w:pStyle w:val="Akapitzlist"/>
        <w:numPr>
          <w:ilvl w:val="1"/>
          <w:numId w:val="56"/>
        </w:numPr>
        <w:spacing w:after="160"/>
        <w:jc w:val="both"/>
      </w:pPr>
      <w:r w:rsidRPr="00320F07">
        <w:t xml:space="preserve">zestawienie podatników z naliczonym wymiarem. </w:t>
      </w:r>
    </w:p>
    <w:p w14:paraId="3A756FC1" w14:textId="77777777" w:rsidR="00A224B8" w:rsidRPr="00320F07" w:rsidRDefault="00A224B8" w:rsidP="00AD015C">
      <w:pPr>
        <w:pStyle w:val="Akapitzlist"/>
        <w:numPr>
          <w:ilvl w:val="1"/>
          <w:numId w:val="56"/>
        </w:numPr>
        <w:spacing w:after="160"/>
        <w:jc w:val="both"/>
      </w:pPr>
      <w:r w:rsidRPr="00320F07">
        <w:t xml:space="preserve">zestawienie podatników bez naliczonego wymiaru. </w:t>
      </w:r>
    </w:p>
    <w:p w14:paraId="464D0AF1" w14:textId="77777777" w:rsidR="00A224B8" w:rsidRPr="00320F07" w:rsidRDefault="00A224B8" w:rsidP="00AD015C">
      <w:pPr>
        <w:pStyle w:val="Akapitzlist"/>
        <w:numPr>
          <w:ilvl w:val="1"/>
          <w:numId w:val="56"/>
        </w:numPr>
        <w:spacing w:after="160"/>
        <w:jc w:val="both"/>
      </w:pPr>
      <w:r w:rsidRPr="00320F07">
        <w:t xml:space="preserve">zestawienie przypisów i odpisów. </w:t>
      </w:r>
    </w:p>
    <w:p w14:paraId="14A99280" w14:textId="77777777" w:rsidR="00A224B8" w:rsidRPr="00320F07" w:rsidRDefault="00A224B8" w:rsidP="00AD015C">
      <w:pPr>
        <w:pStyle w:val="Akapitzlist"/>
        <w:numPr>
          <w:ilvl w:val="1"/>
          <w:numId w:val="56"/>
        </w:numPr>
        <w:spacing w:after="160"/>
        <w:jc w:val="both"/>
      </w:pPr>
      <w:r w:rsidRPr="00320F07">
        <w:t xml:space="preserve">rejestr pism. </w:t>
      </w:r>
    </w:p>
    <w:p w14:paraId="4865EEE6" w14:textId="77777777" w:rsidR="00A224B8" w:rsidRPr="00320F07" w:rsidRDefault="00A224B8" w:rsidP="00AD015C">
      <w:pPr>
        <w:pStyle w:val="Akapitzlist"/>
        <w:numPr>
          <w:ilvl w:val="1"/>
          <w:numId w:val="56"/>
        </w:numPr>
        <w:spacing w:after="160"/>
        <w:jc w:val="both"/>
      </w:pPr>
      <w:r w:rsidRPr="00320F07">
        <w:t xml:space="preserve">rejestr decyzji uznaniowych. </w:t>
      </w:r>
    </w:p>
    <w:p w14:paraId="098AC274" w14:textId="77777777" w:rsidR="00A224B8" w:rsidRPr="00320F07" w:rsidRDefault="00A224B8" w:rsidP="00AD015C">
      <w:pPr>
        <w:pStyle w:val="Akapitzlist"/>
        <w:numPr>
          <w:ilvl w:val="1"/>
          <w:numId w:val="56"/>
        </w:numPr>
        <w:spacing w:after="160"/>
        <w:jc w:val="both"/>
      </w:pPr>
      <w:r w:rsidRPr="00320F07">
        <w:t xml:space="preserve">statystyka właścicieli pojazdów. </w:t>
      </w:r>
    </w:p>
    <w:p w14:paraId="2B5287E6" w14:textId="77777777" w:rsidR="00A224B8" w:rsidRPr="00320F07" w:rsidRDefault="00A224B8" w:rsidP="00AD015C">
      <w:pPr>
        <w:pStyle w:val="Akapitzlist"/>
        <w:numPr>
          <w:ilvl w:val="1"/>
          <w:numId w:val="56"/>
        </w:numPr>
        <w:spacing w:after="160"/>
        <w:jc w:val="both"/>
      </w:pPr>
      <w:r w:rsidRPr="00320F07">
        <w:t xml:space="preserve">statystyka osób, które złożyły, bądź nie złożyły deklaracji za dany rok podatkowy. </w:t>
      </w:r>
    </w:p>
    <w:p w14:paraId="18345F65" w14:textId="77777777" w:rsidR="00A224B8" w:rsidRPr="00320F07" w:rsidRDefault="00A224B8" w:rsidP="00AD015C">
      <w:pPr>
        <w:pStyle w:val="Akapitzlist"/>
        <w:numPr>
          <w:ilvl w:val="0"/>
          <w:numId w:val="56"/>
        </w:numPr>
        <w:spacing w:after="160"/>
        <w:jc w:val="both"/>
      </w:pPr>
      <w:r w:rsidRPr="00320F07">
        <w:t>System musi mieć możliwość generowania i edycji odpowiednich dla danego typu podatku formularzy podatkowych, w szczególności informacji i deklaracji wraz z załącznikami.</w:t>
      </w:r>
    </w:p>
    <w:p w14:paraId="2C3C5B31" w14:textId="77777777" w:rsidR="00A224B8" w:rsidRPr="00320F07" w:rsidRDefault="00A224B8" w:rsidP="00AD015C">
      <w:pPr>
        <w:pStyle w:val="Akapitzlist"/>
        <w:numPr>
          <w:ilvl w:val="0"/>
          <w:numId w:val="56"/>
        </w:numPr>
        <w:spacing w:after="160"/>
        <w:jc w:val="both"/>
      </w:pPr>
      <w:r w:rsidRPr="00320F07">
        <w:t xml:space="preserve">System musi umożliwiać tworzenie raportów i zestawień w zakresie obejmującym co najmniej (o ile dotyczy danego typu podatku): </w:t>
      </w:r>
    </w:p>
    <w:p w14:paraId="228334CE" w14:textId="77777777" w:rsidR="00A224B8" w:rsidRPr="00320F07" w:rsidRDefault="00A224B8" w:rsidP="00AD015C">
      <w:pPr>
        <w:pStyle w:val="Akapitzlist"/>
        <w:numPr>
          <w:ilvl w:val="1"/>
          <w:numId w:val="56"/>
        </w:numPr>
        <w:spacing w:after="160"/>
        <w:jc w:val="both"/>
      </w:pPr>
      <w:r w:rsidRPr="00320F07">
        <w:t>karty pozycji,</w:t>
      </w:r>
    </w:p>
    <w:p w14:paraId="1E8D79B0" w14:textId="77777777" w:rsidR="00A224B8" w:rsidRPr="00320F07" w:rsidRDefault="00A224B8" w:rsidP="00AD015C">
      <w:pPr>
        <w:pStyle w:val="Akapitzlist"/>
        <w:numPr>
          <w:ilvl w:val="1"/>
          <w:numId w:val="56"/>
        </w:numPr>
        <w:spacing w:after="160"/>
        <w:jc w:val="both"/>
      </w:pPr>
      <w:r w:rsidRPr="00320F07">
        <w:t>rejestr przypisów i odpisów,</w:t>
      </w:r>
    </w:p>
    <w:p w14:paraId="348206EA" w14:textId="77777777" w:rsidR="00A224B8" w:rsidRPr="00320F07" w:rsidRDefault="00A224B8" w:rsidP="00AD015C">
      <w:pPr>
        <w:pStyle w:val="Akapitzlist"/>
        <w:numPr>
          <w:ilvl w:val="1"/>
          <w:numId w:val="56"/>
        </w:numPr>
        <w:spacing w:after="160"/>
        <w:jc w:val="both"/>
      </w:pPr>
      <w:r w:rsidRPr="00320F07">
        <w:t>zestawienie przypisów i odpisów,</w:t>
      </w:r>
    </w:p>
    <w:p w14:paraId="7B501EC3" w14:textId="77777777" w:rsidR="00A224B8" w:rsidRPr="00320F07" w:rsidRDefault="00A224B8" w:rsidP="00AD015C">
      <w:pPr>
        <w:pStyle w:val="Akapitzlist"/>
        <w:numPr>
          <w:ilvl w:val="1"/>
          <w:numId w:val="56"/>
        </w:numPr>
        <w:spacing w:after="160"/>
        <w:jc w:val="both"/>
      </w:pPr>
      <w:r w:rsidRPr="00320F07">
        <w:t>dowody wpłat w rozbiciu na poszczególne raty,</w:t>
      </w:r>
    </w:p>
    <w:p w14:paraId="4BB92449" w14:textId="77777777" w:rsidR="00A224B8" w:rsidRPr="00320F07" w:rsidRDefault="00A224B8" w:rsidP="00AD015C">
      <w:pPr>
        <w:pStyle w:val="Akapitzlist"/>
        <w:numPr>
          <w:ilvl w:val="1"/>
          <w:numId w:val="56"/>
        </w:numPr>
        <w:spacing w:after="160"/>
        <w:jc w:val="both"/>
      </w:pPr>
      <w:r w:rsidRPr="00320F07">
        <w:t>potwierdzenia odbioru nakazu,</w:t>
      </w:r>
    </w:p>
    <w:p w14:paraId="18B1F1B1" w14:textId="77777777" w:rsidR="00A224B8" w:rsidRPr="00320F07" w:rsidRDefault="00A224B8" w:rsidP="00AD015C">
      <w:pPr>
        <w:pStyle w:val="Akapitzlist"/>
        <w:numPr>
          <w:ilvl w:val="1"/>
          <w:numId w:val="56"/>
        </w:numPr>
        <w:spacing w:after="160"/>
        <w:jc w:val="both"/>
      </w:pPr>
      <w:r w:rsidRPr="00320F07">
        <w:t>zestawienie decyzji,</w:t>
      </w:r>
    </w:p>
    <w:p w14:paraId="7D91DFB9" w14:textId="77777777" w:rsidR="00A224B8" w:rsidRPr="00320F07" w:rsidRDefault="00A224B8" w:rsidP="00AD015C">
      <w:pPr>
        <w:pStyle w:val="Akapitzlist"/>
        <w:numPr>
          <w:ilvl w:val="1"/>
          <w:numId w:val="56"/>
        </w:numPr>
        <w:spacing w:after="160"/>
        <w:jc w:val="both"/>
      </w:pPr>
      <w:r w:rsidRPr="00320F07">
        <w:t>decyzja dodatkowa,</w:t>
      </w:r>
    </w:p>
    <w:p w14:paraId="6040C6E6" w14:textId="77777777" w:rsidR="00A224B8" w:rsidRPr="00320F07" w:rsidRDefault="00A224B8" w:rsidP="00AD015C">
      <w:pPr>
        <w:pStyle w:val="Akapitzlist"/>
        <w:numPr>
          <w:ilvl w:val="1"/>
          <w:numId w:val="56"/>
        </w:numPr>
        <w:spacing w:after="160"/>
        <w:jc w:val="both"/>
      </w:pPr>
      <w:r w:rsidRPr="00320F07">
        <w:t>stopień realizacji poboru podatków,</w:t>
      </w:r>
    </w:p>
    <w:p w14:paraId="301B47C9" w14:textId="77777777" w:rsidR="00A224B8" w:rsidRPr="00320F07" w:rsidRDefault="00A224B8" w:rsidP="00AD015C">
      <w:pPr>
        <w:pStyle w:val="Akapitzlist"/>
        <w:numPr>
          <w:ilvl w:val="1"/>
          <w:numId w:val="56"/>
        </w:numPr>
        <w:spacing w:after="160"/>
        <w:jc w:val="both"/>
      </w:pPr>
      <w:r w:rsidRPr="00320F07">
        <w:t>wykaz należności zaległości i nadpłat,</w:t>
      </w:r>
    </w:p>
    <w:p w14:paraId="219DC8E2" w14:textId="77777777" w:rsidR="00A224B8" w:rsidRPr="00023685" w:rsidRDefault="00A224B8" w:rsidP="00AD015C">
      <w:pPr>
        <w:pStyle w:val="Akapitzlist"/>
        <w:numPr>
          <w:ilvl w:val="1"/>
          <w:numId w:val="56"/>
        </w:numPr>
        <w:spacing w:after="160"/>
        <w:jc w:val="both"/>
      </w:pPr>
      <w:r w:rsidRPr="00023685">
        <w:t>wykaz należności, zaległości i odsetek na dzień,</w:t>
      </w:r>
    </w:p>
    <w:p w14:paraId="3D3037EE" w14:textId="77777777" w:rsidR="00A224B8" w:rsidRPr="00023685" w:rsidRDefault="00A224B8" w:rsidP="00AD015C">
      <w:pPr>
        <w:pStyle w:val="Akapitzlist"/>
        <w:numPr>
          <w:ilvl w:val="1"/>
          <w:numId w:val="56"/>
        </w:numPr>
        <w:spacing w:after="160"/>
        <w:jc w:val="both"/>
      </w:pPr>
      <w:r w:rsidRPr="00023685">
        <w:t>zaświadczenie o stanie posiadania i niezaleganiu.</w:t>
      </w:r>
    </w:p>
    <w:p w14:paraId="7DDE7747" w14:textId="77777777" w:rsidR="00A224B8" w:rsidRPr="00023685" w:rsidRDefault="00A224B8" w:rsidP="00A224B8">
      <w:pPr>
        <w:pStyle w:val="Nagwek4"/>
        <w:numPr>
          <w:ilvl w:val="3"/>
          <w:numId w:val="0"/>
        </w:numPr>
        <w:spacing w:before="80" w:after="80"/>
        <w:ind w:left="1077" w:hanging="1077"/>
      </w:pPr>
      <w:r>
        <w:lastRenderedPageBreak/>
        <w:t xml:space="preserve">5.1.1.4. </w:t>
      </w:r>
      <w:r w:rsidRPr="00023685">
        <w:t>Obsługa zwrotu podatku akcyzowego</w:t>
      </w:r>
    </w:p>
    <w:p w14:paraId="5A92EC7B" w14:textId="77777777" w:rsidR="00A224B8" w:rsidRPr="00023685" w:rsidRDefault="00A224B8" w:rsidP="00AD015C">
      <w:pPr>
        <w:pStyle w:val="Akapitzlist"/>
        <w:numPr>
          <w:ilvl w:val="0"/>
          <w:numId w:val="57"/>
        </w:numPr>
        <w:spacing w:after="160"/>
        <w:jc w:val="both"/>
      </w:pPr>
      <w:r w:rsidRPr="00023685">
        <w:t>Moduł musi posiadać funkcjonalność ewidencjonowania (rejestracji) wniosków o zwrot podatku akcyzowego dla rolników zawartego w cenie oleju napędowego.</w:t>
      </w:r>
    </w:p>
    <w:p w14:paraId="5187171B" w14:textId="77777777" w:rsidR="00A224B8" w:rsidRPr="00023685" w:rsidRDefault="00A224B8" w:rsidP="00AD015C">
      <w:pPr>
        <w:pStyle w:val="Akapitzlist"/>
        <w:numPr>
          <w:ilvl w:val="0"/>
          <w:numId w:val="57"/>
        </w:numPr>
        <w:spacing w:after="160"/>
        <w:jc w:val="both"/>
      </w:pPr>
      <w:r w:rsidRPr="00023685">
        <w:t xml:space="preserve">Moduł musi być zintegrowany z modułem obsługującym obszar podatku rolnego w zakresie automatycznego uzyskania informacji o posiadanych zasobach osób wnioskujących (według deklaracji/wniosków) w celu kontroli danych osobowych oraz powierzchni gruntów rolnych. </w:t>
      </w:r>
    </w:p>
    <w:p w14:paraId="468E3A47" w14:textId="77777777" w:rsidR="00A224B8" w:rsidRPr="00023685" w:rsidRDefault="00A224B8" w:rsidP="00AD015C">
      <w:pPr>
        <w:pStyle w:val="Akapitzlist"/>
        <w:numPr>
          <w:ilvl w:val="0"/>
          <w:numId w:val="57"/>
        </w:numPr>
        <w:spacing w:after="160"/>
        <w:jc w:val="both"/>
      </w:pPr>
      <w:r w:rsidRPr="00023685">
        <w:t>Moduł musi posiadać funkcjonalność kompleksowej obsługi wniosków o jakich mowa w pkt. 1 tj. co najmniej: rejestracja, sprawdzenie poprawności danych, dokonanie przeliczeń: stawek, należności, wydanie decyzji wraz z jej wydrukiem.</w:t>
      </w:r>
    </w:p>
    <w:p w14:paraId="595E9CF8" w14:textId="77777777" w:rsidR="00A224B8" w:rsidRPr="00023685" w:rsidRDefault="00A224B8" w:rsidP="00AD015C">
      <w:pPr>
        <w:pStyle w:val="Akapitzlist"/>
        <w:numPr>
          <w:ilvl w:val="0"/>
          <w:numId w:val="57"/>
        </w:numPr>
        <w:spacing w:after="160"/>
        <w:jc w:val="both"/>
      </w:pPr>
      <w:r w:rsidRPr="00023685">
        <w:t>Moduł musi obsługiwać tj. wystawiać decyzje określające zwrot podatku akcyzowego.</w:t>
      </w:r>
    </w:p>
    <w:p w14:paraId="1DB8B481" w14:textId="77777777" w:rsidR="00A224B8" w:rsidRPr="00023685" w:rsidRDefault="00A224B8" w:rsidP="00AD015C">
      <w:pPr>
        <w:pStyle w:val="Akapitzlist"/>
        <w:numPr>
          <w:ilvl w:val="0"/>
          <w:numId w:val="57"/>
        </w:numPr>
        <w:spacing w:after="160"/>
        <w:jc w:val="both"/>
      </w:pPr>
      <w:r w:rsidRPr="00023685">
        <w:t xml:space="preserve">Moduł musi umożliwiać automatyczne wystawianie decyzji określających zwrot podatku akcyzowego. </w:t>
      </w:r>
    </w:p>
    <w:p w14:paraId="51F18D9B" w14:textId="77777777" w:rsidR="00A224B8" w:rsidRPr="00023685" w:rsidRDefault="00A224B8" w:rsidP="00AD015C">
      <w:pPr>
        <w:pStyle w:val="Akapitzlist"/>
        <w:numPr>
          <w:ilvl w:val="0"/>
          <w:numId w:val="57"/>
        </w:numPr>
        <w:spacing w:after="160"/>
        <w:jc w:val="both"/>
      </w:pPr>
      <w:r w:rsidRPr="00023685">
        <w:t>Moduł musi umożliwiać tworzenie listy wypłat do banku/kasy.</w:t>
      </w:r>
    </w:p>
    <w:p w14:paraId="3AD25DDB" w14:textId="77777777" w:rsidR="00A224B8" w:rsidRPr="00023685" w:rsidRDefault="00A224B8" w:rsidP="00AD015C">
      <w:pPr>
        <w:pStyle w:val="Akapitzlist"/>
        <w:numPr>
          <w:ilvl w:val="0"/>
          <w:numId w:val="57"/>
        </w:numPr>
        <w:spacing w:after="160"/>
        <w:jc w:val="both"/>
      </w:pPr>
      <w:r w:rsidRPr="00023685">
        <w:t>Moduł musi posiadać funkcjonalność generowania zestawienia przyjętych wniosków oraz zestawienia wydanych decyzji.</w:t>
      </w:r>
    </w:p>
    <w:p w14:paraId="33677FA3" w14:textId="77777777" w:rsidR="00A224B8" w:rsidRPr="00023685" w:rsidRDefault="00A224B8" w:rsidP="00AD015C">
      <w:pPr>
        <w:pStyle w:val="Akapitzlist"/>
        <w:numPr>
          <w:ilvl w:val="0"/>
          <w:numId w:val="57"/>
        </w:numPr>
        <w:spacing w:after="160"/>
        <w:jc w:val="both"/>
      </w:pPr>
      <w:r w:rsidRPr="00023685">
        <w:t xml:space="preserve">Moduł musi posiadać funkcjonalność generatora wydruków i zestawień generowanych na podstawie dostępnych w aplikacji parametrów. </w:t>
      </w:r>
    </w:p>
    <w:p w14:paraId="24986B54" w14:textId="77777777" w:rsidR="00A224B8" w:rsidRPr="00023685" w:rsidRDefault="00A224B8" w:rsidP="00AD015C">
      <w:pPr>
        <w:pStyle w:val="Akapitzlist"/>
        <w:numPr>
          <w:ilvl w:val="0"/>
          <w:numId w:val="57"/>
        </w:numPr>
        <w:spacing w:after="160"/>
        <w:jc w:val="both"/>
      </w:pPr>
      <w:r w:rsidRPr="00023685">
        <w:t xml:space="preserve">Moduł musi posiadać funkcjonalność wygenerowania zestawień statystycznych na podstawie dostępnych w aplikacji parametrów i przetwarzanych przez aplikację danych. </w:t>
      </w:r>
    </w:p>
    <w:p w14:paraId="065A4A90" w14:textId="77777777" w:rsidR="00A224B8" w:rsidRPr="00023685" w:rsidRDefault="00A224B8" w:rsidP="00AD015C">
      <w:pPr>
        <w:pStyle w:val="Akapitzlist"/>
        <w:numPr>
          <w:ilvl w:val="0"/>
          <w:numId w:val="57"/>
        </w:numPr>
        <w:spacing w:after="160"/>
        <w:jc w:val="both"/>
      </w:pPr>
      <w:r w:rsidRPr="00023685">
        <w:t xml:space="preserve">Moduł musi posiadać funkcjonalność automatycznego wyliczenia zwrotu podatku akcyzowego na podstawie dołączonych do wniosków faktur przy uwzględnieniu powierzchni użytków rolnych wnioskodawcy. </w:t>
      </w:r>
    </w:p>
    <w:p w14:paraId="50EB3002" w14:textId="77777777" w:rsidR="00A224B8" w:rsidRPr="00023685" w:rsidRDefault="00A224B8" w:rsidP="00AD015C">
      <w:pPr>
        <w:pStyle w:val="Akapitzlist"/>
        <w:numPr>
          <w:ilvl w:val="0"/>
          <w:numId w:val="57"/>
        </w:numPr>
        <w:spacing w:after="160"/>
        <w:jc w:val="both"/>
      </w:pPr>
      <w:r w:rsidRPr="00023685">
        <w:t xml:space="preserve">Moduł musi posiadać funkcjonalność automatycznego wyliczenia rocznego limitu kwoty zwrotu podatku akcyzowego wraz z informowaniem użytkownika aplikacji o stopniu wykorzystania przysługującej w danym roku kwoty oraz prezentowania informacji o wartości kwoty jaka pozostała do wypłaty w kolejnym okresie przyjmowania wniosków. </w:t>
      </w:r>
    </w:p>
    <w:p w14:paraId="699D9152" w14:textId="77777777" w:rsidR="00A224B8" w:rsidRPr="00023685" w:rsidRDefault="00A224B8" w:rsidP="00AD015C">
      <w:pPr>
        <w:pStyle w:val="Akapitzlist"/>
        <w:numPr>
          <w:ilvl w:val="0"/>
          <w:numId w:val="57"/>
        </w:numPr>
        <w:spacing w:after="160"/>
        <w:jc w:val="both"/>
      </w:pPr>
      <w:r w:rsidRPr="00023685">
        <w:t xml:space="preserve">Moduł musi posiadać funkcjonalność wyliczania ilości litrów oleju napędowego potrzebnych do wykorzystania w ramach przysługującej części zwrotu w drugim terminie rozliczeniowym. </w:t>
      </w:r>
    </w:p>
    <w:p w14:paraId="5CDCD366" w14:textId="77777777" w:rsidR="00A224B8" w:rsidRPr="00023685" w:rsidRDefault="00A224B8" w:rsidP="00AD015C">
      <w:pPr>
        <w:pStyle w:val="Akapitzlist"/>
        <w:numPr>
          <w:ilvl w:val="0"/>
          <w:numId w:val="57"/>
        </w:numPr>
        <w:spacing w:after="160"/>
        <w:jc w:val="both"/>
      </w:pPr>
      <w:r w:rsidRPr="00023685">
        <w:t xml:space="preserve">Moduł musi umożliwiać podgląd danych gruntów rolnych z obszaru podatkowego (dane z podatku rolnego). </w:t>
      </w:r>
    </w:p>
    <w:p w14:paraId="1EA6DD61" w14:textId="77777777" w:rsidR="00A224B8" w:rsidRPr="00023685" w:rsidRDefault="00A224B8" w:rsidP="00AD015C">
      <w:pPr>
        <w:pStyle w:val="Akapitzlist"/>
        <w:numPr>
          <w:ilvl w:val="0"/>
          <w:numId w:val="57"/>
        </w:numPr>
        <w:spacing w:after="160"/>
        <w:jc w:val="both"/>
      </w:pPr>
      <w:r w:rsidRPr="00023685">
        <w:t xml:space="preserve">Moduł musi zapewniać obsługę pomocy publicznej w rolnictwie lub rybołówstwie, innej niż pomoc de </w:t>
      </w:r>
      <w:proofErr w:type="spellStart"/>
      <w:r w:rsidRPr="00023685">
        <w:t>minimis</w:t>
      </w:r>
      <w:proofErr w:type="spellEnd"/>
      <w:r w:rsidRPr="00023685">
        <w:t>, wraz z możliwością wyeksportowania danych dotyczących pomocy publicznej w formie elektronicznej do pliku.</w:t>
      </w:r>
    </w:p>
    <w:p w14:paraId="0287863E" w14:textId="77777777" w:rsidR="00A224B8" w:rsidRPr="00023685" w:rsidRDefault="00A224B8" w:rsidP="00AD015C">
      <w:pPr>
        <w:pStyle w:val="Akapitzlist"/>
        <w:numPr>
          <w:ilvl w:val="0"/>
          <w:numId w:val="57"/>
        </w:numPr>
        <w:spacing w:after="160"/>
        <w:jc w:val="both"/>
      </w:pPr>
      <w:r w:rsidRPr="00023685">
        <w:lastRenderedPageBreak/>
        <w:t xml:space="preserve">Moduł musi obsługiwać zlecenia wypłat zwrotu tj. generować pliki elektroniczne dla przelewów elektronicznych w formatach co najmniej: ELIXIR, HOMENET, </w:t>
      </w:r>
      <w:proofErr w:type="spellStart"/>
      <w:r w:rsidRPr="00023685">
        <w:t>MultiCash</w:t>
      </w:r>
      <w:proofErr w:type="spellEnd"/>
      <w:r w:rsidRPr="00023685">
        <w:t xml:space="preserve">. </w:t>
      </w:r>
    </w:p>
    <w:p w14:paraId="2435AE40" w14:textId="77777777" w:rsidR="00A224B8" w:rsidRPr="00023685" w:rsidRDefault="00A224B8" w:rsidP="00AD015C">
      <w:pPr>
        <w:pStyle w:val="Akapitzlist"/>
        <w:numPr>
          <w:ilvl w:val="0"/>
          <w:numId w:val="57"/>
        </w:numPr>
        <w:spacing w:after="160"/>
        <w:jc w:val="both"/>
      </w:pPr>
      <w:r w:rsidRPr="00023685">
        <w:t xml:space="preserve">Moduł musi posiadać funkcjonalność automatycznego wyliczenia „Wniosku o przekazanie gminie dotacji celowej na zwrot podatku akcyzowego” w danym okresie rozliczeniowym. </w:t>
      </w:r>
    </w:p>
    <w:p w14:paraId="3A6A89CC" w14:textId="77777777" w:rsidR="00A224B8" w:rsidRPr="00023685" w:rsidRDefault="00A224B8" w:rsidP="00AD015C">
      <w:pPr>
        <w:pStyle w:val="Akapitzlist"/>
        <w:numPr>
          <w:ilvl w:val="0"/>
          <w:numId w:val="57"/>
        </w:numPr>
        <w:spacing w:after="160"/>
        <w:jc w:val="both"/>
      </w:pPr>
      <w:r w:rsidRPr="00023685">
        <w:t>Moduł musi posiadać funkcjonalność automatycznego wyliczenia rocznych i okresowych sprawozdań z możliwością ich wydruku, w tym co najmniej:</w:t>
      </w:r>
    </w:p>
    <w:p w14:paraId="24351899" w14:textId="77777777" w:rsidR="00A224B8" w:rsidRPr="00023685" w:rsidRDefault="00A224B8" w:rsidP="00AD015C">
      <w:pPr>
        <w:pStyle w:val="Akapitzlist"/>
        <w:numPr>
          <w:ilvl w:val="1"/>
          <w:numId w:val="57"/>
        </w:numPr>
        <w:spacing w:after="160"/>
        <w:jc w:val="both"/>
      </w:pPr>
      <w:r w:rsidRPr="00023685">
        <w:t>sprawozdanie rzeczowo-finansowe,</w:t>
      </w:r>
    </w:p>
    <w:p w14:paraId="23FD75FB" w14:textId="77777777" w:rsidR="00A224B8" w:rsidRPr="00023685" w:rsidRDefault="00A224B8" w:rsidP="00AD015C">
      <w:pPr>
        <w:pStyle w:val="Akapitzlist"/>
        <w:numPr>
          <w:ilvl w:val="1"/>
          <w:numId w:val="57"/>
        </w:numPr>
        <w:spacing w:after="160"/>
        <w:jc w:val="both"/>
      </w:pPr>
      <w:r w:rsidRPr="00023685">
        <w:t>rozliczenie dotacji celowej.</w:t>
      </w:r>
    </w:p>
    <w:p w14:paraId="4DA3F433" w14:textId="77777777" w:rsidR="00A224B8" w:rsidRPr="00541367" w:rsidRDefault="00A224B8" w:rsidP="00AD015C">
      <w:pPr>
        <w:pStyle w:val="Akapitzlist"/>
        <w:numPr>
          <w:ilvl w:val="0"/>
          <w:numId w:val="57"/>
        </w:numPr>
        <w:spacing w:after="160"/>
        <w:jc w:val="both"/>
      </w:pPr>
      <w:r w:rsidRPr="00023685">
        <w:t xml:space="preserve">Moduł musi </w:t>
      </w:r>
      <w:r w:rsidRPr="00541367">
        <w:t xml:space="preserve">posiadać funkcjonalność generowania zestawień przyjętych wniosków. </w:t>
      </w:r>
    </w:p>
    <w:p w14:paraId="25DC3673" w14:textId="77777777" w:rsidR="00A224B8" w:rsidRPr="00541367" w:rsidRDefault="00A224B8" w:rsidP="00AD015C">
      <w:pPr>
        <w:pStyle w:val="Akapitzlist"/>
        <w:numPr>
          <w:ilvl w:val="0"/>
          <w:numId w:val="57"/>
        </w:numPr>
        <w:spacing w:after="160"/>
        <w:jc w:val="both"/>
      </w:pPr>
      <w:r w:rsidRPr="00541367">
        <w:t xml:space="preserve">Moduł musi posiadać funkcjonalność generowania zestawień wystawionych decyzji. </w:t>
      </w:r>
    </w:p>
    <w:p w14:paraId="0C219F2A" w14:textId="77777777" w:rsidR="00A224B8" w:rsidRPr="00541367" w:rsidRDefault="00A224B8" w:rsidP="00A224B8">
      <w:pPr>
        <w:pStyle w:val="Nagwek4"/>
        <w:numPr>
          <w:ilvl w:val="3"/>
          <w:numId w:val="0"/>
        </w:numPr>
        <w:spacing w:before="80" w:after="80"/>
        <w:ind w:left="1077" w:hanging="1077"/>
      </w:pPr>
      <w:r>
        <w:t xml:space="preserve">5.1.1.5. </w:t>
      </w:r>
      <w:r w:rsidRPr="00541367">
        <w:t>Obsługa opłat za gospodarowanie odpadami komunalnymi</w:t>
      </w:r>
    </w:p>
    <w:p w14:paraId="00E3C961" w14:textId="77777777" w:rsidR="00A224B8" w:rsidRPr="00541367" w:rsidRDefault="00A224B8" w:rsidP="00A224B8">
      <w:pPr>
        <w:jc w:val="both"/>
      </w:pPr>
      <w:r w:rsidRPr="00541367">
        <w:t xml:space="preserve">W zakresie obsługi opłat za gospodarowanie odpadami komunalnymi System musi spełniać następujące wymagania funkcjonalne: </w:t>
      </w:r>
    </w:p>
    <w:p w14:paraId="3DB14DC7" w14:textId="77777777" w:rsidR="00A224B8" w:rsidRPr="00541367" w:rsidRDefault="00A224B8" w:rsidP="00AD015C">
      <w:pPr>
        <w:pStyle w:val="Akapitzlist"/>
        <w:numPr>
          <w:ilvl w:val="0"/>
          <w:numId w:val="58"/>
        </w:numPr>
        <w:spacing w:after="160"/>
        <w:jc w:val="both"/>
      </w:pPr>
      <w:r w:rsidRPr="00541367">
        <w:t xml:space="preserve">System w zakresie obsługi opłat za gospodarowanie odpadami komunalnymi musi umożliwiać prowadzenie szczegółowej ewidencji płatników. </w:t>
      </w:r>
    </w:p>
    <w:p w14:paraId="5601A655" w14:textId="77777777" w:rsidR="00A224B8" w:rsidRPr="00541367" w:rsidRDefault="00A224B8" w:rsidP="00AD015C">
      <w:pPr>
        <w:pStyle w:val="Akapitzlist"/>
        <w:numPr>
          <w:ilvl w:val="0"/>
          <w:numId w:val="58"/>
        </w:numPr>
        <w:spacing w:after="160"/>
        <w:jc w:val="both"/>
      </w:pPr>
      <w:r w:rsidRPr="00541367">
        <w:t xml:space="preserve">System musi dokonywać okresowych rozliczeń należności z tytułu wywozu nieczystości. </w:t>
      </w:r>
    </w:p>
    <w:p w14:paraId="1856E46C" w14:textId="77777777" w:rsidR="00A224B8" w:rsidRPr="00541367" w:rsidRDefault="00A224B8" w:rsidP="00AD015C">
      <w:pPr>
        <w:pStyle w:val="Akapitzlist"/>
        <w:numPr>
          <w:ilvl w:val="0"/>
          <w:numId w:val="58"/>
        </w:numPr>
        <w:spacing w:after="160"/>
        <w:jc w:val="both"/>
      </w:pPr>
      <w:r w:rsidRPr="00541367">
        <w:t>System musi posiadać wszystkie funkcje związane z naliczaniem opłat, podziałem na raty i przypisaniem należności w systemie (w module księgowym).</w:t>
      </w:r>
    </w:p>
    <w:p w14:paraId="5885B908" w14:textId="77777777" w:rsidR="00A224B8" w:rsidRPr="00C10865" w:rsidRDefault="00A224B8" w:rsidP="00AD015C">
      <w:pPr>
        <w:pStyle w:val="Akapitzlist"/>
        <w:numPr>
          <w:ilvl w:val="0"/>
          <w:numId w:val="58"/>
        </w:numPr>
        <w:spacing w:after="160"/>
        <w:jc w:val="both"/>
      </w:pPr>
      <w:r w:rsidRPr="00C10865">
        <w:t xml:space="preserve">System musi mieć możliwość edycji formy i treści informacji o wysokości opłaty, decyzji ustalającej wysokość opłaty wraz z potwierdzeniami odbioru oraz możliwość tworzenia innych dowolnych dokumentów. </w:t>
      </w:r>
    </w:p>
    <w:p w14:paraId="1D1851C8" w14:textId="77777777" w:rsidR="00A224B8" w:rsidRPr="00C10865" w:rsidRDefault="00A224B8" w:rsidP="00AD015C">
      <w:pPr>
        <w:pStyle w:val="Akapitzlist"/>
        <w:numPr>
          <w:ilvl w:val="0"/>
          <w:numId w:val="58"/>
        </w:numPr>
        <w:spacing w:after="160"/>
        <w:jc w:val="both"/>
      </w:pPr>
      <w:r w:rsidRPr="00C10865">
        <w:t xml:space="preserve">System musi mieć możliwość wydruku informacji o wysokości opłaty lub decyzji ustalającej jej wysokość oraz innych definiowalnych pism dla wybranych osób lub miejscowości. </w:t>
      </w:r>
    </w:p>
    <w:p w14:paraId="49063262" w14:textId="77777777" w:rsidR="00A224B8" w:rsidRPr="00C10865" w:rsidRDefault="00A224B8" w:rsidP="00AD015C">
      <w:pPr>
        <w:pStyle w:val="Akapitzlist"/>
        <w:numPr>
          <w:ilvl w:val="0"/>
          <w:numId w:val="58"/>
        </w:numPr>
        <w:spacing w:after="160"/>
        <w:jc w:val="both"/>
      </w:pPr>
      <w:r w:rsidRPr="00C10865">
        <w:t>System musi umożliwiać wczytywanie do systemu elektronicznych deklaracji i</w:t>
      </w:r>
      <w:r>
        <w:t> </w:t>
      </w:r>
      <w:r w:rsidRPr="00C10865">
        <w:t xml:space="preserve">załączników złożonych przez podatnika. System powinien umożliwić wprowadzanie zarówno nowych deklaracji jak i rejestracje korekty zeznania. </w:t>
      </w:r>
    </w:p>
    <w:p w14:paraId="0DC7B372" w14:textId="77777777" w:rsidR="00A224B8" w:rsidRPr="00C10865" w:rsidRDefault="00A224B8" w:rsidP="00AD015C">
      <w:pPr>
        <w:pStyle w:val="Akapitzlist"/>
        <w:numPr>
          <w:ilvl w:val="0"/>
          <w:numId w:val="58"/>
        </w:numPr>
        <w:spacing w:after="160"/>
        <w:jc w:val="both"/>
      </w:pPr>
      <w:r w:rsidRPr="00C10865">
        <w:t xml:space="preserve">System musi zapewniać wyszukiwanie podatników wg nazwiska lub numeru karty oraz adresu podatnika i posesji z której odbierane są odpady. </w:t>
      </w:r>
    </w:p>
    <w:p w14:paraId="413BC7B9" w14:textId="77777777" w:rsidR="00A224B8" w:rsidRPr="00C10865" w:rsidRDefault="00A224B8" w:rsidP="00AD015C">
      <w:pPr>
        <w:pStyle w:val="Akapitzlist"/>
        <w:numPr>
          <w:ilvl w:val="0"/>
          <w:numId w:val="58"/>
        </w:numPr>
        <w:spacing w:after="160"/>
        <w:jc w:val="both"/>
      </w:pPr>
      <w:r w:rsidRPr="00C10865">
        <w:t xml:space="preserve">System musi generować wydruki na drukarkę, na ekran lub do pliku PDF. </w:t>
      </w:r>
    </w:p>
    <w:p w14:paraId="2D69DD99" w14:textId="77777777" w:rsidR="00A224B8" w:rsidRPr="00C10865" w:rsidRDefault="00A224B8" w:rsidP="00AD015C">
      <w:pPr>
        <w:pStyle w:val="Akapitzlist"/>
        <w:numPr>
          <w:ilvl w:val="0"/>
          <w:numId w:val="58"/>
        </w:numPr>
        <w:spacing w:after="160"/>
        <w:jc w:val="both"/>
      </w:pPr>
      <w:r w:rsidRPr="00C10865">
        <w:t xml:space="preserve">System musi umożliwiać tworzenie i przeglądanie danych archiwalnych. </w:t>
      </w:r>
    </w:p>
    <w:p w14:paraId="516704CE" w14:textId="77777777" w:rsidR="00A224B8" w:rsidRPr="00C10865" w:rsidRDefault="00A224B8" w:rsidP="00AD015C">
      <w:pPr>
        <w:pStyle w:val="Akapitzlist"/>
        <w:numPr>
          <w:ilvl w:val="0"/>
          <w:numId w:val="58"/>
        </w:numPr>
        <w:spacing w:after="160"/>
        <w:jc w:val="both"/>
      </w:pPr>
      <w:r w:rsidRPr="00C10865">
        <w:lastRenderedPageBreak/>
        <w:t xml:space="preserve">System musi zapewnić integrację z systemami bankowymi w zakresie płatności masowych. </w:t>
      </w:r>
    </w:p>
    <w:p w14:paraId="783044F3" w14:textId="77777777" w:rsidR="00A224B8" w:rsidRDefault="00A224B8" w:rsidP="00A224B8">
      <w:pPr>
        <w:pStyle w:val="Nagwek4"/>
        <w:numPr>
          <w:ilvl w:val="3"/>
          <w:numId w:val="0"/>
        </w:numPr>
        <w:spacing w:before="80" w:after="80"/>
        <w:ind w:left="1077" w:hanging="1077"/>
      </w:pPr>
      <w:r>
        <w:t xml:space="preserve">5.1.1.6. </w:t>
      </w:r>
      <w:r w:rsidRPr="00C10865">
        <w:t>Obsługa opłat innych</w:t>
      </w:r>
    </w:p>
    <w:p w14:paraId="1B78EC69" w14:textId="77777777" w:rsidR="006D24DE" w:rsidRDefault="006D24DE" w:rsidP="00AD015C">
      <w:pPr>
        <w:pStyle w:val="Akapitzlist"/>
        <w:numPr>
          <w:ilvl w:val="0"/>
          <w:numId w:val="59"/>
        </w:numPr>
        <w:spacing w:after="160"/>
        <w:jc w:val="both"/>
      </w:pPr>
      <w:r>
        <w:t>System musi umożliwiać prowadzenie ewidencji oraz rozliczania należności z tytułu opłat lokalnych.</w:t>
      </w:r>
    </w:p>
    <w:p w14:paraId="09122C13" w14:textId="77777777" w:rsidR="006D24DE" w:rsidRDefault="006D24DE" w:rsidP="00AD015C">
      <w:pPr>
        <w:pStyle w:val="Akapitzlist"/>
        <w:numPr>
          <w:ilvl w:val="0"/>
          <w:numId w:val="59"/>
        </w:numPr>
        <w:spacing w:after="160"/>
        <w:jc w:val="both"/>
      </w:pPr>
      <w:r>
        <w:t>System musi zapewniać możliwość definiowania kont wymiarowych dla poszczególnych rodzajów zobowiązań, z możliwością przypisania do nich płatników oraz składników należności.</w:t>
      </w:r>
    </w:p>
    <w:p w14:paraId="193183A9" w14:textId="77777777" w:rsidR="006D24DE" w:rsidRDefault="006D24DE" w:rsidP="00AD015C">
      <w:pPr>
        <w:pStyle w:val="Akapitzlist"/>
        <w:numPr>
          <w:ilvl w:val="0"/>
          <w:numId w:val="59"/>
        </w:numPr>
        <w:spacing w:after="160"/>
        <w:jc w:val="both"/>
      </w:pPr>
      <w:r>
        <w:t>System musi umożliwiać definiowanie słowników pomocniczych, takich jak: stawki, zakresy, kategorie, dokumenty, stawki VAT, grupy stawek, szablony rat, nieruchomości, rodzaje nieruchomości, strefy, rodzaje zabudowy, schematy naliczania, rodzaje pojemników, rodzaje worków, instalacje i składowiska, słownik rodzajów nieprawidłowości.</w:t>
      </w:r>
    </w:p>
    <w:p w14:paraId="1B94AB0F" w14:textId="77777777" w:rsidR="006D24DE" w:rsidRDefault="006D24DE" w:rsidP="00AD015C">
      <w:pPr>
        <w:pStyle w:val="Akapitzlist"/>
        <w:numPr>
          <w:ilvl w:val="0"/>
          <w:numId w:val="59"/>
        </w:numPr>
        <w:spacing w:after="160"/>
        <w:jc w:val="both"/>
      </w:pPr>
      <w:r>
        <w:t>System musi umożliwiać konfigurację parametrów systemu, w tym ustawień księgowych oraz pozostałych ustawień, takich jak traktowanie soboty jako dnia wolnego czy ograniczenie przesunięcia terminu płatności do końca bieżącego roku.</w:t>
      </w:r>
    </w:p>
    <w:p w14:paraId="31732EEC" w14:textId="77777777" w:rsidR="006D24DE" w:rsidRDefault="006D24DE" w:rsidP="00AD015C">
      <w:pPr>
        <w:pStyle w:val="Akapitzlist"/>
        <w:numPr>
          <w:ilvl w:val="0"/>
          <w:numId w:val="59"/>
        </w:numPr>
        <w:spacing w:after="160"/>
        <w:jc w:val="both"/>
      </w:pPr>
      <w:r>
        <w:t>System musi umożliwiać naliczanie należności na kontach wymiarowych, z uwzględnieniem zakresu kont, okresu naliczenia, rodzaju zobowiązania, stawek oraz daty księgowania.</w:t>
      </w:r>
    </w:p>
    <w:p w14:paraId="2ADBF0B9" w14:textId="77777777" w:rsidR="006D24DE" w:rsidRDefault="006D24DE" w:rsidP="00AD015C">
      <w:pPr>
        <w:pStyle w:val="Akapitzlist"/>
        <w:numPr>
          <w:ilvl w:val="0"/>
          <w:numId w:val="59"/>
        </w:numPr>
        <w:spacing w:after="160"/>
        <w:jc w:val="both"/>
      </w:pPr>
      <w:r>
        <w:t>System musi umożliwiać generowanie i wydruk dokumentów, takich jak powiadomienia czy decyzje, na podstawie wcześniej przygotowanych wzorców, z możliwością ich podglądu, wydruku lub zapisu do pliku.</w:t>
      </w:r>
    </w:p>
    <w:p w14:paraId="52AEACA4" w14:textId="77777777" w:rsidR="006D24DE" w:rsidRDefault="006D24DE" w:rsidP="00AD015C">
      <w:pPr>
        <w:pStyle w:val="Akapitzlist"/>
        <w:numPr>
          <w:ilvl w:val="0"/>
          <w:numId w:val="59"/>
        </w:numPr>
        <w:spacing w:after="160"/>
        <w:jc w:val="both"/>
      </w:pPr>
      <w:r>
        <w:t>System musi umożliwiać rejestrowanie potwierdzeń odbioru dokumentów przez płatników, z możliwością wystawienia korekty potwierdzenia.</w:t>
      </w:r>
    </w:p>
    <w:p w14:paraId="1221FBB4" w14:textId="77777777" w:rsidR="006D24DE" w:rsidRDefault="006D24DE" w:rsidP="00AD015C">
      <w:pPr>
        <w:pStyle w:val="Akapitzlist"/>
        <w:numPr>
          <w:ilvl w:val="0"/>
          <w:numId w:val="59"/>
        </w:numPr>
        <w:spacing w:after="160"/>
        <w:jc w:val="both"/>
      </w:pPr>
      <w:r>
        <w:t>System musi umożliwiać import danych z plików XML, w tym danych dotyczących e-mandatów oraz upomnień, z możliwością określenia parametrów dla wczytywanych danych.</w:t>
      </w:r>
    </w:p>
    <w:p w14:paraId="3CC1DFFD" w14:textId="77777777" w:rsidR="006D24DE" w:rsidRDefault="006D24DE" w:rsidP="00AD015C">
      <w:pPr>
        <w:pStyle w:val="Akapitzlist"/>
        <w:numPr>
          <w:ilvl w:val="0"/>
          <w:numId w:val="59"/>
        </w:numPr>
        <w:spacing w:after="160"/>
        <w:jc w:val="both"/>
      </w:pPr>
      <w:r>
        <w:t>System musi umożliwiać kontrolę kont księgowych, poprzez przeszukiwanie bazy danych i sprawdzanie, czy dla kont wymiarowych utworzone są odpowiednie konta księgowe.</w:t>
      </w:r>
    </w:p>
    <w:p w14:paraId="74BABE34" w14:textId="77777777" w:rsidR="006D24DE" w:rsidRDefault="006D24DE" w:rsidP="00AD015C">
      <w:pPr>
        <w:pStyle w:val="Akapitzlist"/>
        <w:numPr>
          <w:ilvl w:val="0"/>
          <w:numId w:val="59"/>
        </w:numPr>
        <w:spacing w:after="160"/>
        <w:jc w:val="both"/>
      </w:pPr>
      <w:r>
        <w:t>System musi umożliwiać generowanie zestawień – co najmniej: rejestr należności, zestawienia należności według stawek, rejestr ulg, dochody przewidywane, kwitariusz przychodowy, wykaz dokumentów, rejestr potwierdzeń odbioru, wykaz dokumentów niepotwierdzonych oraz lista zarejestrowanych kontroli.</w:t>
      </w:r>
    </w:p>
    <w:p w14:paraId="3B1FD42A" w14:textId="77777777" w:rsidR="006D24DE" w:rsidRPr="0006688B" w:rsidRDefault="006D24DE" w:rsidP="00AD015C">
      <w:pPr>
        <w:pStyle w:val="Akapitzlist"/>
        <w:numPr>
          <w:ilvl w:val="0"/>
          <w:numId w:val="59"/>
        </w:numPr>
        <w:spacing w:after="160"/>
        <w:jc w:val="both"/>
      </w:pPr>
      <w:r>
        <w:lastRenderedPageBreak/>
        <w:t xml:space="preserve">System musi umożliwić obsługę co najmniej: opłat za zajęcie pasa drogowego,  </w:t>
      </w:r>
      <w:r w:rsidRPr="00216930">
        <w:t>opłat</w:t>
      </w:r>
      <w:r>
        <w:t>y</w:t>
      </w:r>
      <w:r w:rsidRPr="00216930">
        <w:t xml:space="preserve"> targow</w:t>
      </w:r>
      <w:r>
        <w:t>ej</w:t>
      </w:r>
      <w:r w:rsidRPr="00216930">
        <w:t>,</w:t>
      </w:r>
      <w:r>
        <w:t xml:space="preserve"> opłaty parkingowej,</w:t>
      </w:r>
      <w:r w:rsidRPr="00216930">
        <w:t xml:space="preserve"> mandat</w:t>
      </w:r>
      <w:r>
        <w:t>ów</w:t>
      </w:r>
      <w:r w:rsidRPr="00216930">
        <w:t xml:space="preserve"> i kar administracyjn</w:t>
      </w:r>
      <w:r>
        <w:t>ych oraz opłat skarbowych.</w:t>
      </w:r>
    </w:p>
    <w:p w14:paraId="1C227CE2" w14:textId="77777777" w:rsidR="00A224B8" w:rsidRPr="0006688B" w:rsidRDefault="00A224B8" w:rsidP="00A224B8">
      <w:pPr>
        <w:pStyle w:val="Nagwek4"/>
        <w:numPr>
          <w:ilvl w:val="3"/>
          <w:numId w:val="0"/>
        </w:numPr>
        <w:spacing w:before="80" w:after="80"/>
        <w:ind w:left="1077" w:hanging="1077"/>
      </w:pPr>
      <w:r>
        <w:t xml:space="preserve">5.1.1.7. </w:t>
      </w:r>
      <w:r w:rsidRPr="0006688B">
        <w:t xml:space="preserve">Obsługa księgowości podatkowej i opłat   </w:t>
      </w:r>
    </w:p>
    <w:p w14:paraId="721DADAF" w14:textId="77777777" w:rsidR="00A224B8" w:rsidRPr="0006688B" w:rsidRDefault="00A224B8" w:rsidP="00A224B8">
      <w:r w:rsidRPr="0006688B">
        <w:t xml:space="preserve">W zakresie księgowości podatkowej System musi spełniać następujące wymagania funkcjonalne: </w:t>
      </w:r>
    </w:p>
    <w:p w14:paraId="779D0CA1" w14:textId="77777777" w:rsidR="00A224B8" w:rsidRPr="0006688B" w:rsidRDefault="00A224B8" w:rsidP="00AD015C">
      <w:pPr>
        <w:pStyle w:val="Akapitzlist"/>
        <w:numPr>
          <w:ilvl w:val="0"/>
          <w:numId w:val="60"/>
        </w:numPr>
        <w:spacing w:after="160"/>
        <w:jc w:val="both"/>
      </w:pPr>
      <w:r w:rsidRPr="0006688B">
        <w:t xml:space="preserve">Ewidencja kart kontowych zgodna z ustawą o rachunkowości oraz ordynacją podatkową z uwzględnieniem podziału na sołectwa/okręgi podatkowe lub obręby. </w:t>
      </w:r>
    </w:p>
    <w:p w14:paraId="5EFA78A5" w14:textId="77777777" w:rsidR="00A224B8" w:rsidRPr="0006688B" w:rsidRDefault="00A224B8" w:rsidP="00AD015C">
      <w:pPr>
        <w:pStyle w:val="Akapitzlist"/>
        <w:numPr>
          <w:ilvl w:val="0"/>
          <w:numId w:val="60"/>
        </w:numPr>
        <w:spacing w:after="160"/>
        <w:jc w:val="both"/>
      </w:pPr>
      <w:r w:rsidRPr="0006688B">
        <w:t xml:space="preserve">Poszczególnym kartom opłat z wymiaru odpowiadają konta w systemie księgowym. </w:t>
      </w:r>
    </w:p>
    <w:p w14:paraId="49F32B08" w14:textId="77777777" w:rsidR="00A224B8" w:rsidRPr="0006688B" w:rsidRDefault="00A224B8" w:rsidP="00AD015C">
      <w:pPr>
        <w:pStyle w:val="Akapitzlist"/>
        <w:numPr>
          <w:ilvl w:val="0"/>
          <w:numId w:val="60"/>
        </w:numPr>
        <w:spacing w:after="160"/>
        <w:jc w:val="both"/>
      </w:pPr>
      <w:r w:rsidRPr="0006688B">
        <w:t>System musi umożliwiać przeglądanie karty kontowej podatnika oraz zawartych na niej wszelkich zapisów księgowych wraz z wydrukiem takiej karty.</w:t>
      </w:r>
    </w:p>
    <w:p w14:paraId="10C6AAA0" w14:textId="77777777" w:rsidR="00A224B8" w:rsidRPr="0006688B" w:rsidRDefault="00A224B8" w:rsidP="00AD015C">
      <w:pPr>
        <w:pStyle w:val="Akapitzlist"/>
        <w:numPr>
          <w:ilvl w:val="0"/>
          <w:numId w:val="60"/>
        </w:numPr>
        <w:spacing w:after="160"/>
        <w:jc w:val="both"/>
      </w:pPr>
      <w:r w:rsidRPr="0006688B">
        <w:t xml:space="preserve">System musi umożliwiać automatyczne rejestrowanie wpływów zaksięgowanych w module kasowym na konta podatników. </w:t>
      </w:r>
    </w:p>
    <w:p w14:paraId="308C7200" w14:textId="77777777" w:rsidR="00A224B8" w:rsidRPr="0006688B" w:rsidRDefault="00A224B8" w:rsidP="00AD015C">
      <w:pPr>
        <w:pStyle w:val="Akapitzlist"/>
        <w:numPr>
          <w:ilvl w:val="0"/>
          <w:numId w:val="60"/>
        </w:numPr>
        <w:spacing w:after="160"/>
        <w:jc w:val="both"/>
      </w:pPr>
      <w:r w:rsidRPr="0006688B">
        <w:t xml:space="preserve">System musi umożliwiać rozksięgowanie wpłat z wyciągu bankowego z możliwością: </w:t>
      </w:r>
    </w:p>
    <w:p w14:paraId="16FE347B" w14:textId="77777777" w:rsidR="00A224B8" w:rsidRPr="0006688B" w:rsidRDefault="00A224B8" w:rsidP="00AD015C">
      <w:pPr>
        <w:pStyle w:val="Akapitzlist"/>
        <w:numPr>
          <w:ilvl w:val="1"/>
          <w:numId w:val="60"/>
        </w:numPr>
        <w:spacing w:after="160"/>
        <w:jc w:val="both"/>
      </w:pPr>
      <w:r w:rsidRPr="0006688B">
        <w:t xml:space="preserve">zarachowania od najstarszej zaległości, </w:t>
      </w:r>
    </w:p>
    <w:p w14:paraId="31301B4A" w14:textId="77777777" w:rsidR="00A224B8" w:rsidRPr="0006688B" w:rsidRDefault="00A224B8" w:rsidP="00AD015C">
      <w:pPr>
        <w:pStyle w:val="Akapitzlist"/>
        <w:numPr>
          <w:ilvl w:val="1"/>
          <w:numId w:val="60"/>
        </w:numPr>
        <w:spacing w:after="160"/>
        <w:jc w:val="both"/>
      </w:pPr>
      <w:r w:rsidRPr="0006688B">
        <w:t xml:space="preserve">zarachowania na wskazaną należność, </w:t>
      </w:r>
    </w:p>
    <w:p w14:paraId="1D93C019" w14:textId="77777777" w:rsidR="00A224B8" w:rsidRPr="0006688B" w:rsidRDefault="00A224B8" w:rsidP="00AD015C">
      <w:pPr>
        <w:pStyle w:val="Akapitzlist"/>
        <w:numPr>
          <w:ilvl w:val="1"/>
          <w:numId w:val="60"/>
        </w:numPr>
        <w:spacing w:after="160"/>
        <w:jc w:val="both"/>
      </w:pPr>
      <w:r w:rsidRPr="0006688B">
        <w:t xml:space="preserve">automatycznego wyliczenia i pobrania odsetek. </w:t>
      </w:r>
    </w:p>
    <w:p w14:paraId="483D4D3B" w14:textId="77777777" w:rsidR="00A224B8" w:rsidRPr="0006688B" w:rsidRDefault="00A224B8" w:rsidP="00AD015C">
      <w:pPr>
        <w:pStyle w:val="Akapitzlist"/>
        <w:numPr>
          <w:ilvl w:val="0"/>
          <w:numId w:val="60"/>
        </w:numPr>
        <w:spacing w:after="160"/>
        <w:jc w:val="both"/>
      </w:pPr>
      <w:r w:rsidRPr="0006688B">
        <w:t xml:space="preserve">System musi umożliwiać przeksięgowanie nadpłat na inną należność podatkową, na inny rodzaj podatku lub zwrot nadpłaty podatnikowi. </w:t>
      </w:r>
    </w:p>
    <w:p w14:paraId="72C8BB94" w14:textId="77777777" w:rsidR="00A224B8" w:rsidRPr="0006688B" w:rsidRDefault="00A224B8" w:rsidP="00AD015C">
      <w:pPr>
        <w:pStyle w:val="Akapitzlist"/>
        <w:numPr>
          <w:ilvl w:val="0"/>
          <w:numId w:val="60"/>
        </w:numPr>
        <w:spacing w:after="160"/>
        <w:jc w:val="both"/>
      </w:pPr>
      <w:r w:rsidRPr="0006688B">
        <w:t xml:space="preserve">System musi umożliwiać zaksięgowanie wpłaty i wybór wpłacającego w pozycjach </w:t>
      </w:r>
      <w:proofErr w:type="spellStart"/>
      <w:r w:rsidRPr="0006688B">
        <w:t>współwłasnościowych</w:t>
      </w:r>
      <w:proofErr w:type="spellEnd"/>
      <w:r w:rsidRPr="0006688B">
        <w:t>.</w:t>
      </w:r>
    </w:p>
    <w:p w14:paraId="19D1133B" w14:textId="77777777" w:rsidR="00A224B8" w:rsidRPr="0006688B" w:rsidRDefault="00A224B8" w:rsidP="00AD015C">
      <w:pPr>
        <w:pStyle w:val="Akapitzlist"/>
        <w:numPr>
          <w:ilvl w:val="0"/>
          <w:numId w:val="60"/>
        </w:numPr>
        <w:spacing w:after="160"/>
        <w:jc w:val="both"/>
      </w:pPr>
      <w:r w:rsidRPr="0006688B">
        <w:t xml:space="preserve">System musi umożliwiać wystawianie i anulowanie upomnień i tytułów wykonawczych. </w:t>
      </w:r>
    </w:p>
    <w:p w14:paraId="04DB78A8" w14:textId="77777777" w:rsidR="00A224B8" w:rsidRPr="0006688B" w:rsidRDefault="00A224B8" w:rsidP="00AD015C">
      <w:pPr>
        <w:pStyle w:val="Akapitzlist"/>
        <w:numPr>
          <w:ilvl w:val="0"/>
          <w:numId w:val="60"/>
        </w:numPr>
        <w:spacing w:after="160"/>
        <w:jc w:val="both"/>
      </w:pPr>
      <w:r w:rsidRPr="0006688B">
        <w:t xml:space="preserve">System musi umożliwiać uzyskanie informacji o zaległościach w rozbiciu na należność główną, odsetki na wybrany dzień. </w:t>
      </w:r>
    </w:p>
    <w:p w14:paraId="72B07DAD" w14:textId="77777777" w:rsidR="00A224B8" w:rsidRPr="0006688B" w:rsidRDefault="00A224B8" w:rsidP="00AD015C">
      <w:pPr>
        <w:pStyle w:val="Akapitzlist"/>
        <w:numPr>
          <w:ilvl w:val="0"/>
          <w:numId w:val="60"/>
        </w:numPr>
        <w:spacing w:after="160"/>
        <w:jc w:val="both"/>
      </w:pPr>
      <w:r w:rsidRPr="0006688B">
        <w:t xml:space="preserve">System musi umożliwiać tworzenie wydruków, w szczególności: </w:t>
      </w:r>
    </w:p>
    <w:p w14:paraId="77D23BF9" w14:textId="77777777" w:rsidR="00A224B8" w:rsidRPr="0006688B" w:rsidRDefault="00A224B8" w:rsidP="00AD015C">
      <w:pPr>
        <w:pStyle w:val="Akapitzlist"/>
        <w:numPr>
          <w:ilvl w:val="1"/>
          <w:numId w:val="60"/>
        </w:numPr>
        <w:spacing w:after="160"/>
        <w:jc w:val="both"/>
      </w:pPr>
      <w:r w:rsidRPr="0006688B">
        <w:t>zestawienie bilansowe,</w:t>
      </w:r>
    </w:p>
    <w:p w14:paraId="5753AF79" w14:textId="77777777" w:rsidR="00A224B8" w:rsidRPr="0006688B" w:rsidRDefault="00A224B8" w:rsidP="00AD015C">
      <w:pPr>
        <w:pStyle w:val="Akapitzlist"/>
        <w:numPr>
          <w:ilvl w:val="1"/>
          <w:numId w:val="60"/>
        </w:numPr>
        <w:spacing w:after="160"/>
        <w:jc w:val="both"/>
      </w:pPr>
      <w:r w:rsidRPr="0006688B">
        <w:t>zestawienie zawierające dane do RB-27S,</w:t>
      </w:r>
    </w:p>
    <w:p w14:paraId="407FA413" w14:textId="77777777" w:rsidR="00A224B8" w:rsidRPr="0006688B" w:rsidRDefault="00A224B8" w:rsidP="00AD015C">
      <w:pPr>
        <w:pStyle w:val="Akapitzlist"/>
        <w:numPr>
          <w:ilvl w:val="1"/>
          <w:numId w:val="60"/>
        </w:numPr>
        <w:spacing w:after="160"/>
        <w:jc w:val="both"/>
      </w:pPr>
      <w:r w:rsidRPr="0006688B">
        <w:t>zestawienie syntetyczne zawierające podsumowanie okresu,</w:t>
      </w:r>
    </w:p>
    <w:p w14:paraId="7BC6550D" w14:textId="77777777" w:rsidR="00A224B8" w:rsidRPr="0006688B" w:rsidRDefault="00A224B8" w:rsidP="00AD015C">
      <w:pPr>
        <w:pStyle w:val="Akapitzlist"/>
        <w:numPr>
          <w:ilvl w:val="1"/>
          <w:numId w:val="60"/>
        </w:numPr>
        <w:spacing w:after="160"/>
        <w:jc w:val="both"/>
      </w:pPr>
      <w:r w:rsidRPr="0006688B">
        <w:t>zestawienie syntetyczne zawierające salda wpływów.</w:t>
      </w:r>
    </w:p>
    <w:p w14:paraId="02B9C000" w14:textId="77777777" w:rsidR="00A224B8" w:rsidRPr="0006688B" w:rsidRDefault="00A224B8" w:rsidP="00AD015C">
      <w:pPr>
        <w:pStyle w:val="Akapitzlist"/>
        <w:numPr>
          <w:ilvl w:val="0"/>
          <w:numId w:val="60"/>
        </w:numPr>
        <w:spacing w:after="160"/>
        <w:jc w:val="both"/>
      </w:pPr>
      <w:r w:rsidRPr="0006688B">
        <w:t xml:space="preserve">Zapisy wszystkich operacji księgowych na odpowiednich kontach podatników w systemie finansowo – księgowym dokonywane są w systemie dwustronnym z </w:t>
      </w:r>
      <w:r w:rsidRPr="0006688B">
        <w:lastRenderedPageBreak/>
        <w:t xml:space="preserve">uwzględnieniem księgowań na kontach przeciwstawnych. Zapisy te dokonywane są po odpowiednich stronach WINIEN, MA. </w:t>
      </w:r>
    </w:p>
    <w:p w14:paraId="2B075F3F" w14:textId="77777777" w:rsidR="00A224B8" w:rsidRPr="0006688B" w:rsidRDefault="00A224B8" w:rsidP="00AD015C">
      <w:pPr>
        <w:pStyle w:val="Akapitzlist"/>
        <w:numPr>
          <w:ilvl w:val="0"/>
          <w:numId w:val="60"/>
        </w:numPr>
        <w:spacing w:after="160"/>
        <w:jc w:val="both"/>
      </w:pPr>
      <w:r w:rsidRPr="0006688B">
        <w:t xml:space="preserve">Zapisy księgowań na odpowiednich paragrafach budżetowych. Wizualizacja danych na koncie w układzie budżetowym </w:t>
      </w:r>
    </w:p>
    <w:p w14:paraId="54DDC3E9" w14:textId="77777777" w:rsidR="00A224B8" w:rsidRPr="0006688B" w:rsidRDefault="00A224B8" w:rsidP="00AD015C">
      <w:pPr>
        <w:pStyle w:val="Akapitzlist"/>
        <w:numPr>
          <w:ilvl w:val="0"/>
          <w:numId w:val="60"/>
        </w:numPr>
        <w:spacing w:after="160"/>
        <w:jc w:val="both"/>
      </w:pPr>
      <w:r w:rsidRPr="0006688B">
        <w:t xml:space="preserve">System musi zapewniać informację o aktualnym stanie zadłużenia na koncie oraz o wysokości należnych odsetek na dany dzień. </w:t>
      </w:r>
    </w:p>
    <w:p w14:paraId="5AB1B22F" w14:textId="77777777" w:rsidR="00A224B8" w:rsidRPr="0006688B" w:rsidRDefault="00A224B8" w:rsidP="00AD015C">
      <w:pPr>
        <w:pStyle w:val="Akapitzlist"/>
        <w:numPr>
          <w:ilvl w:val="0"/>
          <w:numId w:val="60"/>
        </w:numPr>
        <w:spacing w:after="160"/>
        <w:jc w:val="both"/>
      </w:pPr>
      <w:r w:rsidRPr="0006688B">
        <w:t xml:space="preserve">Zapisy księgowe muszą być grupowane w obrębie odpowiedniego typu księgowania (np. rejestr wymiarowy, raport kasowy, wyciąg bankowy, itp.). Wszystkie te grupy mają możliwość zbiorczego zaksięgowania i zablokowania możliwości dokonania zmian w obrębie tej pozycji. </w:t>
      </w:r>
    </w:p>
    <w:p w14:paraId="6E0DAE88" w14:textId="77777777" w:rsidR="00A224B8" w:rsidRPr="0006688B" w:rsidRDefault="00A224B8" w:rsidP="00AD015C">
      <w:pPr>
        <w:pStyle w:val="Akapitzlist"/>
        <w:numPr>
          <w:ilvl w:val="0"/>
          <w:numId w:val="60"/>
        </w:numPr>
        <w:spacing w:after="160"/>
        <w:jc w:val="both"/>
      </w:pPr>
      <w:r w:rsidRPr="0006688B">
        <w:t>System musi umożliwiać użytkownikowi zamknięcie miesiąca oraz otwarcie zamkniętego miesiąca.</w:t>
      </w:r>
    </w:p>
    <w:p w14:paraId="1DED821B" w14:textId="77777777" w:rsidR="00A224B8" w:rsidRPr="0006688B" w:rsidRDefault="00A224B8" w:rsidP="00AD015C">
      <w:pPr>
        <w:pStyle w:val="Akapitzlist"/>
        <w:numPr>
          <w:ilvl w:val="0"/>
          <w:numId w:val="60"/>
        </w:numPr>
        <w:spacing w:after="160"/>
        <w:jc w:val="both"/>
      </w:pPr>
      <w:r w:rsidRPr="0006688B">
        <w:t>System musi umożliwiać użytkownikowi zamknięcie roku.</w:t>
      </w:r>
    </w:p>
    <w:p w14:paraId="3BA51276" w14:textId="77777777" w:rsidR="00A224B8" w:rsidRPr="0006688B" w:rsidRDefault="00A224B8" w:rsidP="00AD015C">
      <w:pPr>
        <w:pStyle w:val="Akapitzlist"/>
        <w:numPr>
          <w:ilvl w:val="0"/>
          <w:numId w:val="60"/>
        </w:numPr>
        <w:spacing w:after="160"/>
        <w:jc w:val="both"/>
      </w:pPr>
      <w:r w:rsidRPr="0006688B">
        <w:t xml:space="preserve">System musi umożliwiać wprowadzanie umorzeń należności głównej i odsetek w rozbiciu na poszczególne podatki (leśny, rolny i od nieruchomości). </w:t>
      </w:r>
    </w:p>
    <w:p w14:paraId="46C20BBD" w14:textId="77777777" w:rsidR="00A224B8" w:rsidRPr="0006688B" w:rsidRDefault="00A224B8" w:rsidP="00AD015C">
      <w:pPr>
        <w:pStyle w:val="Akapitzlist"/>
        <w:numPr>
          <w:ilvl w:val="0"/>
          <w:numId w:val="60"/>
        </w:numPr>
        <w:spacing w:after="160"/>
        <w:jc w:val="both"/>
      </w:pPr>
      <w:r w:rsidRPr="0006688B">
        <w:t xml:space="preserve">System musi umożliwiać wprowadzanie rozłożenia należności na raty oraz przesunięcia terminów płatności. </w:t>
      </w:r>
    </w:p>
    <w:p w14:paraId="1D492775" w14:textId="77777777" w:rsidR="00A224B8" w:rsidRPr="0006688B" w:rsidRDefault="00A224B8" w:rsidP="00AD015C">
      <w:pPr>
        <w:pStyle w:val="Akapitzlist"/>
        <w:numPr>
          <w:ilvl w:val="0"/>
          <w:numId w:val="60"/>
        </w:numPr>
        <w:spacing w:after="160"/>
        <w:jc w:val="both"/>
      </w:pPr>
      <w:r w:rsidRPr="0006688B">
        <w:t>System musi umożliwiać wprowadzanie ulg podatkowych.</w:t>
      </w:r>
    </w:p>
    <w:p w14:paraId="1A7B6628" w14:textId="77777777" w:rsidR="00A224B8" w:rsidRPr="0006688B" w:rsidRDefault="00A224B8" w:rsidP="00AD015C">
      <w:pPr>
        <w:pStyle w:val="Akapitzlist"/>
        <w:numPr>
          <w:ilvl w:val="0"/>
          <w:numId w:val="60"/>
        </w:numPr>
        <w:spacing w:after="160"/>
        <w:jc w:val="both"/>
      </w:pPr>
      <w:r w:rsidRPr="0006688B">
        <w:t>System musi umożliwiać dokonywanie przypisów odpisów za lata ubiegłe.</w:t>
      </w:r>
    </w:p>
    <w:p w14:paraId="0B0ADE48" w14:textId="77777777" w:rsidR="00A224B8" w:rsidRPr="0006688B" w:rsidRDefault="00A224B8" w:rsidP="00AD015C">
      <w:pPr>
        <w:pStyle w:val="Akapitzlist"/>
        <w:numPr>
          <w:ilvl w:val="0"/>
          <w:numId w:val="60"/>
        </w:numPr>
        <w:spacing w:after="160"/>
        <w:jc w:val="both"/>
      </w:pPr>
      <w:r w:rsidRPr="0006688B">
        <w:t>System musi umożliwiać wykonywanie przeksięgowań własnych (storno czerwone).</w:t>
      </w:r>
    </w:p>
    <w:p w14:paraId="3AFE2A27" w14:textId="77777777" w:rsidR="00A224B8" w:rsidRPr="0006688B" w:rsidRDefault="00A224B8" w:rsidP="00AD015C">
      <w:pPr>
        <w:pStyle w:val="Akapitzlist"/>
        <w:numPr>
          <w:ilvl w:val="0"/>
          <w:numId w:val="60"/>
        </w:numPr>
        <w:spacing w:after="160"/>
        <w:jc w:val="both"/>
      </w:pPr>
      <w:r w:rsidRPr="0006688B">
        <w:t>System musi umożliwiać dokonywanie odpisów hipotecznych.</w:t>
      </w:r>
    </w:p>
    <w:p w14:paraId="43A3E446" w14:textId="77777777" w:rsidR="00A224B8" w:rsidRPr="0006688B" w:rsidRDefault="00A224B8" w:rsidP="00AD015C">
      <w:pPr>
        <w:pStyle w:val="Akapitzlist"/>
        <w:numPr>
          <w:ilvl w:val="0"/>
          <w:numId w:val="60"/>
        </w:numPr>
        <w:spacing w:after="160"/>
        <w:jc w:val="both"/>
      </w:pPr>
      <w:r w:rsidRPr="0006688B">
        <w:t>System musi posiadać kalkulator odsetkowy obsługujący osoby prawne i fizyczne.</w:t>
      </w:r>
    </w:p>
    <w:p w14:paraId="01791D90" w14:textId="77777777" w:rsidR="00A224B8" w:rsidRPr="0006688B" w:rsidRDefault="00A224B8" w:rsidP="00AD015C">
      <w:pPr>
        <w:pStyle w:val="Akapitzlist"/>
        <w:numPr>
          <w:ilvl w:val="0"/>
          <w:numId w:val="60"/>
        </w:numPr>
        <w:spacing w:after="160"/>
        <w:jc w:val="both"/>
      </w:pPr>
      <w:r w:rsidRPr="0006688B">
        <w:t xml:space="preserve">System musi umożliwiać wprowadzanie rozłożenia należności na raty oraz przesunięcia terminów płatności. </w:t>
      </w:r>
    </w:p>
    <w:p w14:paraId="1E6FBF68" w14:textId="77777777" w:rsidR="00A224B8" w:rsidRPr="0006688B" w:rsidRDefault="00A224B8" w:rsidP="00AD015C">
      <w:pPr>
        <w:pStyle w:val="Akapitzlist"/>
        <w:numPr>
          <w:ilvl w:val="0"/>
          <w:numId w:val="60"/>
        </w:numPr>
        <w:spacing w:after="160"/>
        <w:jc w:val="both"/>
      </w:pPr>
      <w:r w:rsidRPr="0006688B">
        <w:t xml:space="preserve">System musi umożliwiać księgowanie wpłat z uwzględnieniem automatycznego księgowania na najstarsze należności i automatyczne dzielenie kwoty wpłaty na należność główną, odsetki koszty egzekucji. </w:t>
      </w:r>
    </w:p>
    <w:p w14:paraId="400EC50F" w14:textId="77777777" w:rsidR="00A224B8" w:rsidRPr="0006688B" w:rsidRDefault="00A224B8" w:rsidP="00AD015C">
      <w:pPr>
        <w:pStyle w:val="Akapitzlist"/>
        <w:numPr>
          <w:ilvl w:val="0"/>
          <w:numId w:val="60"/>
        </w:numPr>
        <w:spacing w:after="160"/>
        <w:jc w:val="both"/>
      </w:pPr>
      <w:r w:rsidRPr="0006688B">
        <w:t xml:space="preserve">System musi umożliwiać postanowień o zarachowaniu wpłaty. </w:t>
      </w:r>
    </w:p>
    <w:p w14:paraId="11AAB259" w14:textId="77777777" w:rsidR="00A224B8" w:rsidRPr="0006688B" w:rsidRDefault="00A224B8" w:rsidP="00AD015C">
      <w:pPr>
        <w:pStyle w:val="Akapitzlist"/>
        <w:numPr>
          <w:ilvl w:val="0"/>
          <w:numId w:val="60"/>
        </w:numPr>
        <w:spacing w:after="160"/>
        <w:jc w:val="both"/>
      </w:pPr>
      <w:r w:rsidRPr="0006688B">
        <w:t>System musi umożliwiać zestawień z wpłat sołtysów wraz z wyliczeniem kwot prowizji im należnych w rozbiciu na poszczególne sołectwa.</w:t>
      </w:r>
    </w:p>
    <w:p w14:paraId="5C88ACB0" w14:textId="77777777" w:rsidR="00A224B8" w:rsidRPr="0006688B" w:rsidRDefault="00A224B8" w:rsidP="00AD015C">
      <w:pPr>
        <w:pStyle w:val="Akapitzlist"/>
        <w:numPr>
          <w:ilvl w:val="0"/>
          <w:numId w:val="60"/>
        </w:numPr>
        <w:spacing w:after="160"/>
        <w:jc w:val="both"/>
      </w:pPr>
      <w:r w:rsidRPr="0006688B">
        <w:t xml:space="preserve">System musi umożliwiać upomnień i tytułów wykonawczych oraz prowadzenie ich ewidencji. Przy generowaniu zbiorowym upomnień użytkownik może określić jakie należności chce umieścić na upomnieniu oraz określić minimalną kwotę od której będą wystawiane upomnienia. Wzory upomnienia mogą być modyfikowane przez użytkownika. </w:t>
      </w:r>
    </w:p>
    <w:p w14:paraId="0255CA29" w14:textId="77777777" w:rsidR="00A224B8" w:rsidRPr="0006688B" w:rsidRDefault="00A224B8" w:rsidP="00AD015C">
      <w:pPr>
        <w:pStyle w:val="Akapitzlist"/>
        <w:numPr>
          <w:ilvl w:val="0"/>
          <w:numId w:val="60"/>
        </w:numPr>
        <w:spacing w:after="160"/>
        <w:jc w:val="both"/>
      </w:pPr>
      <w:r w:rsidRPr="0006688B">
        <w:lastRenderedPageBreak/>
        <w:t xml:space="preserve">System musi umożliwiać sprawozdania RB-27 na podstawie zapisów dokonanych na poszczególnych kontach. </w:t>
      </w:r>
    </w:p>
    <w:p w14:paraId="303941CA" w14:textId="77777777" w:rsidR="00A224B8" w:rsidRPr="0006688B" w:rsidRDefault="00A224B8" w:rsidP="00AD015C">
      <w:pPr>
        <w:pStyle w:val="Akapitzlist"/>
        <w:numPr>
          <w:ilvl w:val="0"/>
          <w:numId w:val="60"/>
        </w:numPr>
        <w:spacing w:after="160"/>
        <w:jc w:val="both"/>
      </w:pPr>
      <w:r w:rsidRPr="0006688B">
        <w:t>System musi zapewniać wielopłaszczyznową analiza wprowadzanych danych i możliwość ich raportowania w postaci wydruków.</w:t>
      </w:r>
    </w:p>
    <w:p w14:paraId="1F9DB363" w14:textId="77777777" w:rsidR="00A224B8" w:rsidRPr="0006688B" w:rsidRDefault="00A224B8" w:rsidP="00AD015C">
      <w:pPr>
        <w:pStyle w:val="Akapitzlist"/>
        <w:numPr>
          <w:ilvl w:val="0"/>
          <w:numId w:val="60"/>
        </w:numPr>
        <w:spacing w:after="160"/>
        <w:jc w:val="both"/>
      </w:pPr>
      <w:r w:rsidRPr="0006688B">
        <w:t xml:space="preserve">System musi umożliwiać zbiorcze przeksięgowania nadpłat początkowych na należności bieżące z uwzględnieniem odpowiedniego zapisu na paragrafach budżetowych. </w:t>
      </w:r>
    </w:p>
    <w:p w14:paraId="7FF78EA4" w14:textId="77777777" w:rsidR="00A224B8" w:rsidRPr="0006688B" w:rsidRDefault="00A224B8" w:rsidP="00AD015C">
      <w:pPr>
        <w:pStyle w:val="Akapitzlist"/>
        <w:numPr>
          <w:ilvl w:val="0"/>
          <w:numId w:val="60"/>
        </w:numPr>
        <w:spacing w:after="160"/>
        <w:jc w:val="both"/>
      </w:pPr>
      <w:r w:rsidRPr="0006688B">
        <w:t xml:space="preserve">System musi umożliwiać zablokowanie zapisów księgowych do wybranej daty w przypadku uzgodnienia danego okresu obliczeniowego (zbiorcze zaksięgowanie dokumentów). </w:t>
      </w:r>
    </w:p>
    <w:p w14:paraId="572813D3" w14:textId="77777777" w:rsidR="00A224B8" w:rsidRPr="0006688B" w:rsidRDefault="00A224B8" w:rsidP="00AD015C">
      <w:pPr>
        <w:pStyle w:val="Akapitzlist"/>
        <w:numPr>
          <w:ilvl w:val="0"/>
          <w:numId w:val="60"/>
        </w:numPr>
        <w:spacing w:after="160"/>
        <w:jc w:val="both"/>
      </w:pPr>
      <w:r w:rsidRPr="0006688B">
        <w:t xml:space="preserve">System musi umożliwiać wydruk dziennika zbiorczego podatków,  zestawienia wpłat według form, stopień realizacji poborów podatków, zestawienia dziennego wpłat według rodzajów podatków, wykaz dłużników, wykaz dłużników hipotecznych, zestawienie nadpłat,  bilans otwarcia, wykaz należności, zaległości i odsetek na dzień, wykaz sald inkasentów na dzień, zadłużenie podatników z działalnością gospodarczą, zestawienie przepisów do umorzeń, zestawienie przypisów i odpisów za lata ubiegłe. </w:t>
      </w:r>
    </w:p>
    <w:p w14:paraId="378D755F" w14:textId="77777777" w:rsidR="00A224B8" w:rsidRPr="0006688B" w:rsidRDefault="00A224B8" w:rsidP="00AD015C">
      <w:pPr>
        <w:pStyle w:val="Akapitzlist"/>
        <w:numPr>
          <w:ilvl w:val="0"/>
          <w:numId w:val="60"/>
        </w:numPr>
        <w:spacing w:after="160"/>
        <w:jc w:val="both"/>
      </w:pPr>
      <w:r w:rsidRPr="0006688B">
        <w:t xml:space="preserve">System musi umożliwiać automatyczne księgowanie wpłat na podstawie elektronicznego wyciągu bankowego przy uruchomieniu indywidualnych rachunków bankowych w systemie wymiarowym. </w:t>
      </w:r>
    </w:p>
    <w:p w14:paraId="48DC90AF" w14:textId="77777777" w:rsidR="00A224B8" w:rsidRPr="0006688B" w:rsidRDefault="00A224B8" w:rsidP="00AD015C">
      <w:pPr>
        <w:pStyle w:val="Akapitzlist"/>
        <w:numPr>
          <w:ilvl w:val="0"/>
          <w:numId w:val="60"/>
        </w:numPr>
        <w:spacing w:after="160"/>
        <w:jc w:val="both"/>
      </w:pPr>
      <w:r w:rsidRPr="0006688B">
        <w:t xml:space="preserve">System musi umożliwiać księgowanie wpłat w rozbiciu na wpłatę bankową, wpłatę w kasie  i wpłatę u sołtysa z możliwością wydruku rozliczenia dziennego na poszczególne rodzaje </w:t>
      </w:r>
      <w:proofErr w:type="spellStart"/>
      <w:r w:rsidRPr="0006688B">
        <w:t>zaksięgowań</w:t>
      </w:r>
      <w:proofErr w:type="spellEnd"/>
      <w:r w:rsidRPr="0006688B">
        <w:t xml:space="preserve"> (polecenia księgowe).</w:t>
      </w:r>
    </w:p>
    <w:p w14:paraId="50A754E0" w14:textId="77777777" w:rsidR="00A224B8" w:rsidRPr="0006688B" w:rsidRDefault="00A224B8" w:rsidP="00AD015C">
      <w:pPr>
        <w:pStyle w:val="Akapitzlist"/>
        <w:numPr>
          <w:ilvl w:val="0"/>
          <w:numId w:val="60"/>
        </w:numPr>
        <w:spacing w:after="160"/>
        <w:jc w:val="both"/>
      </w:pPr>
      <w:r w:rsidRPr="0006688B">
        <w:t>System musi umożliwiać współpracę z czytnikiem kodów kreskowych w zakresie identyfikacji podatnika i automatycznego wprowadzania dowodów wpłat sygnowanych kodami kreskowymi.</w:t>
      </w:r>
    </w:p>
    <w:p w14:paraId="3E700445" w14:textId="77777777" w:rsidR="00A224B8" w:rsidRPr="0006688B" w:rsidRDefault="00A224B8" w:rsidP="00AD015C">
      <w:pPr>
        <w:pStyle w:val="Akapitzlist"/>
        <w:numPr>
          <w:ilvl w:val="0"/>
          <w:numId w:val="60"/>
        </w:numPr>
        <w:spacing w:after="160"/>
        <w:jc w:val="both"/>
      </w:pPr>
      <w:r w:rsidRPr="0006688B">
        <w:t xml:space="preserve">System musi zapewniać integrację z modułem finansowo-księgowym w zakresie przesyłania noty księgowej do systemu finansowo-księgowego z zastosowaniem formatu XML lub inną metodą. </w:t>
      </w:r>
    </w:p>
    <w:p w14:paraId="6A609E4F" w14:textId="77777777" w:rsidR="00A224B8" w:rsidRPr="00F01E67" w:rsidRDefault="00A224B8" w:rsidP="00A224B8">
      <w:pPr>
        <w:pStyle w:val="Nagwek4"/>
        <w:numPr>
          <w:ilvl w:val="3"/>
          <w:numId w:val="0"/>
        </w:numPr>
        <w:spacing w:before="80" w:after="80"/>
        <w:ind w:left="1077" w:hanging="1077"/>
      </w:pPr>
      <w:r>
        <w:t xml:space="preserve">5.1.1.8. </w:t>
      </w:r>
      <w:r w:rsidRPr="00F01E67">
        <w:t>Finanse i księgowość</w:t>
      </w:r>
    </w:p>
    <w:p w14:paraId="17A63556" w14:textId="77777777" w:rsidR="00A224B8" w:rsidRPr="00F01E67" w:rsidRDefault="00A224B8" w:rsidP="00A224B8">
      <w:pPr>
        <w:jc w:val="both"/>
      </w:pPr>
      <w:r w:rsidRPr="00F01E67">
        <w:t>W zakresie obsługi finansowo – księgowej jednostki System powinien posiadać funkcjonalności odpowiadające za realizację następujących obszarów: finanse i budżet, rejestry VAT, rejestr umów, obsługa wydatków.</w:t>
      </w:r>
    </w:p>
    <w:p w14:paraId="5E58E8A6" w14:textId="77777777" w:rsidR="00A224B8" w:rsidRPr="00F01E67" w:rsidRDefault="00A224B8" w:rsidP="00AD015C">
      <w:pPr>
        <w:pStyle w:val="Akapitzlist"/>
        <w:numPr>
          <w:ilvl w:val="0"/>
          <w:numId w:val="61"/>
        </w:numPr>
        <w:jc w:val="both"/>
      </w:pPr>
      <w:r w:rsidRPr="00F01E67">
        <w:t>W zakresie obsługi finansów i budżetu system musi realizować nw. funkcjonalności:</w:t>
      </w:r>
    </w:p>
    <w:p w14:paraId="13E2224A" w14:textId="77777777" w:rsidR="00A224B8" w:rsidRPr="00F01E67" w:rsidRDefault="00A224B8" w:rsidP="00AD015C">
      <w:pPr>
        <w:pStyle w:val="Akapitzlist"/>
        <w:numPr>
          <w:ilvl w:val="0"/>
          <w:numId w:val="61"/>
        </w:numPr>
        <w:spacing w:after="160"/>
        <w:jc w:val="both"/>
      </w:pPr>
      <w:r w:rsidRPr="00F01E67">
        <w:lastRenderedPageBreak/>
        <w:t xml:space="preserve">System musi spełniać wymagania określone przepisami ustawy o finansach publicznych, o rachunkowości, o sprawozdawczości budżetowej. </w:t>
      </w:r>
    </w:p>
    <w:p w14:paraId="654A3FA1" w14:textId="77777777" w:rsidR="00A224B8" w:rsidRPr="00F01E67" w:rsidRDefault="00A224B8" w:rsidP="00AD015C">
      <w:pPr>
        <w:pStyle w:val="Akapitzlist"/>
        <w:numPr>
          <w:ilvl w:val="0"/>
          <w:numId w:val="61"/>
        </w:numPr>
        <w:spacing w:after="160"/>
        <w:jc w:val="both"/>
      </w:pPr>
      <w:r w:rsidRPr="00F01E67">
        <w:t xml:space="preserve">System musi posiadać możliwość kontekstowego trybu pracy tj. definiowalna struktura jednostek organizacyjnych oraz dzienników dostosowana do zakresu obowiązków pracowników. </w:t>
      </w:r>
    </w:p>
    <w:p w14:paraId="6C780004" w14:textId="77777777" w:rsidR="00A224B8" w:rsidRPr="00F01E67" w:rsidRDefault="00A224B8" w:rsidP="00AD015C">
      <w:pPr>
        <w:pStyle w:val="Akapitzlist"/>
        <w:numPr>
          <w:ilvl w:val="0"/>
          <w:numId w:val="61"/>
        </w:numPr>
        <w:spacing w:after="160"/>
        <w:jc w:val="both"/>
      </w:pPr>
      <w:r w:rsidRPr="00F01E67">
        <w:t xml:space="preserve">System musi posiadać możliwość definiowania dostępu do poszczególnych opcji menu oraz elementów struktury organizacyjnej (jednostka/dziennik), tak aby odpowiadało to zakresowi obowiązków (podgląd/edycja /administrowanie). </w:t>
      </w:r>
    </w:p>
    <w:p w14:paraId="52A5954F" w14:textId="77777777" w:rsidR="00A224B8" w:rsidRPr="00F01E67" w:rsidRDefault="00A224B8" w:rsidP="00AD015C">
      <w:pPr>
        <w:pStyle w:val="Akapitzlist"/>
        <w:numPr>
          <w:ilvl w:val="0"/>
          <w:numId w:val="61"/>
        </w:numPr>
        <w:spacing w:after="160"/>
        <w:jc w:val="both"/>
      </w:pPr>
      <w:r w:rsidRPr="00F01E67">
        <w:t xml:space="preserve">System musi mieć możliwość wglądu w przetwarzane dane w sposób wynikający z nadanych uprawnień tj. dostęp do informacji wybranego dziennika lub księgi głównej będącej agregacją zapisów wszystkich zdefiniowanych dzienników. </w:t>
      </w:r>
    </w:p>
    <w:p w14:paraId="355DDB48" w14:textId="77777777" w:rsidR="00A224B8" w:rsidRPr="00F01E67" w:rsidRDefault="00A224B8" w:rsidP="00AD015C">
      <w:pPr>
        <w:pStyle w:val="Akapitzlist"/>
        <w:numPr>
          <w:ilvl w:val="0"/>
          <w:numId w:val="61"/>
        </w:numPr>
        <w:spacing w:after="160"/>
        <w:jc w:val="both"/>
      </w:pPr>
      <w:r w:rsidRPr="00F01E67">
        <w:t xml:space="preserve">System musi pozwalać na prowadzenie ewidencji zaangażowania środków budżetowych w poszczególnych paragrafach klasyfikacji budżetowej na poziomie każdej jednostki organizacyjnej, jak i całego budżetu. </w:t>
      </w:r>
    </w:p>
    <w:p w14:paraId="6CB21BFD" w14:textId="77777777" w:rsidR="00A224B8" w:rsidRPr="00F01E67" w:rsidRDefault="00A224B8" w:rsidP="00AD015C">
      <w:pPr>
        <w:pStyle w:val="Akapitzlist"/>
        <w:numPr>
          <w:ilvl w:val="0"/>
          <w:numId w:val="61"/>
        </w:numPr>
        <w:spacing w:after="160"/>
        <w:jc w:val="both"/>
      </w:pPr>
      <w:r w:rsidRPr="00F01E67">
        <w:t xml:space="preserve">System musi posiadać warstwę prezentacyjną pozwalającą na swobodne przeglądanie stanu wykonania budżetu z uwzględnieniem wartości: </w:t>
      </w:r>
    </w:p>
    <w:p w14:paraId="07E8BA04" w14:textId="77777777" w:rsidR="00A224B8" w:rsidRPr="00F01E67" w:rsidRDefault="00A224B8" w:rsidP="00AD015C">
      <w:pPr>
        <w:pStyle w:val="Akapitzlist"/>
        <w:numPr>
          <w:ilvl w:val="1"/>
          <w:numId w:val="61"/>
        </w:numPr>
        <w:spacing w:after="160"/>
        <w:jc w:val="both"/>
      </w:pPr>
      <w:r w:rsidRPr="00F01E67">
        <w:t xml:space="preserve">planu, realizacji, % realizacji (stosunek plan/realizacja), różnicy plan – realizacja, </w:t>
      </w:r>
    </w:p>
    <w:p w14:paraId="0634DDBC" w14:textId="77777777" w:rsidR="00A224B8" w:rsidRPr="00F01E67" w:rsidRDefault="00A224B8" w:rsidP="00AD015C">
      <w:pPr>
        <w:pStyle w:val="Akapitzlist"/>
        <w:numPr>
          <w:ilvl w:val="1"/>
          <w:numId w:val="61"/>
        </w:numPr>
        <w:spacing w:after="160"/>
        <w:jc w:val="both"/>
      </w:pPr>
      <w:r w:rsidRPr="00F01E67">
        <w:t xml:space="preserve">kosztów, % kosztów (stosunek plan/koszty), </w:t>
      </w:r>
    </w:p>
    <w:p w14:paraId="352B2434" w14:textId="77777777" w:rsidR="00A224B8" w:rsidRPr="00F01E67" w:rsidRDefault="00A224B8" w:rsidP="00AD015C">
      <w:pPr>
        <w:pStyle w:val="Akapitzlist"/>
        <w:numPr>
          <w:ilvl w:val="1"/>
          <w:numId w:val="61"/>
        </w:numPr>
        <w:spacing w:after="160"/>
        <w:jc w:val="both"/>
      </w:pPr>
      <w:r w:rsidRPr="00F01E67">
        <w:t xml:space="preserve">zaangażowania środków RB, różnicy plan – zaangażowanie RB, % zaangażowania RB (stosunek plan/zaangażowanie RB) , </w:t>
      </w:r>
    </w:p>
    <w:p w14:paraId="5318AD7D" w14:textId="77777777" w:rsidR="00A224B8" w:rsidRPr="00F01E67" w:rsidRDefault="00A224B8" w:rsidP="00AD015C">
      <w:pPr>
        <w:pStyle w:val="Akapitzlist"/>
        <w:numPr>
          <w:ilvl w:val="1"/>
          <w:numId w:val="61"/>
        </w:numPr>
        <w:spacing w:after="160"/>
        <w:jc w:val="both"/>
      </w:pPr>
      <w:r w:rsidRPr="00F01E67">
        <w:t xml:space="preserve">zaangażowania środków LN </w:t>
      </w:r>
    </w:p>
    <w:p w14:paraId="74C48300" w14:textId="77777777" w:rsidR="00A224B8" w:rsidRPr="00F01E67" w:rsidRDefault="00A224B8" w:rsidP="00AD015C">
      <w:pPr>
        <w:pStyle w:val="Akapitzlist"/>
        <w:numPr>
          <w:ilvl w:val="0"/>
          <w:numId w:val="61"/>
        </w:numPr>
        <w:spacing w:after="160"/>
        <w:jc w:val="both"/>
      </w:pPr>
      <w:r w:rsidRPr="00F01E67">
        <w:t xml:space="preserve">System powinien pozwalać na prowadzenie analiz wg. kryteriów: </w:t>
      </w:r>
    </w:p>
    <w:p w14:paraId="31E29B1A" w14:textId="77777777" w:rsidR="00A224B8" w:rsidRPr="00F01E67" w:rsidRDefault="00A224B8" w:rsidP="00AD015C">
      <w:pPr>
        <w:pStyle w:val="Akapitzlist"/>
        <w:numPr>
          <w:ilvl w:val="1"/>
          <w:numId w:val="61"/>
        </w:numPr>
        <w:spacing w:after="160"/>
        <w:jc w:val="both"/>
      </w:pPr>
      <w:r w:rsidRPr="00F01E67">
        <w:t xml:space="preserve">dział, rozdział, dział/rozdział/ paragraf, dział/rozdział/paragraf/analityka, </w:t>
      </w:r>
    </w:p>
    <w:p w14:paraId="5D64F0E9" w14:textId="77777777" w:rsidR="00A224B8" w:rsidRPr="00F01E67" w:rsidRDefault="00A224B8" w:rsidP="00AD015C">
      <w:pPr>
        <w:pStyle w:val="Akapitzlist"/>
        <w:numPr>
          <w:ilvl w:val="1"/>
          <w:numId w:val="61"/>
        </w:numPr>
        <w:spacing w:after="160"/>
        <w:jc w:val="both"/>
      </w:pPr>
      <w:r w:rsidRPr="00F01E67">
        <w:t xml:space="preserve">wydział, jednostka organizacyjna, zadanie, </w:t>
      </w:r>
    </w:p>
    <w:p w14:paraId="047B0AE4" w14:textId="77777777" w:rsidR="00A224B8" w:rsidRPr="00F01E67" w:rsidRDefault="00A224B8" w:rsidP="00AD015C">
      <w:pPr>
        <w:pStyle w:val="Akapitzlist"/>
        <w:numPr>
          <w:ilvl w:val="1"/>
          <w:numId w:val="61"/>
        </w:numPr>
        <w:spacing w:after="160"/>
        <w:jc w:val="both"/>
      </w:pPr>
      <w:r w:rsidRPr="00F01E67">
        <w:t xml:space="preserve">dział/rozdział/paragraf/analityka – zadanie, </w:t>
      </w:r>
    </w:p>
    <w:p w14:paraId="7F5D840C" w14:textId="77777777" w:rsidR="00A224B8" w:rsidRPr="00F01E67" w:rsidRDefault="00A224B8" w:rsidP="00AD015C">
      <w:pPr>
        <w:pStyle w:val="Akapitzlist"/>
        <w:numPr>
          <w:ilvl w:val="1"/>
          <w:numId w:val="61"/>
        </w:numPr>
        <w:spacing w:after="160"/>
        <w:jc w:val="both"/>
      </w:pPr>
      <w:r w:rsidRPr="00F01E67">
        <w:t xml:space="preserve">dziennik, </w:t>
      </w:r>
    </w:p>
    <w:p w14:paraId="419FBB8B" w14:textId="77777777" w:rsidR="00A224B8" w:rsidRPr="00F01E67" w:rsidRDefault="00A224B8" w:rsidP="00AD015C">
      <w:pPr>
        <w:pStyle w:val="Akapitzlist"/>
        <w:numPr>
          <w:ilvl w:val="1"/>
          <w:numId w:val="61"/>
        </w:numPr>
        <w:spacing w:after="160"/>
        <w:jc w:val="both"/>
      </w:pPr>
      <w:r w:rsidRPr="00F01E67">
        <w:t xml:space="preserve">okres rozliczeniowy. </w:t>
      </w:r>
    </w:p>
    <w:p w14:paraId="27EA8EA7" w14:textId="77777777" w:rsidR="00A224B8" w:rsidRPr="00F01E67" w:rsidRDefault="00A224B8" w:rsidP="00AD015C">
      <w:pPr>
        <w:pStyle w:val="Akapitzlist"/>
        <w:numPr>
          <w:ilvl w:val="0"/>
          <w:numId w:val="61"/>
        </w:numPr>
        <w:spacing w:after="160"/>
        <w:jc w:val="both"/>
      </w:pPr>
      <w:r w:rsidRPr="00F01E67">
        <w:t>System musi pozwalać na wprowadzanie i księgowanie jednostkowych sprawozdań z wykonania wydatków oraz dochodów budżetowych (import plików).</w:t>
      </w:r>
    </w:p>
    <w:p w14:paraId="6C6F5742" w14:textId="77777777" w:rsidR="00A224B8" w:rsidRPr="00F01E67" w:rsidRDefault="00A224B8" w:rsidP="00AD015C">
      <w:pPr>
        <w:pStyle w:val="Akapitzlist"/>
        <w:numPr>
          <w:ilvl w:val="0"/>
          <w:numId w:val="61"/>
        </w:numPr>
        <w:spacing w:after="160"/>
        <w:jc w:val="both"/>
      </w:pPr>
      <w:r w:rsidRPr="00F01E67">
        <w:t xml:space="preserve">System musi mieć możliwość definiowania oraz sporządzania zestawień wynikowych takich jak: </w:t>
      </w:r>
    </w:p>
    <w:p w14:paraId="067380D5" w14:textId="77777777" w:rsidR="00A224B8" w:rsidRPr="00F01E67" w:rsidRDefault="00A224B8" w:rsidP="00AD015C">
      <w:pPr>
        <w:pStyle w:val="Akapitzlist"/>
        <w:numPr>
          <w:ilvl w:val="1"/>
          <w:numId w:val="61"/>
        </w:numPr>
        <w:spacing w:after="160"/>
        <w:jc w:val="both"/>
      </w:pPr>
      <w:r w:rsidRPr="00F01E67">
        <w:t xml:space="preserve">zestawienie zmian funduszu, </w:t>
      </w:r>
    </w:p>
    <w:p w14:paraId="1822169E" w14:textId="77777777" w:rsidR="00A224B8" w:rsidRPr="00F01E67" w:rsidRDefault="00A224B8" w:rsidP="00AD015C">
      <w:pPr>
        <w:pStyle w:val="Akapitzlist"/>
        <w:numPr>
          <w:ilvl w:val="1"/>
          <w:numId w:val="61"/>
        </w:numPr>
        <w:spacing w:after="160"/>
        <w:jc w:val="both"/>
      </w:pPr>
      <w:r w:rsidRPr="00F01E67">
        <w:t xml:space="preserve">rachunek zysków i strat, </w:t>
      </w:r>
    </w:p>
    <w:p w14:paraId="6ECA5774" w14:textId="77777777" w:rsidR="00A224B8" w:rsidRPr="00F01E67" w:rsidRDefault="00A224B8" w:rsidP="00AD015C">
      <w:pPr>
        <w:pStyle w:val="Akapitzlist"/>
        <w:numPr>
          <w:ilvl w:val="1"/>
          <w:numId w:val="61"/>
        </w:numPr>
        <w:spacing w:after="160"/>
        <w:jc w:val="both"/>
      </w:pPr>
      <w:r w:rsidRPr="00F01E67">
        <w:t xml:space="preserve">bilans jednostki, </w:t>
      </w:r>
    </w:p>
    <w:p w14:paraId="6389F5D9" w14:textId="77777777" w:rsidR="00A224B8" w:rsidRPr="00F01E67" w:rsidRDefault="00A224B8" w:rsidP="00AD015C">
      <w:pPr>
        <w:pStyle w:val="Akapitzlist"/>
        <w:numPr>
          <w:ilvl w:val="1"/>
          <w:numId w:val="61"/>
        </w:numPr>
        <w:spacing w:after="160"/>
        <w:jc w:val="both"/>
      </w:pPr>
      <w:r w:rsidRPr="00F01E67">
        <w:t xml:space="preserve">bilans skonsolidowany. </w:t>
      </w:r>
    </w:p>
    <w:p w14:paraId="3EA977A6" w14:textId="77777777" w:rsidR="00A224B8" w:rsidRPr="00F01E67" w:rsidRDefault="00A224B8" w:rsidP="00AD015C">
      <w:pPr>
        <w:pStyle w:val="Akapitzlist"/>
        <w:numPr>
          <w:ilvl w:val="0"/>
          <w:numId w:val="61"/>
        </w:numPr>
        <w:spacing w:after="160"/>
        <w:jc w:val="both"/>
      </w:pPr>
      <w:r w:rsidRPr="00F01E67">
        <w:t xml:space="preserve">System musi realizować obsługę sprawozdań budżetowych w zakresie: </w:t>
      </w:r>
    </w:p>
    <w:p w14:paraId="065FF1C7" w14:textId="77777777" w:rsidR="00A224B8" w:rsidRPr="00F01E67" w:rsidRDefault="00A224B8" w:rsidP="00AD015C">
      <w:pPr>
        <w:pStyle w:val="Akapitzlist"/>
        <w:numPr>
          <w:ilvl w:val="1"/>
          <w:numId w:val="61"/>
        </w:numPr>
        <w:spacing w:after="160"/>
        <w:jc w:val="both"/>
      </w:pPr>
      <w:r w:rsidRPr="00F01E67">
        <w:lastRenderedPageBreak/>
        <w:t xml:space="preserve">dochodów budżetowych, </w:t>
      </w:r>
    </w:p>
    <w:p w14:paraId="29CB03EF" w14:textId="77777777" w:rsidR="00A224B8" w:rsidRPr="00F01E67" w:rsidRDefault="00A224B8" w:rsidP="00AD015C">
      <w:pPr>
        <w:pStyle w:val="Akapitzlist"/>
        <w:numPr>
          <w:ilvl w:val="1"/>
          <w:numId w:val="61"/>
        </w:numPr>
        <w:spacing w:after="160"/>
        <w:jc w:val="both"/>
      </w:pPr>
      <w:r w:rsidRPr="00F01E67">
        <w:t xml:space="preserve">wydatków budżetowych </w:t>
      </w:r>
    </w:p>
    <w:p w14:paraId="6C62BAD8" w14:textId="77777777" w:rsidR="00A224B8" w:rsidRPr="00F01E67" w:rsidRDefault="00A224B8" w:rsidP="00AD015C">
      <w:pPr>
        <w:pStyle w:val="Akapitzlist"/>
        <w:numPr>
          <w:ilvl w:val="1"/>
          <w:numId w:val="61"/>
        </w:numPr>
        <w:spacing w:after="160"/>
        <w:jc w:val="both"/>
      </w:pPr>
      <w:r w:rsidRPr="00F01E67">
        <w:t xml:space="preserve">nadwyżki lub deficytu budżetowego, </w:t>
      </w:r>
    </w:p>
    <w:p w14:paraId="22A6D433" w14:textId="77777777" w:rsidR="00A224B8" w:rsidRPr="00F01E67" w:rsidRDefault="00A224B8" w:rsidP="00AD015C">
      <w:pPr>
        <w:pStyle w:val="Akapitzlist"/>
        <w:numPr>
          <w:ilvl w:val="1"/>
          <w:numId w:val="61"/>
        </w:numPr>
        <w:spacing w:after="160"/>
        <w:jc w:val="both"/>
      </w:pPr>
      <w:r w:rsidRPr="00F01E67">
        <w:t>stanu zobowiązań i należności.</w:t>
      </w:r>
    </w:p>
    <w:p w14:paraId="7527795F" w14:textId="77777777" w:rsidR="00A224B8" w:rsidRPr="00F01E67" w:rsidRDefault="00A224B8" w:rsidP="00AD015C">
      <w:pPr>
        <w:pStyle w:val="Akapitzlist"/>
        <w:numPr>
          <w:ilvl w:val="0"/>
          <w:numId w:val="61"/>
        </w:numPr>
        <w:spacing w:after="160"/>
        <w:jc w:val="both"/>
      </w:pPr>
      <w:r w:rsidRPr="00F01E67">
        <w:t xml:space="preserve">System musi pozwalać na przeglądanie stanów i obrotów kont, oraz ich wydruk w formie kont syntetycznych i analitycznych w formacie A4. </w:t>
      </w:r>
    </w:p>
    <w:p w14:paraId="06683158" w14:textId="77777777" w:rsidR="00A224B8" w:rsidRPr="00F01E67" w:rsidRDefault="00A224B8" w:rsidP="00AD015C">
      <w:pPr>
        <w:pStyle w:val="Akapitzlist"/>
        <w:numPr>
          <w:ilvl w:val="0"/>
          <w:numId w:val="61"/>
        </w:numPr>
        <w:spacing w:after="160"/>
        <w:jc w:val="both"/>
      </w:pPr>
      <w:r w:rsidRPr="00F01E67">
        <w:t>System musi pozwalać na generowanie zestawień i ich wydruk w przekroju jednostek organizacyjnych, klasyfikacji budżetowej oraz zadań, zapisywanie tych zestawień do formatu PDF i wysyłanie w formie elektronicznej do jednostek.</w:t>
      </w:r>
    </w:p>
    <w:p w14:paraId="6639ABF2" w14:textId="77777777" w:rsidR="00A224B8" w:rsidRPr="00F01E67" w:rsidRDefault="00A224B8" w:rsidP="00AD015C">
      <w:pPr>
        <w:pStyle w:val="Akapitzlist"/>
        <w:numPr>
          <w:ilvl w:val="0"/>
          <w:numId w:val="61"/>
        </w:numPr>
        <w:spacing w:after="160"/>
        <w:jc w:val="both"/>
      </w:pPr>
      <w:r w:rsidRPr="00F01E67">
        <w:t xml:space="preserve">System musi pozwalać na generowanie raportów sprawozdawczych dla RIO (Rb-27S, Rb-27zz, Rb-28S, Rb-30, Rb-30S, Rb-34S, Rb-50, z możliwością ich eksportu do programu </w:t>
      </w:r>
      <w:proofErr w:type="spellStart"/>
      <w:r w:rsidRPr="00F01E67">
        <w:t>BeSTi</w:t>
      </w:r>
      <w:proofErr w:type="spellEnd"/>
      <w:r w:rsidRPr="00F01E67">
        <w:t>@.</w:t>
      </w:r>
    </w:p>
    <w:p w14:paraId="4D865ED8" w14:textId="77777777" w:rsidR="00A224B8" w:rsidRPr="00F01E67" w:rsidRDefault="00A224B8" w:rsidP="00AD015C">
      <w:pPr>
        <w:pStyle w:val="Akapitzlist"/>
        <w:numPr>
          <w:ilvl w:val="0"/>
          <w:numId w:val="61"/>
        </w:numPr>
        <w:spacing w:after="160"/>
        <w:jc w:val="both"/>
      </w:pPr>
      <w:r w:rsidRPr="00F01E67">
        <w:t xml:space="preserve">System musi generować w postaci elektronicznej sprawozdania w formacie wymaganym przez RIO i eksportować dane do wymaganego przez RIO systemu sprawozdawczości budżetowej (obecnie system </w:t>
      </w:r>
      <w:proofErr w:type="spellStart"/>
      <w:r w:rsidRPr="00F01E67">
        <w:t>Besti</w:t>
      </w:r>
      <w:proofErr w:type="spellEnd"/>
      <w:r w:rsidRPr="00F01E67">
        <w:t xml:space="preserve">@ i obowiązujące prawnie systemy sprawozdawcze). </w:t>
      </w:r>
    </w:p>
    <w:p w14:paraId="36F16EF1" w14:textId="77777777" w:rsidR="00A224B8" w:rsidRPr="00F01E67" w:rsidRDefault="00A224B8" w:rsidP="00AD015C">
      <w:pPr>
        <w:pStyle w:val="Akapitzlist"/>
        <w:numPr>
          <w:ilvl w:val="0"/>
          <w:numId w:val="61"/>
        </w:numPr>
        <w:spacing w:after="160"/>
        <w:jc w:val="both"/>
      </w:pPr>
      <w:r w:rsidRPr="00F01E67">
        <w:t xml:space="preserve">Funkcjonalność sprawozdawczości budżetowej powinna zwierać również możliwość: </w:t>
      </w:r>
    </w:p>
    <w:p w14:paraId="6739F1A9" w14:textId="77777777" w:rsidR="00A224B8" w:rsidRPr="00F01E67" w:rsidRDefault="00A224B8" w:rsidP="00AD015C">
      <w:pPr>
        <w:pStyle w:val="Akapitzlist"/>
        <w:numPr>
          <w:ilvl w:val="1"/>
          <w:numId w:val="61"/>
        </w:numPr>
        <w:spacing w:after="160"/>
        <w:jc w:val="both"/>
      </w:pPr>
      <w:r w:rsidRPr="00F01E67">
        <w:t>agregacji sprawozdań jednostkowych do sprawozdania zbiorczego,</w:t>
      </w:r>
    </w:p>
    <w:p w14:paraId="34F8BFA1" w14:textId="77777777" w:rsidR="00A224B8" w:rsidRPr="00F01E67" w:rsidRDefault="00A224B8" w:rsidP="00AD015C">
      <w:pPr>
        <w:pStyle w:val="Akapitzlist"/>
        <w:numPr>
          <w:ilvl w:val="1"/>
          <w:numId w:val="61"/>
        </w:numPr>
        <w:spacing w:after="160"/>
        <w:jc w:val="both"/>
      </w:pPr>
      <w:r w:rsidRPr="00F01E67">
        <w:t xml:space="preserve">tworzenia sprawozdań różnicowych – wykonanie budżetu za miesiąc, </w:t>
      </w:r>
    </w:p>
    <w:p w14:paraId="45DC5828" w14:textId="77777777" w:rsidR="00A224B8" w:rsidRPr="00F01E67" w:rsidRDefault="00A224B8" w:rsidP="00AD015C">
      <w:pPr>
        <w:pStyle w:val="Akapitzlist"/>
        <w:numPr>
          <w:ilvl w:val="1"/>
          <w:numId w:val="61"/>
        </w:numPr>
        <w:spacing w:after="160"/>
        <w:jc w:val="both"/>
      </w:pPr>
      <w:r w:rsidRPr="00F01E67">
        <w:t xml:space="preserve">generowanie dokumentów księgowych na podstawie danych sprawozdań różnicowych (wykonanie budżetu za miesiąc). </w:t>
      </w:r>
    </w:p>
    <w:p w14:paraId="312EDA1D" w14:textId="77777777" w:rsidR="00A224B8" w:rsidRPr="00F01E67" w:rsidRDefault="00A224B8" w:rsidP="00AD015C">
      <w:pPr>
        <w:pStyle w:val="Akapitzlist"/>
        <w:numPr>
          <w:ilvl w:val="0"/>
          <w:numId w:val="61"/>
        </w:numPr>
        <w:spacing w:after="160"/>
        <w:jc w:val="both"/>
      </w:pPr>
      <w:r w:rsidRPr="00F01E67">
        <w:t xml:space="preserve">System musi posiadać moduł kontroli informujący o przekroczeniach zaplanowanego budżetu w zakresie klasyfikacji budżetowej, zadań oraz umów. Rodzaje przekroczeń które muszą podlegać analizie: </w:t>
      </w:r>
    </w:p>
    <w:p w14:paraId="6D724D5E" w14:textId="77777777" w:rsidR="00A224B8" w:rsidRPr="00F01E67" w:rsidRDefault="00A224B8" w:rsidP="00AD015C">
      <w:pPr>
        <w:pStyle w:val="Akapitzlist"/>
        <w:numPr>
          <w:ilvl w:val="1"/>
          <w:numId w:val="61"/>
        </w:numPr>
        <w:spacing w:after="160"/>
        <w:jc w:val="both"/>
      </w:pPr>
      <w:r w:rsidRPr="00F01E67">
        <w:t xml:space="preserve">plan na paragrafie / wydatki; </w:t>
      </w:r>
    </w:p>
    <w:p w14:paraId="550F1040" w14:textId="77777777" w:rsidR="00A224B8" w:rsidRPr="00F01E67" w:rsidRDefault="00A224B8" w:rsidP="00AD015C">
      <w:pPr>
        <w:pStyle w:val="Akapitzlist"/>
        <w:numPr>
          <w:ilvl w:val="1"/>
          <w:numId w:val="61"/>
        </w:numPr>
        <w:spacing w:after="160"/>
        <w:jc w:val="both"/>
      </w:pPr>
      <w:r w:rsidRPr="00F01E67">
        <w:t xml:space="preserve">plan na paragrafie / koszty; </w:t>
      </w:r>
    </w:p>
    <w:p w14:paraId="3DEF3FE4" w14:textId="77777777" w:rsidR="00A224B8" w:rsidRPr="00F01E67" w:rsidRDefault="00A224B8" w:rsidP="00AD015C">
      <w:pPr>
        <w:pStyle w:val="Akapitzlist"/>
        <w:numPr>
          <w:ilvl w:val="1"/>
          <w:numId w:val="61"/>
        </w:numPr>
        <w:spacing w:after="160"/>
        <w:jc w:val="both"/>
      </w:pPr>
      <w:r w:rsidRPr="00F01E67">
        <w:t xml:space="preserve">plan na paragrafie / zaangażowanie RB; </w:t>
      </w:r>
    </w:p>
    <w:p w14:paraId="1E72E319" w14:textId="77777777" w:rsidR="00A224B8" w:rsidRPr="00F01E67" w:rsidRDefault="00A224B8" w:rsidP="00AD015C">
      <w:pPr>
        <w:pStyle w:val="Akapitzlist"/>
        <w:numPr>
          <w:ilvl w:val="1"/>
          <w:numId w:val="61"/>
        </w:numPr>
        <w:spacing w:after="160"/>
        <w:jc w:val="both"/>
      </w:pPr>
      <w:r w:rsidRPr="00F01E67">
        <w:t xml:space="preserve">wydatki / zaangażowanie RB; </w:t>
      </w:r>
    </w:p>
    <w:p w14:paraId="387F04AF" w14:textId="77777777" w:rsidR="00A224B8" w:rsidRPr="00F01E67" w:rsidRDefault="00A224B8" w:rsidP="00AD015C">
      <w:pPr>
        <w:pStyle w:val="Akapitzlist"/>
        <w:numPr>
          <w:ilvl w:val="1"/>
          <w:numId w:val="61"/>
        </w:numPr>
        <w:spacing w:after="160"/>
        <w:jc w:val="both"/>
      </w:pPr>
      <w:r w:rsidRPr="00F01E67">
        <w:t xml:space="preserve">plan na zadaniu / wydatki; </w:t>
      </w:r>
    </w:p>
    <w:p w14:paraId="7BE375CD" w14:textId="77777777" w:rsidR="00A224B8" w:rsidRPr="00F01E67" w:rsidRDefault="00A224B8" w:rsidP="00AD015C">
      <w:pPr>
        <w:pStyle w:val="Akapitzlist"/>
        <w:numPr>
          <w:ilvl w:val="1"/>
          <w:numId w:val="61"/>
        </w:numPr>
        <w:spacing w:after="160"/>
        <w:jc w:val="both"/>
      </w:pPr>
      <w:r w:rsidRPr="00F01E67">
        <w:t xml:space="preserve">plan na zadaniu / koszty; </w:t>
      </w:r>
    </w:p>
    <w:p w14:paraId="602B3D92" w14:textId="77777777" w:rsidR="00A224B8" w:rsidRPr="00F01E67" w:rsidRDefault="00A224B8" w:rsidP="00AD015C">
      <w:pPr>
        <w:pStyle w:val="Akapitzlist"/>
        <w:numPr>
          <w:ilvl w:val="1"/>
          <w:numId w:val="61"/>
        </w:numPr>
        <w:spacing w:after="160"/>
        <w:jc w:val="both"/>
      </w:pPr>
      <w:r w:rsidRPr="00F01E67">
        <w:t>plan na zadaniu / zaangażowanie RB.</w:t>
      </w:r>
    </w:p>
    <w:p w14:paraId="75E5ECDE" w14:textId="77777777" w:rsidR="00A224B8" w:rsidRPr="00F01E67" w:rsidRDefault="00A224B8" w:rsidP="00AD015C">
      <w:pPr>
        <w:pStyle w:val="Akapitzlist"/>
        <w:numPr>
          <w:ilvl w:val="0"/>
          <w:numId w:val="61"/>
        </w:numPr>
        <w:spacing w:after="160"/>
        <w:jc w:val="both"/>
      </w:pPr>
      <w:r w:rsidRPr="00F01E67">
        <w:t xml:space="preserve">System musi umożliwiać przygotowanie zestawień i ich wydruk: </w:t>
      </w:r>
    </w:p>
    <w:p w14:paraId="10BCF0E5" w14:textId="77777777" w:rsidR="00A224B8" w:rsidRPr="00F01E67" w:rsidRDefault="00A224B8" w:rsidP="00AD015C">
      <w:pPr>
        <w:pStyle w:val="Akapitzlist"/>
        <w:numPr>
          <w:ilvl w:val="1"/>
          <w:numId w:val="61"/>
        </w:numPr>
        <w:spacing w:after="160"/>
        <w:jc w:val="both"/>
      </w:pPr>
      <w:r w:rsidRPr="00F01E67">
        <w:t xml:space="preserve">o przekroczeniu wykonania wydatków ponad plan, </w:t>
      </w:r>
    </w:p>
    <w:p w14:paraId="3B723890" w14:textId="77777777" w:rsidR="00A224B8" w:rsidRPr="00F01E67" w:rsidRDefault="00A224B8" w:rsidP="00AD015C">
      <w:pPr>
        <w:pStyle w:val="Akapitzlist"/>
        <w:numPr>
          <w:ilvl w:val="1"/>
          <w:numId w:val="61"/>
        </w:numPr>
        <w:spacing w:after="160"/>
        <w:jc w:val="both"/>
      </w:pPr>
      <w:r w:rsidRPr="00F01E67">
        <w:t xml:space="preserve">o zobowiązaniach przekraczających plany wydatków, </w:t>
      </w:r>
    </w:p>
    <w:p w14:paraId="27F0CF12" w14:textId="77777777" w:rsidR="00A224B8" w:rsidRPr="00F01E67" w:rsidRDefault="00A224B8" w:rsidP="00AD015C">
      <w:pPr>
        <w:pStyle w:val="Akapitzlist"/>
        <w:numPr>
          <w:ilvl w:val="1"/>
          <w:numId w:val="61"/>
        </w:numPr>
        <w:spacing w:after="160"/>
        <w:jc w:val="both"/>
      </w:pPr>
      <w:r w:rsidRPr="00F01E67">
        <w:t xml:space="preserve">o zaangażowaniu przekraczającym plany wydatków, </w:t>
      </w:r>
    </w:p>
    <w:p w14:paraId="5C44A873" w14:textId="77777777" w:rsidR="00A224B8" w:rsidRPr="00F01E67" w:rsidRDefault="00A224B8" w:rsidP="00AD015C">
      <w:pPr>
        <w:pStyle w:val="Akapitzlist"/>
        <w:numPr>
          <w:ilvl w:val="1"/>
          <w:numId w:val="61"/>
        </w:numPr>
        <w:spacing w:after="160"/>
        <w:jc w:val="both"/>
      </w:pPr>
      <w:r w:rsidRPr="00F01E67">
        <w:t xml:space="preserve">planu oraz wykonania kosztów i wydatków wg klasyfikacji budżetowej, </w:t>
      </w:r>
    </w:p>
    <w:p w14:paraId="50FF257C" w14:textId="77777777" w:rsidR="00A224B8" w:rsidRPr="00F01E67" w:rsidRDefault="00A224B8" w:rsidP="00AD015C">
      <w:pPr>
        <w:pStyle w:val="Akapitzlist"/>
        <w:numPr>
          <w:ilvl w:val="1"/>
          <w:numId w:val="61"/>
        </w:numPr>
        <w:spacing w:after="160"/>
        <w:jc w:val="both"/>
      </w:pPr>
      <w:r w:rsidRPr="00F01E67">
        <w:t xml:space="preserve">o wydatkach przekraczających zaangażowanie wynikające z umowy, </w:t>
      </w:r>
    </w:p>
    <w:p w14:paraId="674DDA7D" w14:textId="77777777" w:rsidR="00A224B8" w:rsidRPr="00F01E67" w:rsidRDefault="00A224B8" w:rsidP="00AD015C">
      <w:pPr>
        <w:pStyle w:val="Akapitzlist"/>
        <w:numPr>
          <w:ilvl w:val="1"/>
          <w:numId w:val="61"/>
        </w:numPr>
        <w:spacing w:after="160"/>
        <w:jc w:val="both"/>
      </w:pPr>
      <w:r w:rsidRPr="00F01E67">
        <w:lastRenderedPageBreak/>
        <w:t xml:space="preserve">o zobowiązaniach, należnościach wymagalnych. </w:t>
      </w:r>
    </w:p>
    <w:p w14:paraId="30C3E273" w14:textId="77777777" w:rsidR="00A224B8" w:rsidRPr="00F01E67" w:rsidRDefault="00A224B8" w:rsidP="00AD015C">
      <w:pPr>
        <w:pStyle w:val="Akapitzlist"/>
        <w:numPr>
          <w:ilvl w:val="0"/>
          <w:numId w:val="61"/>
        </w:numPr>
        <w:spacing w:after="160"/>
        <w:jc w:val="both"/>
      </w:pPr>
      <w:r w:rsidRPr="00F01E67">
        <w:t xml:space="preserve">System musi pozwalać na wprowadzanie bilansu otwarcia (generowanie B.=O automatycznie) z możliwością: </w:t>
      </w:r>
    </w:p>
    <w:p w14:paraId="65D324F9" w14:textId="77777777" w:rsidR="00A224B8" w:rsidRPr="00F01E67" w:rsidRDefault="00A224B8" w:rsidP="00AD015C">
      <w:pPr>
        <w:pStyle w:val="Akapitzlist"/>
        <w:numPr>
          <w:ilvl w:val="1"/>
          <w:numId w:val="61"/>
        </w:numPr>
        <w:spacing w:after="160"/>
        <w:jc w:val="both"/>
      </w:pPr>
      <w:r w:rsidRPr="00F01E67">
        <w:t xml:space="preserve">ręcznego i automatycznego wprowadzania, </w:t>
      </w:r>
    </w:p>
    <w:p w14:paraId="703E646F" w14:textId="77777777" w:rsidR="00A224B8" w:rsidRPr="00F01E67" w:rsidRDefault="00A224B8" w:rsidP="00AD015C">
      <w:pPr>
        <w:pStyle w:val="Akapitzlist"/>
        <w:numPr>
          <w:ilvl w:val="1"/>
          <w:numId w:val="61"/>
        </w:numPr>
        <w:spacing w:after="160"/>
        <w:jc w:val="both"/>
      </w:pPr>
      <w:r w:rsidRPr="00F01E67">
        <w:t xml:space="preserve">tworzenia roboczego zbioru BO, który może być modyfikowany przed ostatecznym zamknięciem lub możliwość innego korygowania BO, </w:t>
      </w:r>
    </w:p>
    <w:p w14:paraId="249FD975" w14:textId="77777777" w:rsidR="00A224B8" w:rsidRPr="00F01E67" w:rsidRDefault="00A224B8" w:rsidP="00AD015C">
      <w:pPr>
        <w:pStyle w:val="Akapitzlist"/>
        <w:numPr>
          <w:ilvl w:val="1"/>
          <w:numId w:val="61"/>
        </w:numPr>
        <w:spacing w:after="160"/>
        <w:jc w:val="both"/>
      </w:pPr>
      <w:r w:rsidRPr="00F01E67">
        <w:t xml:space="preserve">generowania łącznego BO, BZ dla kilku jednostek organizacyjnych, </w:t>
      </w:r>
    </w:p>
    <w:p w14:paraId="23661CF8" w14:textId="77777777" w:rsidR="00A224B8" w:rsidRPr="00F01E67" w:rsidRDefault="00A224B8" w:rsidP="00AD015C">
      <w:pPr>
        <w:pStyle w:val="Akapitzlist"/>
        <w:numPr>
          <w:ilvl w:val="1"/>
          <w:numId w:val="61"/>
        </w:numPr>
        <w:spacing w:after="160"/>
        <w:jc w:val="both"/>
      </w:pPr>
      <w:r w:rsidRPr="00F01E67">
        <w:t xml:space="preserve">generowania i drukowania zestawienia BO, BZ w formacie A4. </w:t>
      </w:r>
    </w:p>
    <w:p w14:paraId="1F722A2A" w14:textId="77777777" w:rsidR="00A224B8" w:rsidRPr="00F01E67" w:rsidRDefault="00A224B8" w:rsidP="00AD015C">
      <w:pPr>
        <w:pStyle w:val="Akapitzlist"/>
        <w:numPr>
          <w:ilvl w:val="1"/>
          <w:numId w:val="61"/>
        </w:numPr>
        <w:spacing w:after="160"/>
        <w:jc w:val="both"/>
      </w:pPr>
      <w:r w:rsidRPr="00F01E67">
        <w:t xml:space="preserve">Zbiory BO, BZ (salda dwustronne). </w:t>
      </w:r>
    </w:p>
    <w:p w14:paraId="79C85F73" w14:textId="77777777" w:rsidR="00A224B8" w:rsidRPr="00F01E67" w:rsidRDefault="00A224B8" w:rsidP="00AD015C">
      <w:pPr>
        <w:pStyle w:val="Akapitzlist"/>
        <w:numPr>
          <w:ilvl w:val="0"/>
          <w:numId w:val="61"/>
        </w:numPr>
        <w:spacing w:after="160"/>
        <w:jc w:val="both"/>
      </w:pPr>
      <w:r w:rsidRPr="00F01E67">
        <w:t xml:space="preserve">System musi zapewniać zamknięcie roku z możliwością zachowania na koniec zamykanego roku sald wszystkich kont analitycznych i jednocześnie uzyskania zerowych sald wybranych kont syntetycznych - salda dwustronne. </w:t>
      </w:r>
    </w:p>
    <w:p w14:paraId="1702C8F3" w14:textId="77777777" w:rsidR="00A224B8" w:rsidRPr="00F01E67" w:rsidRDefault="00A224B8" w:rsidP="00AD015C">
      <w:pPr>
        <w:pStyle w:val="Akapitzlist"/>
        <w:numPr>
          <w:ilvl w:val="0"/>
          <w:numId w:val="61"/>
        </w:numPr>
        <w:spacing w:after="160"/>
        <w:jc w:val="both"/>
      </w:pPr>
      <w:r w:rsidRPr="00F01E67">
        <w:t xml:space="preserve">System musi umożliwiać rejestrację operacji gospodarczych w dziennikach z możliwością: </w:t>
      </w:r>
    </w:p>
    <w:p w14:paraId="60E3C3A7" w14:textId="77777777" w:rsidR="00A224B8" w:rsidRPr="00F01E67" w:rsidRDefault="00A224B8" w:rsidP="00AD015C">
      <w:pPr>
        <w:pStyle w:val="Akapitzlist"/>
        <w:numPr>
          <w:ilvl w:val="1"/>
          <w:numId w:val="61"/>
        </w:numPr>
        <w:spacing w:after="160"/>
        <w:jc w:val="both"/>
      </w:pPr>
      <w:r w:rsidRPr="00F01E67">
        <w:t xml:space="preserve">storna czarnego i czerwonego, </w:t>
      </w:r>
    </w:p>
    <w:p w14:paraId="1CD5D269" w14:textId="77777777" w:rsidR="00A224B8" w:rsidRPr="00F01E67" w:rsidRDefault="00A224B8" w:rsidP="00AD015C">
      <w:pPr>
        <w:pStyle w:val="Akapitzlist"/>
        <w:numPr>
          <w:ilvl w:val="1"/>
          <w:numId w:val="61"/>
        </w:numPr>
        <w:spacing w:after="160"/>
        <w:jc w:val="both"/>
      </w:pPr>
      <w:r w:rsidRPr="00F01E67">
        <w:t xml:space="preserve">generowania i drukowania dziennika w formacie A4 </w:t>
      </w:r>
    </w:p>
    <w:p w14:paraId="51F5B978" w14:textId="77777777" w:rsidR="00A224B8" w:rsidRPr="00F01E67" w:rsidRDefault="00A224B8" w:rsidP="00AD015C">
      <w:pPr>
        <w:pStyle w:val="Akapitzlist"/>
        <w:numPr>
          <w:ilvl w:val="1"/>
          <w:numId w:val="61"/>
        </w:numPr>
        <w:spacing w:after="160"/>
        <w:jc w:val="both"/>
      </w:pPr>
      <w:r w:rsidRPr="00F01E67">
        <w:t xml:space="preserve">wprowadzenia dokumentu księgowego i jego zapłaty w rozbiciu na źródła finansowania a zarazem uzyskania łącznej kwoty na danym koncie analitycznym. </w:t>
      </w:r>
    </w:p>
    <w:p w14:paraId="5AD91AB1" w14:textId="77777777" w:rsidR="00A224B8" w:rsidRPr="00F01E67" w:rsidRDefault="00A224B8" w:rsidP="00AD015C">
      <w:pPr>
        <w:pStyle w:val="Akapitzlist"/>
        <w:numPr>
          <w:ilvl w:val="0"/>
          <w:numId w:val="61"/>
        </w:numPr>
        <w:spacing w:after="160"/>
        <w:jc w:val="both"/>
      </w:pPr>
      <w:r w:rsidRPr="00F01E67">
        <w:t xml:space="preserve">Prowadzenie planu kont z możliwością: </w:t>
      </w:r>
    </w:p>
    <w:p w14:paraId="55E1D9EE" w14:textId="77777777" w:rsidR="00A224B8" w:rsidRPr="00F01E67" w:rsidRDefault="00A224B8" w:rsidP="00AD015C">
      <w:pPr>
        <w:pStyle w:val="Akapitzlist"/>
        <w:numPr>
          <w:ilvl w:val="1"/>
          <w:numId w:val="61"/>
        </w:numPr>
        <w:spacing w:after="160"/>
        <w:jc w:val="both"/>
      </w:pPr>
      <w:r w:rsidRPr="00F01E67">
        <w:t xml:space="preserve">korekty definicji konta, </w:t>
      </w:r>
    </w:p>
    <w:p w14:paraId="5472734D" w14:textId="77777777" w:rsidR="00A224B8" w:rsidRPr="00F01E67" w:rsidRDefault="00A224B8" w:rsidP="00AD015C">
      <w:pPr>
        <w:pStyle w:val="Akapitzlist"/>
        <w:numPr>
          <w:ilvl w:val="1"/>
          <w:numId w:val="61"/>
        </w:numPr>
        <w:spacing w:after="160"/>
        <w:jc w:val="both"/>
      </w:pPr>
      <w:r w:rsidRPr="00F01E67">
        <w:t xml:space="preserve">usuwania konta z planu, </w:t>
      </w:r>
    </w:p>
    <w:p w14:paraId="45BE23C5" w14:textId="77777777" w:rsidR="00A224B8" w:rsidRPr="00F01E67" w:rsidRDefault="00A224B8" w:rsidP="00AD015C">
      <w:pPr>
        <w:pStyle w:val="Akapitzlist"/>
        <w:numPr>
          <w:ilvl w:val="1"/>
          <w:numId w:val="61"/>
        </w:numPr>
        <w:spacing w:after="160"/>
        <w:jc w:val="both"/>
      </w:pPr>
      <w:r w:rsidRPr="00F01E67">
        <w:t xml:space="preserve">blokady konta, </w:t>
      </w:r>
    </w:p>
    <w:p w14:paraId="2A6F0B65" w14:textId="77777777" w:rsidR="00A224B8" w:rsidRPr="00F01E67" w:rsidRDefault="00A224B8" w:rsidP="00AD015C">
      <w:pPr>
        <w:pStyle w:val="Akapitzlist"/>
        <w:numPr>
          <w:ilvl w:val="1"/>
          <w:numId w:val="61"/>
        </w:numPr>
        <w:spacing w:after="160"/>
        <w:jc w:val="both"/>
      </w:pPr>
      <w:r w:rsidRPr="00F01E67">
        <w:t>generowania i drukowania planu kont w formacie A4,</w:t>
      </w:r>
    </w:p>
    <w:p w14:paraId="0114D878" w14:textId="77777777" w:rsidR="00A224B8" w:rsidRPr="00F01E67" w:rsidRDefault="00A224B8" w:rsidP="00AD015C">
      <w:pPr>
        <w:pStyle w:val="Akapitzlist"/>
        <w:numPr>
          <w:ilvl w:val="1"/>
          <w:numId w:val="61"/>
        </w:numPr>
        <w:spacing w:after="160"/>
        <w:jc w:val="both"/>
      </w:pPr>
      <w:r w:rsidRPr="00F01E67">
        <w:t>tworzenia o dowolnej głębokości analityki, z wykorzystaniem zarówno cyfr jak i liter przy jego budowie,</w:t>
      </w:r>
    </w:p>
    <w:p w14:paraId="17C11E9B" w14:textId="77777777" w:rsidR="00A224B8" w:rsidRPr="00F01E67" w:rsidRDefault="00A224B8" w:rsidP="00AD015C">
      <w:pPr>
        <w:pStyle w:val="Akapitzlist"/>
        <w:numPr>
          <w:ilvl w:val="1"/>
          <w:numId w:val="61"/>
        </w:numPr>
        <w:spacing w:after="160"/>
        <w:jc w:val="both"/>
      </w:pPr>
      <w:r w:rsidRPr="00F01E67">
        <w:t xml:space="preserve">automatycznej zmiany struktury kont analitycznych w środku roku obrotowego wraz z uzupełnieniem analityki pozycji dokumentów roku objętego modyfikacją o wybraną domyślną  wartość.. </w:t>
      </w:r>
    </w:p>
    <w:p w14:paraId="66BFDDD3" w14:textId="77777777" w:rsidR="00A224B8" w:rsidRPr="00F01E67" w:rsidRDefault="00A224B8" w:rsidP="00AD015C">
      <w:pPr>
        <w:pStyle w:val="Akapitzlist"/>
        <w:numPr>
          <w:ilvl w:val="0"/>
          <w:numId w:val="61"/>
        </w:numPr>
        <w:spacing w:after="160"/>
        <w:jc w:val="both"/>
      </w:pPr>
      <w:r w:rsidRPr="00F01E67">
        <w:t xml:space="preserve">System musi umożliwiać automatyczne i ciągłe numerowanie dowodów księgowych. </w:t>
      </w:r>
    </w:p>
    <w:p w14:paraId="69ADD1DC" w14:textId="77777777" w:rsidR="00A224B8" w:rsidRPr="00F01E67" w:rsidRDefault="00A224B8" w:rsidP="00AD015C">
      <w:pPr>
        <w:pStyle w:val="Akapitzlist"/>
        <w:numPr>
          <w:ilvl w:val="0"/>
          <w:numId w:val="61"/>
        </w:numPr>
        <w:spacing w:after="160"/>
        <w:jc w:val="both"/>
      </w:pPr>
      <w:r w:rsidRPr="00F01E67">
        <w:t xml:space="preserve">System musi umożliwiać tworzenie procedur automatycznego dokonywania przeksięgowywań rocznych i miesięcznych, zgodnie z ustawą o rachunkowości (grupy kont 1,2,4,5,7,8 oraz przeksięgowań i wyksięgowań obowiązujących dla rozpoczęcia roku (konta grupy 8). </w:t>
      </w:r>
    </w:p>
    <w:p w14:paraId="4C58E426" w14:textId="77777777" w:rsidR="00A224B8" w:rsidRPr="00F01E67" w:rsidRDefault="00A224B8" w:rsidP="00AD015C">
      <w:pPr>
        <w:pStyle w:val="Akapitzlist"/>
        <w:numPr>
          <w:ilvl w:val="0"/>
          <w:numId w:val="61"/>
        </w:numPr>
        <w:spacing w:after="160"/>
        <w:jc w:val="both"/>
      </w:pPr>
      <w:r w:rsidRPr="00F01E67">
        <w:t xml:space="preserve">System musi zapewniać możliwość rejestracji różnych typów dokumentów dochodowych, przychodowych, rozchodowych i wydatkowych, w tym m.in.: </w:t>
      </w:r>
    </w:p>
    <w:p w14:paraId="09356FFB" w14:textId="77777777" w:rsidR="00A224B8" w:rsidRPr="00F01E67" w:rsidRDefault="00A224B8" w:rsidP="00AD015C">
      <w:pPr>
        <w:pStyle w:val="Akapitzlist"/>
        <w:numPr>
          <w:ilvl w:val="1"/>
          <w:numId w:val="61"/>
        </w:numPr>
        <w:spacing w:after="160"/>
        <w:jc w:val="both"/>
      </w:pPr>
      <w:r w:rsidRPr="00F01E67">
        <w:t xml:space="preserve">polecenie księgowania, </w:t>
      </w:r>
    </w:p>
    <w:p w14:paraId="6215B26B" w14:textId="77777777" w:rsidR="00A224B8" w:rsidRPr="00F01E67" w:rsidRDefault="00A224B8" w:rsidP="00AD015C">
      <w:pPr>
        <w:pStyle w:val="Akapitzlist"/>
        <w:numPr>
          <w:ilvl w:val="1"/>
          <w:numId w:val="61"/>
        </w:numPr>
        <w:spacing w:after="160"/>
        <w:jc w:val="both"/>
      </w:pPr>
      <w:r w:rsidRPr="00F01E67">
        <w:lastRenderedPageBreak/>
        <w:t xml:space="preserve">nota księgowa, </w:t>
      </w:r>
    </w:p>
    <w:p w14:paraId="756AA296" w14:textId="77777777" w:rsidR="00A224B8" w:rsidRPr="00F01E67" w:rsidRDefault="00A224B8" w:rsidP="00AD015C">
      <w:pPr>
        <w:pStyle w:val="Akapitzlist"/>
        <w:numPr>
          <w:ilvl w:val="1"/>
          <w:numId w:val="61"/>
        </w:numPr>
        <w:spacing w:after="160"/>
        <w:jc w:val="both"/>
      </w:pPr>
      <w:r w:rsidRPr="00F01E67">
        <w:t xml:space="preserve">raport kasowy, </w:t>
      </w:r>
    </w:p>
    <w:p w14:paraId="16EC4E07" w14:textId="77777777" w:rsidR="00A224B8" w:rsidRPr="00F01E67" w:rsidRDefault="00A224B8" w:rsidP="00AD015C">
      <w:pPr>
        <w:pStyle w:val="Akapitzlist"/>
        <w:numPr>
          <w:ilvl w:val="1"/>
          <w:numId w:val="61"/>
        </w:numPr>
        <w:spacing w:after="160"/>
        <w:jc w:val="both"/>
      </w:pPr>
      <w:r w:rsidRPr="00F01E67">
        <w:t xml:space="preserve">dotacji, </w:t>
      </w:r>
    </w:p>
    <w:p w14:paraId="027A2E00" w14:textId="77777777" w:rsidR="00A224B8" w:rsidRPr="00F01E67" w:rsidRDefault="00A224B8" w:rsidP="00AD015C">
      <w:pPr>
        <w:pStyle w:val="Akapitzlist"/>
        <w:numPr>
          <w:ilvl w:val="1"/>
          <w:numId w:val="61"/>
        </w:numPr>
        <w:spacing w:after="160"/>
        <w:jc w:val="both"/>
      </w:pPr>
      <w:r w:rsidRPr="00F01E67">
        <w:t xml:space="preserve">subwencji, </w:t>
      </w:r>
    </w:p>
    <w:p w14:paraId="2443661B" w14:textId="77777777" w:rsidR="00A224B8" w:rsidRPr="00F01E67" w:rsidRDefault="00A224B8" w:rsidP="00AD015C">
      <w:pPr>
        <w:pStyle w:val="Akapitzlist"/>
        <w:numPr>
          <w:ilvl w:val="1"/>
          <w:numId w:val="61"/>
        </w:numPr>
        <w:spacing w:after="160"/>
        <w:jc w:val="both"/>
      </w:pPr>
      <w:r w:rsidRPr="00F01E67">
        <w:t xml:space="preserve">rachunków do umów zleceń, </w:t>
      </w:r>
    </w:p>
    <w:p w14:paraId="48B0E4D0" w14:textId="77777777" w:rsidR="00A224B8" w:rsidRPr="00F01E67" w:rsidRDefault="00A224B8" w:rsidP="00AD015C">
      <w:pPr>
        <w:pStyle w:val="Akapitzlist"/>
        <w:numPr>
          <w:ilvl w:val="1"/>
          <w:numId w:val="61"/>
        </w:numPr>
        <w:spacing w:after="160"/>
        <w:jc w:val="both"/>
      </w:pPr>
      <w:r w:rsidRPr="00F01E67">
        <w:t xml:space="preserve">rachunków do umów o dzieło, </w:t>
      </w:r>
    </w:p>
    <w:p w14:paraId="4546E996" w14:textId="77777777" w:rsidR="00A224B8" w:rsidRPr="00F01E67" w:rsidRDefault="00A224B8" w:rsidP="00AD015C">
      <w:pPr>
        <w:pStyle w:val="Akapitzlist"/>
        <w:numPr>
          <w:ilvl w:val="1"/>
          <w:numId w:val="61"/>
        </w:numPr>
        <w:spacing w:after="160"/>
        <w:jc w:val="both"/>
      </w:pPr>
      <w:r w:rsidRPr="00F01E67">
        <w:t xml:space="preserve">faktur VAT, </w:t>
      </w:r>
    </w:p>
    <w:p w14:paraId="4C7BFA28" w14:textId="77777777" w:rsidR="00A224B8" w:rsidRPr="00F01E67" w:rsidRDefault="00A224B8" w:rsidP="00AD015C">
      <w:pPr>
        <w:pStyle w:val="Akapitzlist"/>
        <w:numPr>
          <w:ilvl w:val="1"/>
          <w:numId w:val="61"/>
        </w:numPr>
        <w:spacing w:after="160"/>
        <w:jc w:val="both"/>
      </w:pPr>
      <w:r w:rsidRPr="00F01E67">
        <w:t xml:space="preserve">delegacji, listę środków dla jednostek, zaliczek, rozliczeń zaliczek, </w:t>
      </w:r>
    </w:p>
    <w:p w14:paraId="4B38A221" w14:textId="77777777" w:rsidR="00A224B8" w:rsidRPr="00F01E67" w:rsidRDefault="00A224B8" w:rsidP="00AD015C">
      <w:pPr>
        <w:pStyle w:val="Akapitzlist"/>
        <w:numPr>
          <w:ilvl w:val="1"/>
          <w:numId w:val="61"/>
        </w:numPr>
        <w:spacing w:after="160"/>
        <w:jc w:val="both"/>
      </w:pPr>
      <w:r w:rsidRPr="00F01E67">
        <w:t xml:space="preserve">listę dotacji, </w:t>
      </w:r>
    </w:p>
    <w:p w14:paraId="56B09E69" w14:textId="77777777" w:rsidR="00A224B8" w:rsidRPr="00F01E67" w:rsidRDefault="00A224B8" w:rsidP="00AD015C">
      <w:pPr>
        <w:pStyle w:val="Akapitzlist"/>
        <w:numPr>
          <w:ilvl w:val="1"/>
          <w:numId w:val="61"/>
        </w:numPr>
        <w:spacing w:after="160"/>
        <w:jc w:val="both"/>
      </w:pPr>
      <w:r w:rsidRPr="00F01E67">
        <w:t xml:space="preserve">ryczałtów samochodowych, </w:t>
      </w:r>
    </w:p>
    <w:p w14:paraId="50B9F47D" w14:textId="77777777" w:rsidR="00A224B8" w:rsidRPr="00F01E67" w:rsidRDefault="00A224B8" w:rsidP="00AD015C">
      <w:pPr>
        <w:pStyle w:val="Akapitzlist"/>
        <w:numPr>
          <w:ilvl w:val="1"/>
          <w:numId w:val="61"/>
        </w:numPr>
        <w:spacing w:after="160"/>
        <w:jc w:val="both"/>
      </w:pPr>
      <w:r w:rsidRPr="00F01E67">
        <w:t xml:space="preserve">zaliczek stałych. </w:t>
      </w:r>
    </w:p>
    <w:p w14:paraId="08E55128" w14:textId="77777777" w:rsidR="00A224B8" w:rsidRPr="00F01E67" w:rsidRDefault="00A224B8" w:rsidP="00AD015C">
      <w:pPr>
        <w:pStyle w:val="Akapitzlist"/>
        <w:numPr>
          <w:ilvl w:val="0"/>
          <w:numId w:val="61"/>
        </w:numPr>
        <w:spacing w:after="160"/>
        <w:jc w:val="both"/>
      </w:pPr>
      <w:r w:rsidRPr="00F01E67">
        <w:t xml:space="preserve">System musi zapewniać możliwość samodzielnego definiowania kolejnych rodzajów dokumentów. </w:t>
      </w:r>
    </w:p>
    <w:p w14:paraId="606714AA" w14:textId="77777777" w:rsidR="00A224B8" w:rsidRPr="00F01E67" w:rsidRDefault="00A224B8" w:rsidP="00AD015C">
      <w:pPr>
        <w:pStyle w:val="Akapitzlist"/>
        <w:numPr>
          <w:ilvl w:val="0"/>
          <w:numId w:val="61"/>
        </w:numPr>
        <w:spacing w:after="160"/>
        <w:jc w:val="both"/>
      </w:pPr>
      <w:r w:rsidRPr="00F01E67">
        <w:t xml:space="preserve">System musi zapewniać dekretację zarejestrowanych dokumentów zarówno w zakresie zapisów księgowych jak i klasyfikacji budżetowej. </w:t>
      </w:r>
    </w:p>
    <w:p w14:paraId="6D90B33E" w14:textId="77777777" w:rsidR="00A224B8" w:rsidRPr="00F01E67" w:rsidRDefault="00A224B8" w:rsidP="00AD015C">
      <w:pPr>
        <w:pStyle w:val="Akapitzlist"/>
        <w:numPr>
          <w:ilvl w:val="0"/>
          <w:numId w:val="61"/>
        </w:numPr>
        <w:spacing w:after="160"/>
        <w:jc w:val="both"/>
      </w:pPr>
      <w:r w:rsidRPr="00F01E67">
        <w:t xml:space="preserve">System musi umożliwiać prowadzenie centralnego rejestru dowodów księgowych na poziomie wydziału finansowego jak również wydziałów merytorycznych. </w:t>
      </w:r>
    </w:p>
    <w:p w14:paraId="63394A88" w14:textId="77777777" w:rsidR="00A224B8" w:rsidRPr="00F01E67" w:rsidRDefault="00A224B8" w:rsidP="00AD015C">
      <w:pPr>
        <w:pStyle w:val="Akapitzlist"/>
        <w:numPr>
          <w:ilvl w:val="0"/>
          <w:numId w:val="61"/>
        </w:numPr>
        <w:spacing w:after="160"/>
        <w:jc w:val="both"/>
      </w:pPr>
      <w:r w:rsidRPr="00F01E67">
        <w:t xml:space="preserve">System powinien posiadać mechanizmy integracyjne pozwalające na pobieranie danych z systemów zewnętrznych takich jak: </w:t>
      </w:r>
    </w:p>
    <w:p w14:paraId="27ED2ABC" w14:textId="77777777" w:rsidR="00A224B8" w:rsidRPr="00F01E67" w:rsidRDefault="00A224B8" w:rsidP="00AD015C">
      <w:pPr>
        <w:pStyle w:val="Akapitzlist"/>
        <w:numPr>
          <w:ilvl w:val="1"/>
          <w:numId w:val="61"/>
        </w:numPr>
        <w:spacing w:after="160"/>
        <w:jc w:val="both"/>
      </w:pPr>
      <w:r w:rsidRPr="00F01E67">
        <w:t xml:space="preserve">informacji o wystawionych naliczeniach, wraz z ich automatyczną dekretacją; </w:t>
      </w:r>
    </w:p>
    <w:p w14:paraId="508D3447" w14:textId="77777777" w:rsidR="00A224B8" w:rsidRPr="00F01E67" w:rsidRDefault="00A224B8" w:rsidP="00AD015C">
      <w:pPr>
        <w:pStyle w:val="Akapitzlist"/>
        <w:numPr>
          <w:ilvl w:val="1"/>
          <w:numId w:val="61"/>
        </w:numPr>
        <w:spacing w:after="160"/>
        <w:jc w:val="both"/>
      </w:pPr>
      <w:r w:rsidRPr="00F01E67">
        <w:t xml:space="preserve">naliczonych list płac oraz rozliczenie podatków i składek na ubezpieczenie społeczne. </w:t>
      </w:r>
    </w:p>
    <w:p w14:paraId="541B7AA8" w14:textId="77777777" w:rsidR="00A224B8" w:rsidRPr="00F01E67" w:rsidRDefault="00A224B8" w:rsidP="00AD015C">
      <w:pPr>
        <w:pStyle w:val="Akapitzlist"/>
        <w:numPr>
          <w:ilvl w:val="1"/>
          <w:numId w:val="61"/>
        </w:numPr>
        <w:spacing w:after="160"/>
        <w:jc w:val="both"/>
      </w:pPr>
      <w:r w:rsidRPr="00F01E67">
        <w:t xml:space="preserve">Import księgowań z systemów rozliczeń analitycznych takich jak: księgowość podatków, księgowość gospodarki odpadami. </w:t>
      </w:r>
    </w:p>
    <w:p w14:paraId="3D3D6A54" w14:textId="77777777" w:rsidR="00A224B8" w:rsidRPr="006E6B13" w:rsidRDefault="00A224B8" w:rsidP="00A224B8">
      <w:r w:rsidRPr="00F01E67">
        <w:t>W zakresie rejestrowania sprzedaży i zakupów system musi realizować nw. fun</w:t>
      </w:r>
      <w:r w:rsidRPr="006E6B13">
        <w:t>kcjonalności:</w:t>
      </w:r>
    </w:p>
    <w:p w14:paraId="7824F68C" w14:textId="77777777" w:rsidR="00A224B8" w:rsidRPr="006E6B13" w:rsidRDefault="00A224B8" w:rsidP="00AD015C">
      <w:pPr>
        <w:pStyle w:val="Akapitzlist"/>
        <w:numPr>
          <w:ilvl w:val="0"/>
          <w:numId w:val="61"/>
        </w:numPr>
        <w:spacing w:after="160"/>
        <w:jc w:val="both"/>
      </w:pPr>
      <w:r w:rsidRPr="006E6B13">
        <w:t>System powinien zapewnić możliwość prowadzenia centralnego rejestru sprzedaży uwzględniającego możliwość wystawienia dokumentów następujących typów: faktura sprzedaży, korekta faktury sprzedaży (tryb automatyczny, półautomatyczny i ręczny), faktura do paragonu, paragon sprzedaży (obsługa drukarki fiskalnej), faktura rozliczająca, faktura wewnętrzna, nota obciążeniowa, rachunek.</w:t>
      </w:r>
    </w:p>
    <w:p w14:paraId="3D13577D" w14:textId="77777777" w:rsidR="00A224B8" w:rsidRPr="006E6B13" w:rsidRDefault="00A224B8" w:rsidP="00AD015C">
      <w:pPr>
        <w:pStyle w:val="Akapitzlist"/>
        <w:numPr>
          <w:ilvl w:val="0"/>
          <w:numId w:val="61"/>
        </w:numPr>
        <w:spacing w:after="160"/>
        <w:jc w:val="both"/>
      </w:pPr>
      <w:r w:rsidRPr="006E6B13">
        <w:t xml:space="preserve">System powinien umożliwić prowadzenie rejestru VAT zakupów z uwzględnieniem odliczeń podatku VAT w zakresie części lub całości, zgodnie z obowiązującymi w tym zakresie przepisami z uwzględnieniem tworzenia rejestru </w:t>
      </w:r>
      <w:r w:rsidRPr="006E6B13">
        <w:lastRenderedPageBreak/>
        <w:t xml:space="preserve">zakupów dotyczących sprzedaży opodatkowanej oraz rejestru dotyczące sprzedaży opodatkowanej i zwolnionej. </w:t>
      </w:r>
    </w:p>
    <w:p w14:paraId="2A102F5A" w14:textId="77777777" w:rsidR="00A224B8" w:rsidRPr="006E6B13" w:rsidRDefault="00A224B8" w:rsidP="00AD015C">
      <w:pPr>
        <w:pStyle w:val="Akapitzlist"/>
        <w:numPr>
          <w:ilvl w:val="0"/>
          <w:numId w:val="61"/>
        </w:numPr>
        <w:spacing w:after="160"/>
        <w:jc w:val="both"/>
      </w:pPr>
      <w:r w:rsidRPr="006E6B13">
        <w:t xml:space="preserve">System powinien umożliwić wybór sposobu odliczenia podatku (wariant częściowy): przy pomocy wskaźnika, </w:t>
      </w:r>
      <w:proofErr w:type="spellStart"/>
      <w:r w:rsidRPr="006E6B13">
        <w:t>prewskaźnika</w:t>
      </w:r>
      <w:proofErr w:type="spellEnd"/>
      <w:r w:rsidRPr="006E6B13">
        <w:t xml:space="preserve"> lub iloczynu tych dwóch wartości.</w:t>
      </w:r>
    </w:p>
    <w:p w14:paraId="49F55A79" w14:textId="77777777" w:rsidR="00A224B8" w:rsidRPr="006E6B13" w:rsidRDefault="00A224B8" w:rsidP="00AD015C">
      <w:pPr>
        <w:pStyle w:val="Akapitzlist"/>
        <w:numPr>
          <w:ilvl w:val="0"/>
          <w:numId w:val="61"/>
        </w:numPr>
        <w:spacing w:after="160"/>
        <w:jc w:val="both"/>
      </w:pPr>
      <w:r w:rsidRPr="006E6B13">
        <w:t xml:space="preserve">System powinien umożliwić przyporządkowanie do dokumentu wiele zakupu klasyfikacji budżetowych celem dokonania analizy odliczeń </w:t>
      </w:r>
      <w:r>
        <w:t>VAT</w:t>
      </w:r>
      <w:r w:rsidRPr="006E6B13">
        <w:t xml:space="preserve"> z uwzględnieniem tego kryterium.</w:t>
      </w:r>
    </w:p>
    <w:p w14:paraId="649CB86F" w14:textId="77777777" w:rsidR="00A224B8" w:rsidRPr="006E6B13" w:rsidRDefault="00A224B8" w:rsidP="00AD015C">
      <w:pPr>
        <w:pStyle w:val="Akapitzlist"/>
        <w:numPr>
          <w:ilvl w:val="0"/>
          <w:numId w:val="61"/>
        </w:numPr>
        <w:spacing w:after="160"/>
        <w:jc w:val="both"/>
      </w:pPr>
      <w:r w:rsidRPr="006E6B13">
        <w:t xml:space="preserve">System powinien umożliwić dokonywania automatycznych dekretacji dokumentów handlowych (sprzedaż i zakup) za pomocą wcześniej zdefiniowanych schematów księgowań. </w:t>
      </w:r>
    </w:p>
    <w:p w14:paraId="6B5C6A6A" w14:textId="77777777" w:rsidR="00A224B8" w:rsidRPr="006E6B13" w:rsidRDefault="00A224B8" w:rsidP="00AD015C">
      <w:pPr>
        <w:pStyle w:val="Akapitzlist"/>
        <w:numPr>
          <w:ilvl w:val="0"/>
          <w:numId w:val="61"/>
        </w:numPr>
        <w:spacing w:after="160"/>
        <w:jc w:val="both"/>
      </w:pPr>
      <w:r w:rsidRPr="006E6B13">
        <w:t>System powinien umożliwić sporządzania deklaracji VAT- 7 (na podstawie wprowadzonych dokumentów handlowych).</w:t>
      </w:r>
    </w:p>
    <w:p w14:paraId="536B5A85" w14:textId="77777777" w:rsidR="00A224B8" w:rsidRPr="006E6B13" w:rsidRDefault="00A224B8" w:rsidP="00AD015C">
      <w:pPr>
        <w:pStyle w:val="Akapitzlist"/>
        <w:numPr>
          <w:ilvl w:val="0"/>
          <w:numId w:val="61"/>
        </w:numPr>
        <w:spacing w:after="160"/>
        <w:jc w:val="both"/>
      </w:pPr>
      <w:r w:rsidRPr="006E6B13">
        <w:t>System powinien umożliwić automatyczne obliczenie korekty rocznej podatku VAT.</w:t>
      </w:r>
    </w:p>
    <w:p w14:paraId="587C7D73" w14:textId="77777777" w:rsidR="00A224B8" w:rsidRPr="006E6B13" w:rsidRDefault="00A224B8" w:rsidP="00AD015C">
      <w:pPr>
        <w:pStyle w:val="Akapitzlist"/>
        <w:numPr>
          <w:ilvl w:val="0"/>
          <w:numId w:val="61"/>
        </w:numPr>
        <w:spacing w:after="160"/>
        <w:jc w:val="both"/>
      </w:pPr>
      <w:r w:rsidRPr="006E6B13">
        <w:t>System powinien umożliwiać tworzenie zbiorów JPK w zakresach wymaganych przez ustawodawcę.</w:t>
      </w:r>
    </w:p>
    <w:p w14:paraId="3AE59C83" w14:textId="77777777" w:rsidR="00A224B8" w:rsidRPr="006E6B13" w:rsidRDefault="00A224B8" w:rsidP="00AD015C">
      <w:pPr>
        <w:pStyle w:val="Akapitzlist"/>
        <w:numPr>
          <w:ilvl w:val="0"/>
          <w:numId w:val="61"/>
        </w:numPr>
        <w:spacing w:after="160"/>
        <w:jc w:val="both"/>
      </w:pPr>
      <w:r w:rsidRPr="006E6B13">
        <w:t>System powinien umożliwić wysyłkę deklaracji VAT i zbiorów JPK z użyciem podpisu kwalifikowanego.</w:t>
      </w:r>
    </w:p>
    <w:p w14:paraId="15B23179" w14:textId="77777777" w:rsidR="00A224B8" w:rsidRPr="006E6B13" w:rsidRDefault="00A224B8" w:rsidP="00A224B8">
      <w:r w:rsidRPr="006E6B13">
        <w:t>W zakresie obsługi umów System musi realizować nw. funkcjonalności:</w:t>
      </w:r>
    </w:p>
    <w:p w14:paraId="7020A74D" w14:textId="77777777" w:rsidR="00A224B8" w:rsidRPr="006E6B13" w:rsidRDefault="00A224B8" w:rsidP="00AD015C">
      <w:pPr>
        <w:pStyle w:val="Akapitzlist"/>
        <w:numPr>
          <w:ilvl w:val="0"/>
          <w:numId w:val="61"/>
        </w:numPr>
        <w:spacing w:after="160"/>
        <w:jc w:val="both"/>
      </w:pPr>
      <w:r w:rsidRPr="006E6B13">
        <w:t xml:space="preserve">System musi umożliwiać katalogowanie dokumentów: </w:t>
      </w:r>
    </w:p>
    <w:p w14:paraId="2FBF2597" w14:textId="77777777" w:rsidR="00A224B8" w:rsidRPr="006E6B13" w:rsidRDefault="00A224B8" w:rsidP="00AD015C">
      <w:pPr>
        <w:pStyle w:val="Akapitzlist"/>
        <w:numPr>
          <w:ilvl w:val="1"/>
          <w:numId w:val="61"/>
        </w:numPr>
        <w:spacing w:after="160"/>
        <w:jc w:val="both"/>
      </w:pPr>
      <w:r w:rsidRPr="006E6B13">
        <w:t xml:space="preserve">dokumenty dochodowe, </w:t>
      </w:r>
    </w:p>
    <w:p w14:paraId="5311EBFE" w14:textId="77777777" w:rsidR="00A224B8" w:rsidRPr="006E6B13" w:rsidRDefault="00A224B8" w:rsidP="00AD015C">
      <w:pPr>
        <w:pStyle w:val="Akapitzlist"/>
        <w:numPr>
          <w:ilvl w:val="1"/>
          <w:numId w:val="61"/>
        </w:numPr>
        <w:spacing w:after="160"/>
        <w:jc w:val="both"/>
      </w:pPr>
      <w:r w:rsidRPr="006E6B13">
        <w:t xml:space="preserve">dokumenty wydatkowe, </w:t>
      </w:r>
    </w:p>
    <w:p w14:paraId="71975CD1" w14:textId="77777777" w:rsidR="00A224B8" w:rsidRPr="006E6B13" w:rsidRDefault="00A224B8" w:rsidP="00AD015C">
      <w:pPr>
        <w:pStyle w:val="Akapitzlist"/>
        <w:numPr>
          <w:ilvl w:val="1"/>
          <w:numId w:val="61"/>
        </w:numPr>
        <w:spacing w:after="160"/>
        <w:jc w:val="both"/>
      </w:pPr>
      <w:r w:rsidRPr="006E6B13">
        <w:t xml:space="preserve">dokumenty mieszane (dochodowo-wydatkowe), </w:t>
      </w:r>
    </w:p>
    <w:p w14:paraId="56D0AD31" w14:textId="77777777" w:rsidR="00A224B8" w:rsidRPr="006E6B13" w:rsidRDefault="00A224B8" w:rsidP="00AD015C">
      <w:pPr>
        <w:pStyle w:val="Akapitzlist"/>
        <w:numPr>
          <w:ilvl w:val="1"/>
          <w:numId w:val="61"/>
        </w:numPr>
        <w:spacing w:after="160"/>
        <w:jc w:val="both"/>
      </w:pPr>
      <w:r w:rsidRPr="006E6B13">
        <w:t xml:space="preserve">dokumenty </w:t>
      </w:r>
      <w:proofErr w:type="spellStart"/>
      <w:r w:rsidRPr="006E6B13">
        <w:t>bezkwotowe</w:t>
      </w:r>
      <w:proofErr w:type="spellEnd"/>
      <w:r w:rsidRPr="006E6B13">
        <w:t xml:space="preserve">. </w:t>
      </w:r>
    </w:p>
    <w:p w14:paraId="1E9126F7" w14:textId="77777777" w:rsidR="00A224B8" w:rsidRPr="006E6B13" w:rsidRDefault="00A224B8" w:rsidP="00AD015C">
      <w:pPr>
        <w:pStyle w:val="Akapitzlist"/>
        <w:numPr>
          <w:ilvl w:val="0"/>
          <w:numId w:val="61"/>
        </w:numPr>
        <w:spacing w:after="160"/>
        <w:jc w:val="both"/>
      </w:pPr>
      <w:r w:rsidRPr="006E6B13">
        <w:t xml:space="preserve">System w zakresie obsługi/rozliczania umów musi opierać się na wprowadzonych w systemie dekretacjach zbudowanych na wspólnych dla całego systemu słownikach m.in. rozdziałów, paragrafów, zadań. System musi umożliwić analizę stanu realizacji umowy w zakresie zaksięgowanych pozycji zaangażowania, kosztów, wydatków; </w:t>
      </w:r>
    </w:p>
    <w:p w14:paraId="4190965D" w14:textId="77777777" w:rsidR="00A224B8" w:rsidRPr="006E6B13" w:rsidRDefault="00A224B8" w:rsidP="00AD015C">
      <w:pPr>
        <w:pStyle w:val="Akapitzlist"/>
        <w:numPr>
          <w:ilvl w:val="0"/>
          <w:numId w:val="61"/>
        </w:numPr>
        <w:spacing w:after="160"/>
        <w:jc w:val="both"/>
      </w:pPr>
      <w:r w:rsidRPr="006E6B13">
        <w:t>System musi posiadać wbudowane narzędzia administracyjne pozwalające na przypisywanie uprawnień użytkownikom co najmniej w zakresie dostępu do określonego wydziału, rejestru. Możliwość przydzielania dostępu do definiowania schematu numeracji umów / dokumentów w obrębie rejestrów. Możliwość przydzielania dostępu do nadawania dokumentom poszczególnych stopni akceptacji: w edycji, zatwierdzenia / zakończenia.</w:t>
      </w:r>
    </w:p>
    <w:p w14:paraId="62E5564F" w14:textId="77777777" w:rsidR="00A224B8" w:rsidRPr="006E6B13" w:rsidRDefault="00A224B8" w:rsidP="00AD015C">
      <w:pPr>
        <w:pStyle w:val="Akapitzlist"/>
        <w:numPr>
          <w:ilvl w:val="0"/>
          <w:numId w:val="61"/>
        </w:numPr>
        <w:spacing w:after="160"/>
        <w:jc w:val="both"/>
      </w:pPr>
      <w:r w:rsidRPr="006E6B13">
        <w:lastRenderedPageBreak/>
        <w:t xml:space="preserve">System w ramach modułów musi umożliwiać rejestrację wszelkiego rodzaju umów / dokumentów, np.: </w:t>
      </w:r>
    </w:p>
    <w:p w14:paraId="132CFD74" w14:textId="77777777" w:rsidR="00A224B8" w:rsidRPr="006E6B13" w:rsidRDefault="00A224B8" w:rsidP="00AD015C">
      <w:pPr>
        <w:pStyle w:val="Akapitzlist"/>
        <w:numPr>
          <w:ilvl w:val="1"/>
          <w:numId w:val="61"/>
        </w:numPr>
        <w:spacing w:after="160"/>
        <w:jc w:val="both"/>
      </w:pPr>
      <w:r w:rsidRPr="006E6B13">
        <w:t xml:space="preserve">umowy o dzieło, </w:t>
      </w:r>
    </w:p>
    <w:p w14:paraId="4003FC12" w14:textId="77777777" w:rsidR="00A224B8" w:rsidRPr="006E6B13" w:rsidRDefault="00A224B8" w:rsidP="00AD015C">
      <w:pPr>
        <w:pStyle w:val="Akapitzlist"/>
        <w:numPr>
          <w:ilvl w:val="1"/>
          <w:numId w:val="61"/>
        </w:numPr>
        <w:spacing w:after="160"/>
        <w:jc w:val="both"/>
      </w:pPr>
      <w:r w:rsidRPr="006E6B13">
        <w:t xml:space="preserve">umowy zlecenie, </w:t>
      </w:r>
    </w:p>
    <w:p w14:paraId="73EA0977" w14:textId="77777777" w:rsidR="00A224B8" w:rsidRPr="006E6B13" w:rsidRDefault="00A224B8" w:rsidP="00AD015C">
      <w:pPr>
        <w:pStyle w:val="Akapitzlist"/>
        <w:numPr>
          <w:ilvl w:val="1"/>
          <w:numId w:val="61"/>
        </w:numPr>
        <w:spacing w:after="160"/>
        <w:jc w:val="both"/>
      </w:pPr>
      <w:r w:rsidRPr="006E6B13">
        <w:t xml:space="preserve">dotyczących własności : akt zakupu, akt zbycia, stanu posiadania. </w:t>
      </w:r>
    </w:p>
    <w:p w14:paraId="747A0CA5" w14:textId="77777777" w:rsidR="00A224B8" w:rsidRPr="006E6B13" w:rsidRDefault="00A224B8" w:rsidP="00AD015C">
      <w:pPr>
        <w:pStyle w:val="Akapitzlist"/>
        <w:numPr>
          <w:ilvl w:val="0"/>
          <w:numId w:val="61"/>
        </w:numPr>
        <w:spacing w:after="160"/>
        <w:jc w:val="both"/>
      </w:pPr>
      <w:r w:rsidRPr="006E6B13">
        <w:t xml:space="preserve">System musi zapewniać możliwość rejestracji różnych typów dokumentów rozchodowych i wydatkowych, w tym m.in.: </w:t>
      </w:r>
    </w:p>
    <w:p w14:paraId="0943FDDF" w14:textId="77777777" w:rsidR="00A224B8" w:rsidRPr="006E6B13" w:rsidRDefault="00A224B8" w:rsidP="00AD015C">
      <w:pPr>
        <w:pStyle w:val="Akapitzlist"/>
        <w:numPr>
          <w:ilvl w:val="1"/>
          <w:numId w:val="61"/>
        </w:numPr>
        <w:spacing w:after="160"/>
        <w:jc w:val="both"/>
      </w:pPr>
      <w:r w:rsidRPr="006E6B13">
        <w:t xml:space="preserve">rachunków do umów zleceń umożliwiając ich automatyczne składkowanie, </w:t>
      </w:r>
    </w:p>
    <w:p w14:paraId="106F0518" w14:textId="77777777" w:rsidR="00A224B8" w:rsidRPr="006E6B13" w:rsidRDefault="00A224B8" w:rsidP="00AD015C">
      <w:pPr>
        <w:pStyle w:val="Akapitzlist"/>
        <w:numPr>
          <w:ilvl w:val="1"/>
          <w:numId w:val="61"/>
        </w:numPr>
        <w:spacing w:after="160"/>
        <w:jc w:val="both"/>
      </w:pPr>
      <w:r w:rsidRPr="006E6B13">
        <w:t xml:space="preserve">rachunków do umów o dzieło, </w:t>
      </w:r>
    </w:p>
    <w:p w14:paraId="0E231C39" w14:textId="77777777" w:rsidR="00A224B8" w:rsidRPr="006E6B13" w:rsidRDefault="00A224B8" w:rsidP="00AD015C">
      <w:pPr>
        <w:pStyle w:val="Akapitzlist"/>
        <w:numPr>
          <w:ilvl w:val="1"/>
          <w:numId w:val="61"/>
        </w:numPr>
        <w:spacing w:after="160"/>
        <w:jc w:val="both"/>
      </w:pPr>
      <w:r w:rsidRPr="006E6B13">
        <w:t xml:space="preserve">faktur VAT, </w:t>
      </w:r>
    </w:p>
    <w:p w14:paraId="73FE7A84" w14:textId="77777777" w:rsidR="00A224B8" w:rsidRPr="006E6B13" w:rsidRDefault="00A224B8" w:rsidP="00AD015C">
      <w:pPr>
        <w:pStyle w:val="Akapitzlist"/>
        <w:numPr>
          <w:ilvl w:val="1"/>
          <w:numId w:val="61"/>
        </w:numPr>
        <w:spacing w:after="160"/>
        <w:jc w:val="both"/>
      </w:pPr>
      <w:r w:rsidRPr="006E6B13">
        <w:t xml:space="preserve">delegacji, listę środków dla jednostek, zaliczek, rozliczeń zaliczek, </w:t>
      </w:r>
    </w:p>
    <w:p w14:paraId="04AF028F" w14:textId="77777777" w:rsidR="00A224B8" w:rsidRPr="006E6B13" w:rsidRDefault="00A224B8" w:rsidP="00AD015C">
      <w:pPr>
        <w:pStyle w:val="Akapitzlist"/>
        <w:numPr>
          <w:ilvl w:val="1"/>
          <w:numId w:val="61"/>
        </w:numPr>
        <w:spacing w:after="160"/>
        <w:jc w:val="both"/>
      </w:pPr>
      <w:r w:rsidRPr="006E6B13">
        <w:t xml:space="preserve">listę dotacji, </w:t>
      </w:r>
    </w:p>
    <w:p w14:paraId="4901CAF1" w14:textId="77777777" w:rsidR="00A224B8" w:rsidRPr="006E6B13" w:rsidRDefault="00A224B8" w:rsidP="00AD015C">
      <w:pPr>
        <w:pStyle w:val="Akapitzlist"/>
        <w:numPr>
          <w:ilvl w:val="1"/>
          <w:numId w:val="61"/>
        </w:numPr>
        <w:spacing w:after="160"/>
        <w:jc w:val="both"/>
      </w:pPr>
      <w:r w:rsidRPr="006E6B13">
        <w:t xml:space="preserve">ryczałtów samochodowych, </w:t>
      </w:r>
    </w:p>
    <w:p w14:paraId="64D352B8" w14:textId="77777777" w:rsidR="00A224B8" w:rsidRPr="006E6B13" w:rsidRDefault="00A224B8" w:rsidP="00AD015C">
      <w:pPr>
        <w:pStyle w:val="Akapitzlist"/>
        <w:numPr>
          <w:ilvl w:val="1"/>
          <w:numId w:val="61"/>
        </w:numPr>
        <w:spacing w:after="160"/>
        <w:jc w:val="both"/>
      </w:pPr>
      <w:r w:rsidRPr="006E6B13">
        <w:t xml:space="preserve">zaliczek stałych. </w:t>
      </w:r>
    </w:p>
    <w:p w14:paraId="1A194E83" w14:textId="77777777" w:rsidR="00A224B8" w:rsidRPr="006E6B13" w:rsidRDefault="00A224B8" w:rsidP="00AD015C">
      <w:pPr>
        <w:pStyle w:val="Akapitzlist"/>
        <w:numPr>
          <w:ilvl w:val="0"/>
          <w:numId w:val="61"/>
        </w:numPr>
        <w:spacing w:after="160"/>
        <w:jc w:val="both"/>
      </w:pPr>
      <w:r w:rsidRPr="006E6B13">
        <w:t>System musi zapewniać możliwość samodzielnego definiowania kolejnych rodzajów dokumentów i rejestrów.</w:t>
      </w:r>
    </w:p>
    <w:p w14:paraId="57E5C01F" w14:textId="77777777" w:rsidR="00A224B8" w:rsidRPr="006E6B13" w:rsidRDefault="00A224B8" w:rsidP="00AD015C">
      <w:pPr>
        <w:pStyle w:val="Akapitzlist"/>
        <w:numPr>
          <w:ilvl w:val="0"/>
          <w:numId w:val="61"/>
        </w:numPr>
        <w:spacing w:after="160"/>
        <w:jc w:val="both"/>
      </w:pPr>
      <w:r w:rsidRPr="006E6B13">
        <w:t xml:space="preserve">System musi zapewniać dekretację zarejestrowanych dokumentów zarówno w zakresie zapisów księgowych, jak i klasyfikacji budżetowej. </w:t>
      </w:r>
    </w:p>
    <w:p w14:paraId="24083882" w14:textId="77777777" w:rsidR="00A224B8" w:rsidRPr="006E6B13" w:rsidRDefault="00A224B8" w:rsidP="00AD015C">
      <w:pPr>
        <w:pStyle w:val="Akapitzlist"/>
        <w:numPr>
          <w:ilvl w:val="0"/>
          <w:numId w:val="61"/>
        </w:numPr>
        <w:spacing w:after="160"/>
        <w:jc w:val="both"/>
      </w:pPr>
      <w:r w:rsidRPr="006E6B13">
        <w:t xml:space="preserve">System musi umożliwiać prowadzenie centralnego rejestru dowodów księgowych na poziomie wydziału finansowego jak również wydziałów merytorycznych. </w:t>
      </w:r>
    </w:p>
    <w:p w14:paraId="6A6CA57F" w14:textId="77777777" w:rsidR="00A224B8" w:rsidRPr="006E6B13" w:rsidRDefault="00A224B8" w:rsidP="00AD015C">
      <w:pPr>
        <w:pStyle w:val="Akapitzlist"/>
        <w:numPr>
          <w:ilvl w:val="0"/>
          <w:numId w:val="61"/>
        </w:numPr>
        <w:spacing w:after="160"/>
        <w:jc w:val="both"/>
      </w:pPr>
      <w:r w:rsidRPr="006E6B13">
        <w:t xml:space="preserve">W przypadku faktur VAT, system musi zapewnić funkcjonalność umożliwiającą dokonanie odliczeń części lub całości podatku VAT, zgodnie z obowiązującymi w tym zakresie przepisami z uwzględnieniem tworzenia rejestru zakupów dotyczących sprzedaży opodatkowanej oraz rejestru dotyczące sprzedaży opodatkowanej i zwolnionej. </w:t>
      </w:r>
    </w:p>
    <w:p w14:paraId="6515E3E8" w14:textId="77777777" w:rsidR="00A224B8" w:rsidRPr="006E6B13" w:rsidRDefault="00A224B8" w:rsidP="00AD015C">
      <w:pPr>
        <w:pStyle w:val="Akapitzlist"/>
        <w:numPr>
          <w:ilvl w:val="0"/>
          <w:numId w:val="61"/>
        </w:numPr>
        <w:spacing w:after="160"/>
        <w:jc w:val="both"/>
      </w:pPr>
      <w:r w:rsidRPr="006E6B13">
        <w:t xml:space="preserve">System musi umożliwić tworzenie rejestrów z uwzględnieniem korekt z różnych okresów rozliczeniowych w tym z lat ubiegłych z uwzględnieniem zachowania archiwalnych wersji poprzednich rejestrów. </w:t>
      </w:r>
    </w:p>
    <w:p w14:paraId="13D53544" w14:textId="77777777" w:rsidR="00A224B8" w:rsidRPr="006E6B13" w:rsidRDefault="00A224B8" w:rsidP="00AD015C">
      <w:pPr>
        <w:pStyle w:val="Akapitzlist"/>
        <w:numPr>
          <w:ilvl w:val="0"/>
          <w:numId w:val="61"/>
        </w:numPr>
        <w:spacing w:after="160"/>
        <w:jc w:val="both"/>
      </w:pPr>
      <w:r w:rsidRPr="006E6B13">
        <w:t xml:space="preserve">System musi zapewniać możliwość generowania na podstawie wprowadzonych dokumentów kosztowych plików zawierających polecenia przelewów do systemu bankowego posiadanego przez Zamawiającego. </w:t>
      </w:r>
    </w:p>
    <w:p w14:paraId="75694073" w14:textId="77777777" w:rsidR="00A224B8" w:rsidRPr="006E6B13" w:rsidRDefault="00A224B8" w:rsidP="00AD015C">
      <w:pPr>
        <w:pStyle w:val="Akapitzlist"/>
        <w:numPr>
          <w:ilvl w:val="0"/>
          <w:numId w:val="61"/>
        </w:numPr>
        <w:spacing w:after="160"/>
        <w:jc w:val="both"/>
      </w:pPr>
      <w:r w:rsidRPr="006E6B13">
        <w:t xml:space="preserve">Procedura tworzenia paczek eksportu do systemu bankowego Zamawiającego powinna zawierać możliwość selekcji dokumentów niezapłaconych, a następnie powinna posiadać (do wyboru) algorytmy grupowania np. wg daty płatności, kontrahenta itp. </w:t>
      </w:r>
    </w:p>
    <w:p w14:paraId="61DA784E" w14:textId="77777777" w:rsidR="00A224B8" w:rsidRPr="006E6B13" w:rsidRDefault="00A224B8" w:rsidP="00AD015C">
      <w:pPr>
        <w:pStyle w:val="Akapitzlist"/>
        <w:numPr>
          <w:ilvl w:val="0"/>
          <w:numId w:val="61"/>
        </w:numPr>
        <w:spacing w:after="160"/>
        <w:jc w:val="both"/>
      </w:pPr>
      <w:r w:rsidRPr="006E6B13">
        <w:lastRenderedPageBreak/>
        <w:t xml:space="preserve">Na podstawie wprowadzonych dokumentów, system musi umożliwić generowanie zestawień zawierających kasową listę wypłat. </w:t>
      </w:r>
    </w:p>
    <w:p w14:paraId="15464458" w14:textId="77777777" w:rsidR="00A224B8" w:rsidRPr="006E6B13" w:rsidRDefault="00A224B8" w:rsidP="00AD015C">
      <w:pPr>
        <w:pStyle w:val="Akapitzlist"/>
        <w:numPr>
          <w:ilvl w:val="0"/>
          <w:numId w:val="61"/>
        </w:numPr>
        <w:spacing w:after="160"/>
        <w:jc w:val="both"/>
      </w:pPr>
      <w:r w:rsidRPr="006E6B13">
        <w:t xml:space="preserve">System musi zapewnić mechanizmy, które umożliwią rejestrację dokumentu w systemie z wielostopniową akceptacją zgodnie z obowiązującymi zasadami kontroli wewnętrznej: </w:t>
      </w:r>
    </w:p>
    <w:p w14:paraId="43B8AF0C" w14:textId="77777777" w:rsidR="00A224B8" w:rsidRPr="006E6B13" w:rsidRDefault="00A224B8" w:rsidP="00AD015C">
      <w:pPr>
        <w:pStyle w:val="Akapitzlist"/>
        <w:numPr>
          <w:ilvl w:val="1"/>
          <w:numId w:val="61"/>
        </w:numPr>
        <w:spacing w:after="160"/>
        <w:jc w:val="both"/>
      </w:pPr>
      <w:r w:rsidRPr="006E6B13">
        <w:t xml:space="preserve">akceptacja formalna i rachunkowa dokonywaną przez komórkę finansową, </w:t>
      </w:r>
    </w:p>
    <w:p w14:paraId="1F20395A" w14:textId="77777777" w:rsidR="00A224B8" w:rsidRPr="006E6B13" w:rsidRDefault="00A224B8" w:rsidP="00AD015C">
      <w:pPr>
        <w:pStyle w:val="Akapitzlist"/>
        <w:numPr>
          <w:ilvl w:val="1"/>
          <w:numId w:val="61"/>
        </w:numPr>
        <w:spacing w:after="160"/>
        <w:jc w:val="both"/>
      </w:pPr>
      <w:r w:rsidRPr="006E6B13">
        <w:t xml:space="preserve">akceptacja merytoryczna, dokonywana przez komórkę merytoryczną, </w:t>
      </w:r>
    </w:p>
    <w:p w14:paraId="3244EAF1" w14:textId="77777777" w:rsidR="00A224B8" w:rsidRPr="006E6B13" w:rsidRDefault="00A224B8" w:rsidP="00AD015C">
      <w:pPr>
        <w:pStyle w:val="Akapitzlist"/>
        <w:numPr>
          <w:ilvl w:val="1"/>
          <w:numId w:val="61"/>
        </w:numPr>
        <w:spacing w:after="160"/>
        <w:jc w:val="both"/>
      </w:pPr>
      <w:r w:rsidRPr="006E6B13">
        <w:t xml:space="preserve">zatwierdzenie do realizacji przez decydentów. </w:t>
      </w:r>
    </w:p>
    <w:p w14:paraId="18F5F0B3" w14:textId="77777777" w:rsidR="00A224B8" w:rsidRPr="006E6B13" w:rsidRDefault="00A224B8" w:rsidP="00AD015C">
      <w:pPr>
        <w:pStyle w:val="Akapitzlist"/>
        <w:numPr>
          <w:ilvl w:val="0"/>
          <w:numId w:val="61"/>
        </w:numPr>
        <w:spacing w:after="160"/>
        <w:jc w:val="both"/>
      </w:pPr>
      <w:r w:rsidRPr="006E6B13">
        <w:t>System powinien na etapie księgowanie wyciągu bankowego analizować stan wykonania budżetu i wyświetlać stosowną informację dotycząca wychwyconego przekroczenia w zakresie planu budżetu jak i planu zawartych umów z kontrahentami.</w:t>
      </w:r>
    </w:p>
    <w:p w14:paraId="2E1FD201" w14:textId="7456357E" w:rsidR="00A224B8" w:rsidRDefault="00A224B8" w:rsidP="00A224B8">
      <w:pPr>
        <w:pStyle w:val="Nagwek4"/>
        <w:numPr>
          <w:ilvl w:val="3"/>
          <w:numId w:val="0"/>
        </w:numPr>
        <w:spacing w:before="80" w:after="80"/>
        <w:ind w:left="1077" w:hanging="1077"/>
      </w:pPr>
      <w:r>
        <w:t>5.1.1</w:t>
      </w:r>
      <w:r w:rsidR="00B6327F">
        <w:t>.</w:t>
      </w:r>
      <w:r>
        <w:t>9. Obsługa prognozowania i planowania budżetu</w:t>
      </w:r>
    </w:p>
    <w:p w14:paraId="15C83513" w14:textId="77777777" w:rsidR="00A224B8" w:rsidRDefault="00A224B8" w:rsidP="00A224B8">
      <w:pPr>
        <w:jc w:val="both"/>
      </w:pPr>
      <w:r>
        <w:t>System musi być wyposażony w moduł prognozowania i planowania budżetu zintegrowany z systemem/modułem finansowo - księgowym, który umożliwia:</w:t>
      </w:r>
    </w:p>
    <w:p w14:paraId="3CA8E308" w14:textId="77777777" w:rsidR="00A224B8" w:rsidRDefault="00A224B8" w:rsidP="00AD015C">
      <w:pPr>
        <w:pStyle w:val="Akapitzlist"/>
        <w:numPr>
          <w:ilvl w:val="0"/>
          <w:numId w:val="62"/>
        </w:numPr>
        <w:spacing w:after="160"/>
        <w:jc w:val="both"/>
      </w:pPr>
      <w:r>
        <w:t xml:space="preserve">wieloletnie prognozowanie finansowe w oparciu o dane z systemu księgowego, </w:t>
      </w:r>
    </w:p>
    <w:p w14:paraId="361A8E89" w14:textId="77777777" w:rsidR="00A224B8" w:rsidRDefault="00A224B8" w:rsidP="00AD015C">
      <w:pPr>
        <w:pStyle w:val="Akapitzlist"/>
        <w:numPr>
          <w:ilvl w:val="0"/>
          <w:numId w:val="62"/>
        </w:numPr>
        <w:spacing w:after="160"/>
        <w:jc w:val="both"/>
      </w:pPr>
      <w:r>
        <w:t>prowadzenie wieloletnich planów inwestycyjnych,</w:t>
      </w:r>
    </w:p>
    <w:p w14:paraId="33DAF570" w14:textId="77777777" w:rsidR="00A224B8" w:rsidRDefault="00A224B8" w:rsidP="00AD015C">
      <w:pPr>
        <w:pStyle w:val="Akapitzlist"/>
        <w:numPr>
          <w:ilvl w:val="0"/>
          <w:numId w:val="62"/>
        </w:numPr>
        <w:spacing w:after="160"/>
        <w:jc w:val="both"/>
      </w:pPr>
      <w:r>
        <w:t>przygotowanie i aktualizacja wieloletniej prognozy finansowej i wszystkich jej komponentów,</w:t>
      </w:r>
    </w:p>
    <w:p w14:paraId="72069117" w14:textId="77777777" w:rsidR="00A224B8" w:rsidRDefault="00A224B8" w:rsidP="00AD015C">
      <w:pPr>
        <w:pStyle w:val="Akapitzlist"/>
        <w:numPr>
          <w:ilvl w:val="0"/>
          <w:numId w:val="62"/>
        </w:numPr>
        <w:spacing w:after="160"/>
        <w:jc w:val="both"/>
      </w:pPr>
      <w:r>
        <w:t>monitoring kompleksowej, czteroletniej jak i dwunastoletniej perspektywy finansowej jednostki,</w:t>
      </w:r>
    </w:p>
    <w:p w14:paraId="00F92388" w14:textId="77777777" w:rsidR="00A224B8" w:rsidRDefault="00A224B8" w:rsidP="00AD015C">
      <w:pPr>
        <w:pStyle w:val="Akapitzlist"/>
        <w:numPr>
          <w:ilvl w:val="0"/>
          <w:numId w:val="62"/>
        </w:numPr>
        <w:spacing w:after="160"/>
        <w:jc w:val="both"/>
      </w:pPr>
      <w:r>
        <w:t>ustalanie wyniku budżetu, przebiegu przychodów i rozchodów oraz zadłużenia,</w:t>
      </w:r>
    </w:p>
    <w:p w14:paraId="70D4DBC4" w14:textId="77777777" w:rsidR="00A224B8" w:rsidRDefault="00A224B8" w:rsidP="00AD015C">
      <w:pPr>
        <w:pStyle w:val="Akapitzlist"/>
        <w:numPr>
          <w:ilvl w:val="0"/>
          <w:numId w:val="62"/>
        </w:numPr>
        <w:spacing w:after="160"/>
        <w:jc w:val="both"/>
      </w:pPr>
      <w:r>
        <w:t xml:space="preserve">analiza wariantów sytuacji finansowej, </w:t>
      </w:r>
    </w:p>
    <w:p w14:paraId="30FFD35C" w14:textId="77777777" w:rsidR="00A224B8" w:rsidRDefault="00A224B8" w:rsidP="00AD015C">
      <w:pPr>
        <w:pStyle w:val="Akapitzlist"/>
        <w:numPr>
          <w:ilvl w:val="0"/>
          <w:numId w:val="62"/>
        </w:numPr>
        <w:spacing w:after="160"/>
        <w:jc w:val="both"/>
      </w:pPr>
      <w:r>
        <w:t>wprowadzanie zmian w budżetach,</w:t>
      </w:r>
    </w:p>
    <w:p w14:paraId="615C37AD" w14:textId="77777777" w:rsidR="00A224B8" w:rsidRDefault="00A224B8" w:rsidP="00AD015C">
      <w:pPr>
        <w:pStyle w:val="Akapitzlist"/>
        <w:numPr>
          <w:ilvl w:val="0"/>
          <w:numId w:val="62"/>
        </w:numPr>
        <w:spacing w:after="160"/>
        <w:jc w:val="both"/>
      </w:pPr>
      <w:r>
        <w:t>ustalanie limitów wydatków od góry do dołu struktury planów finansowych w gminie, w poszczególnych sektorach,</w:t>
      </w:r>
    </w:p>
    <w:p w14:paraId="29D0DE16" w14:textId="77777777" w:rsidR="00A224B8" w:rsidRDefault="00A224B8" w:rsidP="00AD015C">
      <w:pPr>
        <w:pStyle w:val="Akapitzlist"/>
        <w:numPr>
          <w:ilvl w:val="0"/>
          <w:numId w:val="62"/>
        </w:numPr>
        <w:spacing w:after="160"/>
        <w:jc w:val="both"/>
      </w:pPr>
      <w:r>
        <w:t>wariantowanie planów inwestycyjnych i ich aktualizacji oraz sposobu finansowania,</w:t>
      </w:r>
    </w:p>
    <w:p w14:paraId="4CE4BD98" w14:textId="77777777" w:rsidR="00A224B8" w:rsidRDefault="00A224B8" w:rsidP="00AD015C">
      <w:pPr>
        <w:pStyle w:val="Akapitzlist"/>
        <w:numPr>
          <w:ilvl w:val="0"/>
          <w:numId w:val="62"/>
        </w:numPr>
        <w:spacing w:after="160"/>
        <w:jc w:val="both"/>
      </w:pPr>
      <w:r>
        <w:t>pełna obsługa budżetu zadaniowego wraz z opisem zadań i klasyfikacją budżetową zadań,</w:t>
      </w:r>
    </w:p>
    <w:p w14:paraId="7E4A549F" w14:textId="77777777" w:rsidR="00A224B8" w:rsidRDefault="00A224B8" w:rsidP="00AD015C">
      <w:pPr>
        <w:pStyle w:val="Akapitzlist"/>
        <w:numPr>
          <w:ilvl w:val="0"/>
          <w:numId w:val="62"/>
        </w:numPr>
        <w:spacing w:after="160"/>
        <w:jc w:val="both"/>
      </w:pPr>
      <w:r>
        <w:t xml:space="preserve">import działów, rozdziałów, paragrafów i P4 z pliku systemu </w:t>
      </w:r>
      <w:proofErr w:type="spellStart"/>
      <w:r>
        <w:t>BeSTi</w:t>
      </w:r>
      <w:proofErr w:type="spellEnd"/>
      <w:r>
        <w:t>@,</w:t>
      </w:r>
    </w:p>
    <w:p w14:paraId="049D40E4" w14:textId="77777777" w:rsidR="00A224B8" w:rsidRDefault="00A224B8" w:rsidP="00AD015C">
      <w:pPr>
        <w:pStyle w:val="Akapitzlist"/>
        <w:numPr>
          <w:ilvl w:val="0"/>
          <w:numId w:val="62"/>
        </w:numPr>
        <w:spacing w:after="160"/>
        <w:jc w:val="both"/>
      </w:pPr>
      <w:r>
        <w:t>import wykonania z systemu finansowo - księgowego,</w:t>
      </w:r>
    </w:p>
    <w:p w14:paraId="1FCF1850" w14:textId="77777777" w:rsidR="00A224B8" w:rsidRDefault="00A224B8" w:rsidP="00AD015C">
      <w:pPr>
        <w:pStyle w:val="Akapitzlist"/>
        <w:numPr>
          <w:ilvl w:val="0"/>
          <w:numId w:val="62"/>
        </w:numPr>
        <w:spacing w:after="160"/>
        <w:jc w:val="both"/>
      </w:pPr>
      <w:r>
        <w:t>import z Rb 27S / Rb 28S,</w:t>
      </w:r>
    </w:p>
    <w:p w14:paraId="66E4725A" w14:textId="77777777" w:rsidR="00A224B8" w:rsidRDefault="00A224B8" w:rsidP="00AD015C">
      <w:pPr>
        <w:pStyle w:val="Akapitzlist"/>
        <w:numPr>
          <w:ilvl w:val="0"/>
          <w:numId w:val="62"/>
        </w:numPr>
        <w:spacing w:after="160"/>
        <w:jc w:val="both"/>
      </w:pPr>
      <w:r>
        <w:t xml:space="preserve">eksport do systemu </w:t>
      </w:r>
      <w:proofErr w:type="spellStart"/>
      <w:r>
        <w:t>BeSTi</w:t>
      </w:r>
      <w:proofErr w:type="spellEnd"/>
      <w:r>
        <w:t>@.</w:t>
      </w:r>
    </w:p>
    <w:p w14:paraId="6503D6DC" w14:textId="77777777" w:rsidR="00A224B8" w:rsidRDefault="00A224B8" w:rsidP="00AD015C">
      <w:pPr>
        <w:pStyle w:val="Akapitzlist"/>
        <w:numPr>
          <w:ilvl w:val="0"/>
          <w:numId w:val="62"/>
        </w:numPr>
        <w:spacing w:after="160"/>
        <w:jc w:val="both"/>
      </w:pPr>
      <w:r>
        <w:lastRenderedPageBreak/>
        <w:t>Moduł musi umożliwiać składanie zapotrzebowania na środki finansowe przez jednostki podległe do Urzędu Gminy, umożliwiając zaimportowanie odpowiednich danych do planu budżetowego JST. W tym celu jednostki podległe Zamawiającego muszą posiadać dostęp do aplikacji, która umożliwi:</w:t>
      </w:r>
    </w:p>
    <w:p w14:paraId="5F56B2E7" w14:textId="77777777" w:rsidR="00A224B8" w:rsidRDefault="00A224B8" w:rsidP="00AD015C">
      <w:pPr>
        <w:pStyle w:val="Akapitzlist"/>
        <w:numPr>
          <w:ilvl w:val="1"/>
          <w:numId w:val="62"/>
        </w:numPr>
        <w:spacing w:after="160"/>
        <w:jc w:val="both"/>
      </w:pPr>
      <w:r>
        <w:t>wymianę danych między jednostką podległą a UG w ww. zakresie,</w:t>
      </w:r>
    </w:p>
    <w:p w14:paraId="1C1A20DC" w14:textId="77777777" w:rsidR="00A224B8" w:rsidRDefault="00A224B8" w:rsidP="00AD015C">
      <w:pPr>
        <w:pStyle w:val="Akapitzlist"/>
        <w:numPr>
          <w:ilvl w:val="1"/>
          <w:numId w:val="62"/>
        </w:numPr>
        <w:spacing w:after="160"/>
        <w:jc w:val="both"/>
      </w:pPr>
      <w:r>
        <w:t>udostępnianie "pustych" uchwał przez UG lub wstępnie wypełnionych danymi do edycji w jednostce podległej,</w:t>
      </w:r>
    </w:p>
    <w:p w14:paraId="316B62B4" w14:textId="77777777" w:rsidR="00A224B8" w:rsidRDefault="00A224B8" w:rsidP="00AD015C">
      <w:pPr>
        <w:pStyle w:val="Akapitzlist"/>
        <w:numPr>
          <w:ilvl w:val="1"/>
          <w:numId w:val="62"/>
        </w:numPr>
        <w:spacing w:after="160"/>
        <w:jc w:val="both"/>
      </w:pPr>
      <w:r>
        <w:t>dane wprowadzone w jednostce podległej muszą być widoczne w systemie UG jako wnioski (które nie podlegają zmianie) oraz jako dane, które planista może modyfikować w celu sporządzenia ostatecznej wersji uchwały,</w:t>
      </w:r>
    </w:p>
    <w:p w14:paraId="7FB65181" w14:textId="77777777" w:rsidR="00A224B8" w:rsidRDefault="00A224B8" w:rsidP="00AD015C">
      <w:pPr>
        <w:pStyle w:val="Akapitzlist"/>
        <w:numPr>
          <w:ilvl w:val="1"/>
          <w:numId w:val="62"/>
        </w:numPr>
        <w:spacing w:after="160"/>
        <w:jc w:val="both"/>
      </w:pPr>
      <w:r>
        <w:t>po przyjęciu uchwały, zatwierdzone dane powinny być przesyłane do jednostki podległej, z możliwością pobrania planu do systemu księgowości budżetowej tej jednostki.</w:t>
      </w:r>
    </w:p>
    <w:p w14:paraId="7C9737BC" w14:textId="07C0979A" w:rsidR="00B6327F" w:rsidRDefault="00B6327F" w:rsidP="00B6327F">
      <w:pPr>
        <w:pStyle w:val="Nagwek4"/>
        <w:numPr>
          <w:ilvl w:val="0"/>
          <w:numId w:val="0"/>
        </w:numPr>
        <w:ind w:left="1077" w:hanging="1077"/>
      </w:pPr>
      <w:r>
        <w:t>5.1.1.10. Centralizacja rozliczeń VAT</w:t>
      </w:r>
    </w:p>
    <w:p w14:paraId="5042131F" w14:textId="77777777" w:rsidR="00B6327F" w:rsidRDefault="00B6327F" w:rsidP="00AD015C">
      <w:pPr>
        <w:pStyle w:val="Akapitzlist"/>
        <w:numPr>
          <w:ilvl w:val="0"/>
          <w:numId w:val="66"/>
        </w:numPr>
        <w:jc w:val="both"/>
      </w:pPr>
      <w:r>
        <w:t>System musi umożliwiać prowadzenie rozliczeń podatku VAT przez jednostkę samorządu terytorialnego (JST) jako podatnika, zgodnie z obowiązującymi przepisami.</w:t>
      </w:r>
    </w:p>
    <w:p w14:paraId="11E4655B" w14:textId="77777777" w:rsidR="00B6327F" w:rsidRDefault="00B6327F" w:rsidP="00AD015C">
      <w:pPr>
        <w:pStyle w:val="Akapitzlist"/>
        <w:numPr>
          <w:ilvl w:val="0"/>
          <w:numId w:val="66"/>
        </w:numPr>
        <w:jc w:val="both"/>
      </w:pPr>
      <w:r>
        <w:t>System musi umożliwiać prowadzenie rozliczeń podatku VAT w trybie scentralizowanym, obejmującym wszystkie samorządowe jednostki organizacyjne (SJO).</w:t>
      </w:r>
    </w:p>
    <w:p w14:paraId="0211066A" w14:textId="77777777" w:rsidR="00B6327F" w:rsidRDefault="00B6327F" w:rsidP="00AD015C">
      <w:pPr>
        <w:pStyle w:val="Akapitzlist"/>
        <w:numPr>
          <w:ilvl w:val="0"/>
          <w:numId w:val="66"/>
        </w:numPr>
        <w:jc w:val="both"/>
      </w:pPr>
      <w:r>
        <w:t>System musi umożliwiać utworzenie i prowadzenie słownika samorządowych jednostek organizacyjnych (SJO).</w:t>
      </w:r>
    </w:p>
    <w:p w14:paraId="622FC661" w14:textId="77777777" w:rsidR="00B6327F" w:rsidRDefault="00B6327F" w:rsidP="00AD015C">
      <w:pPr>
        <w:pStyle w:val="Akapitzlist"/>
        <w:numPr>
          <w:ilvl w:val="0"/>
          <w:numId w:val="66"/>
        </w:numPr>
        <w:jc w:val="both"/>
      </w:pPr>
      <w:r>
        <w:t>System musi umożliwiać powiązanie dokumentów z konkretną SJO poprzez konfigurację jednostki w systemie.</w:t>
      </w:r>
    </w:p>
    <w:p w14:paraId="5DDA6815" w14:textId="77777777" w:rsidR="00B6327F" w:rsidRDefault="00B6327F" w:rsidP="00AD015C">
      <w:pPr>
        <w:pStyle w:val="Akapitzlist"/>
        <w:numPr>
          <w:ilvl w:val="0"/>
          <w:numId w:val="66"/>
        </w:numPr>
        <w:jc w:val="both"/>
      </w:pPr>
      <w:r>
        <w:t>System musi umożliwiać tworzenie deklaracji VAT-7 cząstkowych dla każdej SJO oddzielnie.</w:t>
      </w:r>
    </w:p>
    <w:p w14:paraId="1ED7CD3D" w14:textId="77777777" w:rsidR="00B6327F" w:rsidRDefault="00B6327F" w:rsidP="00AD015C">
      <w:pPr>
        <w:pStyle w:val="Akapitzlist"/>
        <w:numPr>
          <w:ilvl w:val="0"/>
          <w:numId w:val="66"/>
        </w:numPr>
        <w:jc w:val="both"/>
      </w:pPr>
      <w:r>
        <w:t>System musi umożliwiać tworzenie zbiorczej deklaracji VAT-7 dla JST, stanowiącej sumę deklaracji cząstkowych jednostek SJO.</w:t>
      </w:r>
    </w:p>
    <w:p w14:paraId="57E96E4E" w14:textId="77777777" w:rsidR="00B6327F" w:rsidRDefault="00B6327F" w:rsidP="00AD015C">
      <w:pPr>
        <w:pStyle w:val="Akapitzlist"/>
        <w:numPr>
          <w:ilvl w:val="0"/>
          <w:numId w:val="66"/>
        </w:numPr>
        <w:jc w:val="both"/>
      </w:pPr>
      <w:r>
        <w:t>System musi wymagać utworzenia kompletu deklaracji cząstkowych dla wszystkich SJO jako warunku sporządzenia deklaracji zbiorczej.</w:t>
      </w:r>
    </w:p>
    <w:p w14:paraId="31399BAD" w14:textId="77777777" w:rsidR="00B6327F" w:rsidRDefault="00B6327F" w:rsidP="00AD015C">
      <w:pPr>
        <w:pStyle w:val="Akapitzlist"/>
        <w:numPr>
          <w:ilvl w:val="0"/>
          <w:numId w:val="66"/>
        </w:numPr>
        <w:jc w:val="both"/>
      </w:pPr>
      <w:r>
        <w:t>System musi umożliwiać stosowanie makrodefinicji zawierających dane JST (Organu) oraz SJO, pozwalających na automatyczne generowanie dokumentów sprzedaży z poprawnym wskazaniem sprzedawcy (JST) i wystawcy (SJO).</w:t>
      </w:r>
    </w:p>
    <w:p w14:paraId="0A16008F" w14:textId="77777777" w:rsidR="00B6327F" w:rsidRDefault="00B6327F" w:rsidP="00AD015C">
      <w:pPr>
        <w:pStyle w:val="Akapitzlist"/>
        <w:numPr>
          <w:ilvl w:val="0"/>
          <w:numId w:val="66"/>
        </w:numPr>
        <w:jc w:val="both"/>
      </w:pPr>
      <w:r>
        <w:t>System musi umożliwiać pracę w trybie:</w:t>
      </w:r>
    </w:p>
    <w:p w14:paraId="09203715" w14:textId="77777777" w:rsidR="00B6327F" w:rsidRDefault="00B6327F" w:rsidP="00AD015C">
      <w:pPr>
        <w:pStyle w:val="Akapitzlist"/>
        <w:numPr>
          <w:ilvl w:val="1"/>
          <w:numId w:val="66"/>
        </w:numPr>
        <w:jc w:val="both"/>
      </w:pPr>
      <w:r>
        <w:t>podstawowym (bez centralizacji VAT),</w:t>
      </w:r>
    </w:p>
    <w:p w14:paraId="33EDDEE5" w14:textId="77777777" w:rsidR="00B6327F" w:rsidRDefault="00B6327F" w:rsidP="00AD015C">
      <w:pPr>
        <w:pStyle w:val="Akapitzlist"/>
        <w:numPr>
          <w:ilvl w:val="1"/>
          <w:numId w:val="66"/>
        </w:numPr>
        <w:jc w:val="both"/>
      </w:pPr>
      <w:r>
        <w:t>scentralizowanym (jedna wspólna baza danych dla wszystkich SJO),</w:t>
      </w:r>
    </w:p>
    <w:p w14:paraId="478CCEDB" w14:textId="77777777" w:rsidR="00B6327F" w:rsidRDefault="00B6327F" w:rsidP="00AD015C">
      <w:pPr>
        <w:pStyle w:val="Akapitzlist"/>
        <w:numPr>
          <w:ilvl w:val="1"/>
          <w:numId w:val="66"/>
        </w:numPr>
        <w:jc w:val="both"/>
      </w:pPr>
      <w:r>
        <w:lastRenderedPageBreak/>
        <w:t>rozproszonym (osobne bazy danych dla każdej SJO, z eksportem danych do bazy centralnej JST).</w:t>
      </w:r>
    </w:p>
    <w:p w14:paraId="7FE89553" w14:textId="77777777" w:rsidR="00B6327F" w:rsidRDefault="00B6327F" w:rsidP="00AD015C">
      <w:pPr>
        <w:pStyle w:val="Akapitzlist"/>
        <w:numPr>
          <w:ilvl w:val="0"/>
          <w:numId w:val="66"/>
        </w:numPr>
        <w:jc w:val="both"/>
      </w:pPr>
      <w:r>
        <w:t>System musi umożliwiać w trybie scentralizowanym zapisywanie danych przez każdą SJO w jednej wspólnej bazie danych.</w:t>
      </w:r>
    </w:p>
    <w:p w14:paraId="18B59554" w14:textId="77777777" w:rsidR="00B6327F" w:rsidRDefault="00B6327F" w:rsidP="00AD015C">
      <w:pPr>
        <w:pStyle w:val="Akapitzlist"/>
        <w:numPr>
          <w:ilvl w:val="0"/>
          <w:numId w:val="66"/>
        </w:numPr>
        <w:jc w:val="both"/>
      </w:pPr>
      <w:r>
        <w:t>System musi umożliwiać w trybie rozproszonym tworzenie deklaracji cząstkowych w lokalnej bazie danych SJO oraz przesyłanie ich do centralnej bazy JST w formacie XML.</w:t>
      </w:r>
    </w:p>
    <w:p w14:paraId="092E7AE1" w14:textId="77777777" w:rsidR="00B6327F" w:rsidRDefault="00B6327F" w:rsidP="00AD015C">
      <w:pPr>
        <w:pStyle w:val="Akapitzlist"/>
        <w:numPr>
          <w:ilvl w:val="0"/>
          <w:numId w:val="66"/>
        </w:numPr>
        <w:jc w:val="both"/>
      </w:pPr>
      <w:r>
        <w:t>System musi umożliwiać odbiór i konsolidację plików deklaracji VAT z jednostek SJO w centralnej bazie JST oraz utworzenie na ich podstawie jednej zbiorczej deklaracji VAT-7.</w:t>
      </w:r>
    </w:p>
    <w:p w14:paraId="572CC887" w14:textId="77777777" w:rsidR="00B6327F" w:rsidRDefault="00B6327F" w:rsidP="00AD015C">
      <w:pPr>
        <w:pStyle w:val="Akapitzlist"/>
        <w:numPr>
          <w:ilvl w:val="0"/>
          <w:numId w:val="66"/>
        </w:numPr>
        <w:jc w:val="both"/>
      </w:pPr>
      <w:r>
        <w:t>System powinien umożliwiać szyfrowanie danych przesyłanych z jednostek SJO do bazy centralnej JST.</w:t>
      </w:r>
    </w:p>
    <w:p w14:paraId="6C15C51F" w14:textId="77777777" w:rsidR="00B6327F" w:rsidRDefault="00B6327F" w:rsidP="00AD015C">
      <w:pPr>
        <w:pStyle w:val="Akapitzlist"/>
        <w:numPr>
          <w:ilvl w:val="0"/>
          <w:numId w:val="66"/>
        </w:numPr>
        <w:jc w:val="both"/>
      </w:pPr>
      <w:r>
        <w:t>System musi umożliwiać użytkownikowi wybór metody przekazywania plików XML z danych SJO do JST.</w:t>
      </w:r>
    </w:p>
    <w:p w14:paraId="1061B1F6" w14:textId="36A54BE8" w:rsidR="00A224B8" w:rsidRPr="006E6B13" w:rsidRDefault="00A224B8" w:rsidP="00A224B8">
      <w:pPr>
        <w:pStyle w:val="Nagwek4"/>
        <w:numPr>
          <w:ilvl w:val="3"/>
          <w:numId w:val="0"/>
        </w:numPr>
        <w:spacing w:before="80" w:after="80"/>
        <w:ind w:left="1077" w:hanging="1077"/>
      </w:pPr>
      <w:r>
        <w:t>5.1.1.1</w:t>
      </w:r>
      <w:r w:rsidR="00B6327F">
        <w:t>1</w:t>
      </w:r>
      <w:r>
        <w:t xml:space="preserve">. </w:t>
      </w:r>
      <w:r w:rsidRPr="006E6B13">
        <w:t>Obsługa przelewów</w:t>
      </w:r>
    </w:p>
    <w:p w14:paraId="0EF4D3A8" w14:textId="77777777" w:rsidR="00A224B8" w:rsidRPr="006E6B13" w:rsidRDefault="00A224B8" w:rsidP="00A224B8">
      <w:r w:rsidRPr="006E6B13">
        <w:t>Moduł obsługujący ww. obszar:</w:t>
      </w:r>
    </w:p>
    <w:p w14:paraId="61688ABA" w14:textId="77777777" w:rsidR="00A224B8" w:rsidRPr="006E6B13" w:rsidRDefault="00A224B8" w:rsidP="00AD015C">
      <w:pPr>
        <w:pStyle w:val="Akapitzlist"/>
        <w:numPr>
          <w:ilvl w:val="0"/>
          <w:numId w:val="63"/>
        </w:numPr>
        <w:spacing w:after="160"/>
        <w:jc w:val="both"/>
      </w:pPr>
      <w:r w:rsidRPr="006E6B13">
        <w:t>Musi zapewniać możliwość ustawienia podstawowych informacji niezbędnych do obsługi przelewów: banku obsługującego urząd oraz formatu plików importowanych z banku.</w:t>
      </w:r>
    </w:p>
    <w:p w14:paraId="029EF257" w14:textId="77777777" w:rsidR="00A224B8" w:rsidRPr="006E6B13" w:rsidRDefault="00A224B8" w:rsidP="00AD015C">
      <w:pPr>
        <w:pStyle w:val="Akapitzlist"/>
        <w:numPr>
          <w:ilvl w:val="0"/>
          <w:numId w:val="63"/>
        </w:numPr>
        <w:spacing w:after="160"/>
        <w:jc w:val="both"/>
      </w:pPr>
      <w:r w:rsidRPr="006E6B13">
        <w:t>Musi uwzględniać możliwość pracy w dwóch wariantach: z zastosowaniem kont ogólnych urzędu oraz kont indywidualnych. W zakresie kont ogólnych moduł powinien umożliwiać:</w:t>
      </w:r>
    </w:p>
    <w:p w14:paraId="26C3B53F" w14:textId="77777777" w:rsidR="00A224B8" w:rsidRPr="006E6B13" w:rsidRDefault="00A224B8" w:rsidP="00AD015C">
      <w:pPr>
        <w:pStyle w:val="Akapitzlist"/>
        <w:numPr>
          <w:ilvl w:val="1"/>
          <w:numId w:val="63"/>
        </w:numPr>
        <w:spacing w:after="160"/>
        <w:jc w:val="both"/>
      </w:pPr>
      <w:r w:rsidRPr="006E6B13">
        <w:t>wprowadzenie kont ogólnych z uwzględnieniem podatku/rodzaju należności,</w:t>
      </w:r>
    </w:p>
    <w:p w14:paraId="3D0CE9DC" w14:textId="77777777" w:rsidR="00A224B8" w:rsidRPr="006E6B13" w:rsidRDefault="00A224B8" w:rsidP="00AD015C">
      <w:pPr>
        <w:pStyle w:val="Akapitzlist"/>
        <w:numPr>
          <w:ilvl w:val="1"/>
          <w:numId w:val="63"/>
        </w:numPr>
        <w:spacing w:after="160"/>
        <w:jc w:val="both"/>
      </w:pPr>
      <w:r w:rsidRPr="006E6B13">
        <w:t>wprowadzenie szablonów kont z uwzględnieniem podatku/rodzaju należności,</w:t>
      </w:r>
    </w:p>
    <w:p w14:paraId="337481B4" w14:textId="77777777" w:rsidR="00A224B8" w:rsidRPr="006E6B13" w:rsidRDefault="00A224B8" w:rsidP="00AD015C">
      <w:pPr>
        <w:pStyle w:val="Akapitzlist"/>
        <w:numPr>
          <w:ilvl w:val="1"/>
          <w:numId w:val="63"/>
        </w:numPr>
        <w:spacing w:after="160"/>
        <w:jc w:val="both"/>
      </w:pPr>
      <w:r w:rsidRPr="006E6B13">
        <w:t>generowanie identyfikatorów rodzajów należności w ramach kartoteki i podatku/rodzaju należności dla kont ogólnych, co umożliwi rozróżnienie należności wpłacanych na ogólne konto.</w:t>
      </w:r>
    </w:p>
    <w:p w14:paraId="17A095A2" w14:textId="77777777" w:rsidR="00A224B8" w:rsidRPr="006E6B13" w:rsidRDefault="00A224B8" w:rsidP="00AD015C">
      <w:pPr>
        <w:pStyle w:val="Akapitzlist"/>
        <w:numPr>
          <w:ilvl w:val="0"/>
          <w:numId w:val="63"/>
        </w:numPr>
        <w:spacing w:after="160"/>
        <w:jc w:val="both"/>
      </w:pPr>
      <w:r w:rsidRPr="006E6B13">
        <w:t>W zakresie kont indywidualnych musi umożliwiać generowanie indywidualnych rachunków bankowych w ramach kartoteki i podatku/rodzaju należności,</w:t>
      </w:r>
    </w:p>
    <w:p w14:paraId="06992705" w14:textId="77777777" w:rsidR="00A224B8" w:rsidRPr="006E6B13" w:rsidRDefault="00A224B8" w:rsidP="00AD015C">
      <w:pPr>
        <w:pStyle w:val="Akapitzlist"/>
        <w:numPr>
          <w:ilvl w:val="0"/>
          <w:numId w:val="63"/>
        </w:numPr>
        <w:spacing w:after="160"/>
        <w:jc w:val="both"/>
      </w:pPr>
      <w:r w:rsidRPr="006E6B13">
        <w:t>Musi umożliwiać generowanie zawiadomień: o indywidualnym numerze rachunku bankowego, o numerze konta ogólnego z podanie identyfikatora, który ma być tytułem przelewu w celu jego identyfikacji podczas wpłaty.</w:t>
      </w:r>
    </w:p>
    <w:p w14:paraId="3C7AA303" w14:textId="77777777" w:rsidR="00A224B8" w:rsidRPr="006E6B13" w:rsidRDefault="00A224B8" w:rsidP="00AD015C">
      <w:pPr>
        <w:pStyle w:val="Akapitzlist"/>
        <w:numPr>
          <w:ilvl w:val="0"/>
          <w:numId w:val="63"/>
        </w:numPr>
        <w:spacing w:after="160"/>
        <w:jc w:val="both"/>
      </w:pPr>
      <w:r w:rsidRPr="006E6B13">
        <w:t>Płatności masowe powinny być możliwe poprzez import pliku z przelewami.</w:t>
      </w:r>
    </w:p>
    <w:p w14:paraId="47CC8CC5" w14:textId="77777777" w:rsidR="00A224B8" w:rsidRPr="006E6B13" w:rsidRDefault="00A224B8" w:rsidP="00AD015C">
      <w:pPr>
        <w:pStyle w:val="Akapitzlist"/>
        <w:numPr>
          <w:ilvl w:val="0"/>
          <w:numId w:val="63"/>
        </w:numPr>
        <w:spacing w:after="160"/>
        <w:jc w:val="both"/>
      </w:pPr>
      <w:r w:rsidRPr="006E6B13">
        <w:t>Musi umożliwiać automatyzację rozdysponowania przelewów, w tym:</w:t>
      </w:r>
    </w:p>
    <w:p w14:paraId="0D4143E0" w14:textId="77777777" w:rsidR="00A224B8" w:rsidRPr="006E6B13" w:rsidRDefault="00A224B8" w:rsidP="00AD015C">
      <w:pPr>
        <w:pStyle w:val="Akapitzlist"/>
        <w:numPr>
          <w:ilvl w:val="1"/>
          <w:numId w:val="63"/>
        </w:numPr>
        <w:spacing w:after="160"/>
        <w:jc w:val="both"/>
      </w:pPr>
      <w:r w:rsidRPr="006E6B13">
        <w:lastRenderedPageBreak/>
        <w:t>automatyczne rozliczanie przelewów: na rachunek indywidualny, na konto ogólne, gdzie w tytule jest rozpoznawalny identyfikator lub dyspozycja z zewnętrznego systemu do płatności online,</w:t>
      </w:r>
    </w:p>
    <w:p w14:paraId="1BD5A7D8" w14:textId="77777777" w:rsidR="00A224B8" w:rsidRPr="006E6B13" w:rsidRDefault="00A224B8" w:rsidP="00AD015C">
      <w:pPr>
        <w:pStyle w:val="Akapitzlist"/>
        <w:numPr>
          <w:ilvl w:val="1"/>
          <w:numId w:val="63"/>
        </w:numPr>
        <w:spacing w:after="160"/>
        <w:jc w:val="both"/>
      </w:pPr>
      <w:r w:rsidRPr="006E6B13">
        <w:t>półautomatycznego rozliczania przelewów, z możliwością kontroli rozdysponowania na ekranie: na rachunek indywidualny, na konto ogólne, gdzie w tytule jest rozpoznawalny identyfikator, dyspozycję z systemu do płatności online z możliwością ręcznej zmiany dyspozycji proponowanej przez system,</w:t>
      </w:r>
    </w:p>
    <w:p w14:paraId="6E94B72C" w14:textId="77777777" w:rsidR="00A224B8" w:rsidRPr="006E6B13" w:rsidRDefault="00A224B8" w:rsidP="00AD015C">
      <w:pPr>
        <w:pStyle w:val="Akapitzlist"/>
        <w:numPr>
          <w:ilvl w:val="1"/>
          <w:numId w:val="63"/>
        </w:numPr>
        <w:spacing w:after="160"/>
        <w:jc w:val="both"/>
      </w:pPr>
      <w:r w:rsidRPr="006E6B13">
        <w:t>możliwość ręcznego rozdysponowania,</w:t>
      </w:r>
    </w:p>
    <w:p w14:paraId="5A440B8B" w14:textId="77777777" w:rsidR="00A224B8" w:rsidRPr="006E6B13" w:rsidRDefault="00A224B8" w:rsidP="00AD015C">
      <w:pPr>
        <w:pStyle w:val="Akapitzlist"/>
        <w:numPr>
          <w:ilvl w:val="1"/>
          <w:numId w:val="63"/>
        </w:numPr>
        <w:spacing w:after="160"/>
        <w:jc w:val="both"/>
      </w:pPr>
      <w:r w:rsidRPr="006E6B13">
        <w:t>możliwość rozdysponowania na należność własną wpłacającego lub należności innej osoby (np. wpłata komornicza),</w:t>
      </w:r>
    </w:p>
    <w:p w14:paraId="7F7BB75F" w14:textId="77777777" w:rsidR="00A224B8" w:rsidRPr="006E6B13" w:rsidRDefault="00A224B8" w:rsidP="00AD015C">
      <w:pPr>
        <w:pStyle w:val="Akapitzlist"/>
        <w:numPr>
          <w:ilvl w:val="1"/>
          <w:numId w:val="63"/>
        </w:numPr>
        <w:spacing w:after="160"/>
        <w:jc w:val="both"/>
      </w:pPr>
      <w:r w:rsidRPr="006E6B13">
        <w:t>rozliczenie przelewu.</w:t>
      </w:r>
    </w:p>
    <w:p w14:paraId="4836BC96" w14:textId="77777777" w:rsidR="00A224B8" w:rsidRPr="006E6B13" w:rsidRDefault="00A224B8" w:rsidP="00AD015C">
      <w:pPr>
        <w:pStyle w:val="Akapitzlist"/>
        <w:numPr>
          <w:ilvl w:val="0"/>
          <w:numId w:val="63"/>
        </w:numPr>
        <w:spacing w:after="160"/>
        <w:jc w:val="both"/>
      </w:pPr>
      <w:r w:rsidRPr="006E6B13">
        <w:t>Musi pozwalać na obsługę wyciągów bankowych, w tym:</w:t>
      </w:r>
    </w:p>
    <w:p w14:paraId="76ED90BE" w14:textId="77777777" w:rsidR="00A224B8" w:rsidRPr="006E6B13" w:rsidRDefault="00A224B8" w:rsidP="00AD015C">
      <w:pPr>
        <w:pStyle w:val="Akapitzlist"/>
        <w:numPr>
          <w:ilvl w:val="1"/>
          <w:numId w:val="63"/>
        </w:numPr>
        <w:spacing w:after="160"/>
        <w:jc w:val="both"/>
      </w:pPr>
      <w:r w:rsidRPr="006E6B13">
        <w:t>automatyczne rozliczenie wyciągu po rozliczeniu wszystkich operacji,</w:t>
      </w:r>
    </w:p>
    <w:p w14:paraId="12D6C974" w14:textId="77777777" w:rsidR="00A224B8" w:rsidRPr="006E6B13" w:rsidRDefault="00A224B8" w:rsidP="00AD015C">
      <w:pPr>
        <w:pStyle w:val="Akapitzlist"/>
        <w:numPr>
          <w:ilvl w:val="1"/>
          <w:numId w:val="63"/>
        </w:numPr>
        <w:spacing w:after="160"/>
        <w:jc w:val="both"/>
      </w:pPr>
      <w:r w:rsidRPr="006E6B13">
        <w:t>tworzenie dekretu na podstawie wyciągu w ramach wybranego kontekstu w module finansowo-księgowym,</w:t>
      </w:r>
    </w:p>
    <w:p w14:paraId="54FB2781" w14:textId="77777777" w:rsidR="00A224B8" w:rsidRPr="006E6B13" w:rsidRDefault="00A224B8" w:rsidP="00AD015C">
      <w:pPr>
        <w:pStyle w:val="Akapitzlist"/>
        <w:numPr>
          <w:ilvl w:val="1"/>
          <w:numId w:val="63"/>
        </w:numPr>
        <w:spacing w:after="160"/>
        <w:jc w:val="both"/>
      </w:pPr>
      <w:r w:rsidRPr="006E6B13">
        <w:t>wydruk wyciągu bankowego,</w:t>
      </w:r>
    </w:p>
    <w:p w14:paraId="42275AD4" w14:textId="77777777" w:rsidR="00A224B8" w:rsidRPr="006E6B13" w:rsidRDefault="00A224B8" w:rsidP="00AD015C">
      <w:pPr>
        <w:pStyle w:val="Akapitzlist"/>
        <w:numPr>
          <w:ilvl w:val="1"/>
          <w:numId w:val="63"/>
        </w:numPr>
        <w:spacing w:after="160"/>
        <w:jc w:val="both"/>
      </w:pPr>
      <w:r w:rsidRPr="006E6B13">
        <w:t>wydruk utworzonego dekretu.</w:t>
      </w:r>
    </w:p>
    <w:p w14:paraId="7AD43E1F" w14:textId="77777777" w:rsidR="00A224B8" w:rsidRPr="006E6B13" w:rsidRDefault="00A224B8" w:rsidP="00AD015C">
      <w:pPr>
        <w:pStyle w:val="Akapitzlist"/>
        <w:numPr>
          <w:ilvl w:val="0"/>
          <w:numId w:val="63"/>
        </w:numPr>
        <w:spacing w:after="160"/>
        <w:jc w:val="both"/>
      </w:pPr>
      <w:r w:rsidRPr="006E6B13">
        <w:t>Musi być zintegrowany z modułem obsługującym księgowanie wpłat na należności w trybie online.</w:t>
      </w:r>
    </w:p>
    <w:p w14:paraId="33B3DF07" w14:textId="21F70C98" w:rsidR="00B6327F" w:rsidRPr="002219F5" w:rsidRDefault="00B6327F" w:rsidP="00B6327F">
      <w:pPr>
        <w:pStyle w:val="Nagwek4"/>
        <w:numPr>
          <w:ilvl w:val="0"/>
          <w:numId w:val="0"/>
        </w:numPr>
        <w:ind w:left="1077" w:hanging="1077"/>
      </w:pPr>
      <w:r>
        <w:t>5.1.1.1</w:t>
      </w:r>
      <w:r w:rsidR="0099238D">
        <w:t>2</w:t>
      </w:r>
      <w:r>
        <w:t xml:space="preserve">. </w:t>
      </w:r>
      <w:r w:rsidRPr="002219F5">
        <w:t>Ewidencja zbiorników bezodpływowych i przydomowych oczyszczalni ścieków</w:t>
      </w:r>
    </w:p>
    <w:p w14:paraId="167FEE7B" w14:textId="77777777" w:rsidR="00B6327F" w:rsidRDefault="00B6327F" w:rsidP="00AD015C">
      <w:pPr>
        <w:pStyle w:val="Akapitzlist"/>
        <w:numPr>
          <w:ilvl w:val="0"/>
          <w:numId w:val="65"/>
        </w:numPr>
        <w:jc w:val="both"/>
      </w:pPr>
      <w:r>
        <w:t>System musi umożliwiać prowadzenie ewidencji nieruchomości w zakresie gospodarki nieczystościami ciekłymi.</w:t>
      </w:r>
    </w:p>
    <w:p w14:paraId="44EC9D7B" w14:textId="77777777" w:rsidR="00B6327F" w:rsidRDefault="00B6327F" w:rsidP="00AD015C">
      <w:pPr>
        <w:pStyle w:val="Akapitzlist"/>
        <w:numPr>
          <w:ilvl w:val="0"/>
          <w:numId w:val="65"/>
        </w:numPr>
        <w:jc w:val="both"/>
      </w:pPr>
      <w:r>
        <w:t>System musi umożliwiać szybkie wyszukiwanie nieruchomości według zadanych kryteriów.</w:t>
      </w:r>
    </w:p>
    <w:p w14:paraId="44624562" w14:textId="77777777" w:rsidR="00B6327F" w:rsidRDefault="00B6327F" w:rsidP="00AD015C">
      <w:pPr>
        <w:pStyle w:val="Akapitzlist"/>
        <w:numPr>
          <w:ilvl w:val="0"/>
          <w:numId w:val="65"/>
        </w:numPr>
        <w:jc w:val="both"/>
      </w:pPr>
      <w:r>
        <w:t>System musi umożliwiać prowadzenie kontroli właścicieli nieruchomości w zakresie spełniania obowiązków wynikających z ustawy o utrzymaniu czystości i porządku w gminach.</w:t>
      </w:r>
    </w:p>
    <w:p w14:paraId="090CA84E" w14:textId="77777777" w:rsidR="00B6327F" w:rsidRDefault="00B6327F" w:rsidP="00AD015C">
      <w:pPr>
        <w:pStyle w:val="Akapitzlist"/>
        <w:numPr>
          <w:ilvl w:val="0"/>
          <w:numId w:val="65"/>
        </w:numPr>
        <w:jc w:val="both"/>
      </w:pPr>
      <w:r>
        <w:t>System musi umożliwiać generowanie zestawień i raportów dotyczących stanu gospodarki nieczystościami ciekłymi.</w:t>
      </w:r>
    </w:p>
    <w:p w14:paraId="45A17ACC" w14:textId="77777777" w:rsidR="00B6327F" w:rsidRDefault="00B6327F" w:rsidP="00AD015C">
      <w:pPr>
        <w:pStyle w:val="Akapitzlist"/>
        <w:numPr>
          <w:ilvl w:val="0"/>
          <w:numId w:val="65"/>
        </w:numPr>
        <w:jc w:val="both"/>
      </w:pPr>
      <w:r>
        <w:t>System musi umożliwiać ewidencjonowanie umów właścicieli nieruchomości z przedsiębiorcami na odbiór nieczystości ciekłych.</w:t>
      </w:r>
    </w:p>
    <w:p w14:paraId="5EF0C25E" w14:textId="77777777" w:rsidR="00B6327F" w:rsidRDefault="00B6327F" w:rsidP="00AD015C">
      <w:pPr>
        <w:pStyle w:val="Akapitzlist"/>
        <w:numPr>
          <w:ilvl w:val="0"/>
          <w:numId w:val="65"/>
        </w:numPr>
        <w:jc w:val="both"/>
      </w:pPr>
      <w:r>
        <w:t>System musi umożliwiać analizę danych z kwartalnych sprawozdań składanych przez przedsiębiorców.</w:t>
      </w:r>
    </w:p>
    <w:p w14:paraId="555D7D51" w14:textId="77777777" w:rsidR="00B6327F" w:rsidRDefault="00B6327F" w:rsidP="00AD015C">
      <w:pPr>
        <w:pStyle w:val="Akapitzlist"/>
        <w:numPr>
          <w:ilvl w:val="0"/>
          <w:numId w:val="65"/>
        </w:numPr>
        <w:jc w:val="both"/>
      </w:pPr>
      <w:r>
        <w:t>System musi umożliwiać generowanie sprawozdań rocznych do WIOŚ i Wód Polskich.</w:t>
      </w:r>
    </w:p>
    <w:p w14:paraId="7E9D7F36" w14:textId="77777777" w:rsidR="00B6327F" w:rsidRDefault="00B6327F" w:rsidP="00AD015C">
      <w:pPr>
        <w:pStyle w:val="Akapitzlist"/>
        <w:numPr>
          <w:ilvl w:val="0"/>
          <w:numId w:val="65"/>
        </w:numPr>
        <w:jc w:val="both"/>
      </w:pPr>
      <w:r>
        <w:lastRenderedPageBreak/>
        <w:t>System musi umożliwiać tworzenie wzorców wydruku decyzji administracyjnych w zakresie gospodarki nieczystościami ciekłymi.</w:t>
      </w:r>
    </w:p>
    <w:p w14:paraId="7B26454E" w14:textId="77777777" w:rsidR="00B6327F" w:rsidRDefault="00B6327F" w:rsidP="00AD015C">
      <w:pPr>
        <w:pStyle w:val="Akapitzlist"/>
        <w:numPr>
          <w:ilvl w:val="0"/>
          <w:numId w:val="65"/>
        </w:numPr>
        <w:jc w:val="both"/>
      </w:pPr>
      <w:r>
        <w:t>System musi umożliwiać ewidencjonowanie urządzeń wodno-kanalizacyjnych na nieruchomości z podziałem na: zbiorniki bezodpływowe, przydomowe oczyszczalnie, przyłącza do kanalizacji oraz inne.</w:t>
      </w:r>
    </w:p>
    <w:p w14:paraId="063DC9EF" w14:textId="77777777" w:rsidR="00B6327F" w:rsidRDefault="00B6327F" w:rsidP="00AD015C">
      <w:pPr>
        <w:pStyle w:val="Akapitzlist"/>
        <w:numPr>
          <w:ilvl w:val="0"/>
          <w:numId w:val="65"/>
        </w:numPr>
        <w:jc w:val="both"/>
      </w:pPr>
      <w:r>
        <w:t>System musi umożliwiać rejestrację informacji o nieruchomościach, na których opróżnianie zbiorników bezodpływowych realizowane jest przez gminę w sposób zorganizowany.</w:t>
      </w:r>
    </w:p>
    <w:p w14:paraId="0B788E66" w14:textId="77777777" w:rsidR="00B6327F" w:rsidRDefault="00B6327F" w:rsidP="00AD015C">
      <w:pPr>
        <w:pStyle w:val="Akapitzlist"/>
        <w:numPr>
          <w:ilvl w:val="0"/>
          <w:numId w:val="65"/>
        </w:numPr>
        <w:jc w:val="both"/>
      </w:pPr>
      <w:r>
        <w:t>System musi umożliwiać prowadzenie ewidencji zużycia wody wodociągowej na nieruchomości i automatyczne wyliczenie zalecanej częstotliwości opróżniania zbiornika.</w:t>
      </w:r>
    </w:p>
    <w:p w14:paraId="2AFB97DA" w14:textId="77777777" w:rsidR="00B6327F" w:rsidRDefault="00B6327F" w:rsidP="00AD015C">
      <w:pPr>
        <w:pStyle w:val="Akapitzlist"/>
        <w:numPr>
          <w:ilvl w:val="0"/>
          <w:numId w:val="65"/>
        </w:numPr>
        <w:jc w:val="both"/>
      </w:pPr>
      <w:r>
        <w:t>System musi umożliwiać oznaczenie nieruchomości posiadających umowę z zakładem wodociągowym.</w:t>
      </w:r>
    </w:p>
    <w:p w14:paraId="10FD53E6" w14:textId="77777777" w:rsidR="00B6327F" w:rsidRDefault="00B6327F" w:rsidP="00AD015C">
      <w:pPr>
        <w:pStyle w:val="Akapitzlist"/>
        <w:numPr>
          <w:ilvl w:val="0"/>
          <w:numId w:val="65"/>
        </w:numPr>
        <w:jc w:val="both"/>
      </w:pPr>
      <w:r>
        <w:t>System musi umożliwiać ewidencjonowanie zrealizowanych usług odbioru nieczystości ciekłych przez przedsiębiorców.</w:t>
      </w:r>
    </w:p>
    <w:p w14:paraId="61885FE4" w14:textId="77777777" w:rsidR="00B6327F" w:rsidRDefault="00B6327F" w:rsidP="00AD015C">
      <w:pPr>
        <w:pStyle w:val="Akapitzlist"/>
        <w:numPr>
          <w:ilvl w:val="0"/>
          <w:numId w:val="65"/>
        </w:numPr>
        <w:jc w:val="both"/>
      </w:pPr>
      <w:r>
        <w:t>System musi umożliwiać ewidencję przeprowadzonych kontroli na nieruchomościach, zarówno wprowadzanych ręcznie, jak i generowanych automatycznie.</w:t>
      </w:r>
    </w:p>
    <w:p w14:paraId="47D396A7" w14:textId="77777777" w:rsidR="00B6327F" w:rsidRDefault="00B6327F" w:rsidP="00AD015C">
      <w:pPr>
        <w:pStyle w:val="Akapitzlist"/>
        <w:numPr>
          <w:ilvl w:val="0"/>
          <w:numId w:val="65"/>
        </w:numPr>
        <w:jc w:val="both"/>
      </w:pPr>
      <w:r>
        <w:t>System musi umożliwiać definiowanie parametrów kontroli, takich jak numer kontroli, numer sprawy, status, planowana i rzeczywista data, zakres, uwagi.</w:t>
      </w:r>
    </w:p>
    <w:p w14:paraId="1B4762EE" w14:textId="77777777" w:rsidR="00B6327F" w:rsidRDefault="00B6327F" w:rsidP="00AD015C">
      <w:pPr>
        <w:pStyle w:val="Akapitzlist"/>
        <w:numPr>
          <w:ilvl w:val="0"/>
          <w:numId w:val="65"/>
        </w:numPr>
        <w:jc w:val="both"/>
      </w:pPr>
      <w:r>
        <w:t>System musi umożliwiać przypisywanie dokumentów potwierdzających kontrole do poszczególnych zapisów kontroli (np. w formacie PDF).</w:t>
      </w:r>
    </w:p>
    <w:p w14:paraId="1CAB0B45" w14:textId="77777777" w:rsidR="00B6327F" w:rsidRDefault="00B6327F" w:rsidP="00AD015C">
      <w:pPr>
        <w:pStyle w:val="Akapitzlist"/>
        <w:numPr>
          <w:ilvl w:val="0"/>
          <w:numId w:val="65"/>
        </w:numPr>
        <w:jc w:val="both"/>
      </w:pPr>
      <w:r>
        <w:t xml:space="preserve">System musi umożliwiać przegląd list </w:t>
      </w:r>
      <w:proofErr w:type="spellStart"/>
      <w:r>
        <w:t>planera</w:t>
      </w:r>
      <w:proofErr w:type="spellEnd"/>
      <w:r>
        <w:t xml:space="preserve"> kontroli powiązanych z daną nieruchomością oraz ich ręczne przypisywanie.</w:t>
      </w:r>
    </w:p>
    <w:p w14:paraId="68DC227E" w14:textId="77777777" w:rsidR="00B6327F" w:rsidRDefault="00B6327F" w:rsidP="00AD015C">
      <w:pPr>
        <w:pStyle w:val="Akapitzlist"/>
        <w:numPr>
          <w:ilvl w:val="0"/>
          <w:numId w:val="65"/>
        </w:numPr>
        <w:jc w:val="both"/>
      </w:pPr>
      <w:r>
        <w:t>System musi wspierać planowanie kontroli nieruchomości zawierających urządzenia wodno-kanalizacyjne, w tym ich automatyczne przypisywanie do planu kontroli.</w:t>
      </w:r>
    </w:p>
    <w:p w14:paraId="6024201A" w14:textId="77777777" w:rsidR="00B6327F" w:rsidRDefault="00B6327F" w:rsidP="00AD015C">
      <w:pPr>
        <w:pStyle w:val="Akapitzlist"/>
        <w:numPr>
          <w:ilvl w:val="0"/>
          <w:numId w:val="65"/>
        </w:numPr>
        <w:jc w:val="both"/>
      </w:pPr>
      <w:r>
        <w:t>System musi umożliwiać tworzenie list kontroli z określeniem numeru, daty, statusu oraz opisu.</w:t>
      </w:r>
    </w:p>
    <w:p w14:paraId="64F06799" w14:textId="77777777" w:rsidR="00B6327F" w:rsidRDefault="00B6327F" w:rsidP="00AD015C">
      <w:pPr>
        <w:pStyle w:val="Akapitzlist"/>
        <w:numPr>
          <w:ilvl w:val="0"/>
          <w:numId w:val="65"/>
        </w:numPr>
        <w:jc w:val="both"/>
      </w:pPr>
      <w:r>
        <w:t>System musi umożliwiać dodawanie nieruchomości do listy kontroli na podstawie zakresu wyszukiwania oraz planowanej daty kontroli.</w:t>
      </w:r>
    </w:p>
    <w:p w14:paraId="75C356D5" w14:textId="77777777" w:rsidR="00B6327F" w:rsidRDefault="00B6327F" w:rsidP="00AD015C">
      <w:pPr>
        <w:pStyle w:val="Akapitzlist"/>
        <w:numPr>
          <w:ilvl w:val="0"/>
          <w:numId w:val="65"/>
        </w:numPr>
        <w:jc w:val="both"/>
      </w:pPr>
      <w:r>
        <w:t>System musi umożliwiać wydruk listy nieruchomości przypisanych do kontroli oraz ich wykorzystanie podczas wizyt terenowych.</w:t>
      </w:r>
    </w:p>
    <w:p w14:paraId="61E72C0D" w14:textId="77777777" w:rsidR="00B6327F" w:rsidRDefault="00B6327F" w:rsidP="00AD015C">
      <w:pPr>
        <w:pStyle w:val="Akapitzlist"/>
        <w:numPr>
          <w:ilvl w:val="0"/>
          <w:numId w:val="65"/>
        </w:numPr>
        <w:jc w:val="both"/>
      </w:pPr>
      <w:r>
        <w:t>System musi umożliwiać przypisywanie jednej nieruchomości do wielu list kontroli.</w:t>
      </w:r>
    </w:p>
    <w:p w14:paraId="7C91E688" w14:textId="77777777" w:rsidR="00B6327F" w:rsidRDefault="00B6327F" w:rsidP="00AD015C">
      <w:pPr>
        <w:pStyle w:val="Akapitzlist"/>
        <w:numPr>
          <w:ilvl w:val="0"/>
          <w:numId w:val="65"/>
        </w:numPr>
        <w:jc w:val="both"/>
      </w:pPr>
      <w:r>
        <w:t>System musi umożliwiać przeprowadzanie automatycznych kontroli nieruchomości na podstawie zadanych parametrów.</w:t>
      </w:r>
    </w:p>
    <w:p w14:paraId="0445DA42" w14:textId="77777777" w:rsidR="00B6327F" w:rsidRDefault="00B6327F" w:rsidP="00AD015C">
      <w:pPr>
        <w:pStyle w:val="Akapitzlist"/>
        <w:numPr>
          <w:ilvl w:val="0"/>
          <w:numId w:val="65"/>
        </w:numPr>
        <w:jc w:val="both"/>
      </w:pPr>
      <w:r>
        <w:lastRenderedPageBreak/>
        <w:t>System musi umożliwiać seryjne generowanie wezwań dla właścicieli nieruchomości niespełniających warunków pozytywnej kontroli.</w:t>
      </w:r>
    </w:p>
    <w:p w14:paraId="06D2CA5B" w14:textId="77777777" w:rsidR="00B6327F" w:rsidRDefault="00B6327F" w:rsidP="00AD015C">
      <w:pPr>
        <w:pStyle w:val="Akapitzlist"/>
        <w:numPr>
          <w:ilvl w:val="0"/>
          <w:numId w:val="65"/>
        </w:numPr>
        <w:jc w:val="both"/>
      </w:pPr>
      <w:r>
        <w:t>System musi umożliwiać definiowanie wzorców dokumentów do wydruku wezwań, z wykorzystaniem makr odwołujących się do danych z bazy.</w:t>
      </w:r>
    </w:p>
    <w:p w14:paraId="5FA9B742" w14:textId="77777777" w:rsidR="00B6327F" w:rsidRDefault="00B6327F" w:rsidP="00AD015C">
      <w:pPr>
        <w:pStyle w:val="Akapitzlist"/>
        <w:numPr>
          <w:ilvl w:val="0"/>
          <w:numId w:val="65"/>
        </w:numPr>
        <w:jc w:val="both"/>
      </w:pPr>
      <w:r>
        <w:t>System musi umożliwiać definiowanie wzorców protokołów kontroli do wykorzystania podczas wizyt terenowych.</w:t>
      </w:r>
    </w:p>
    <w:p w14:paraId="5ADDA80C" w14:textId="66411EE5" w:rsidR="00B6327F" w:rsidRDefault="00B6327F" w:rsidP="00AD015C">
      <w:pPr>
        <w:pStyle w:val="Akapitzlist"/>
        <w:numPr>
          <w:ilvl w:val="0"/>
          <w:numId w:val="65"/>
        </w:numPr>
        <w:jc w:val="both"/>
      </w:pPr>
      <w:r>
        <w:t>System musi umożliwiać przegląd i generowanie zestawień przeprowadzonych kontroli według określonych parametrów.</w:t>
      </w:r>
    </w:p>
    <w:p w14:paraId="24E21123" w14:textId="77777777" w:rsidR="00A224B8" w:rsidRPr="00ED6F3F" w:rsidRDefault="00A224B8" w:rsidP="00A224B8">
      <w:pPr>
        <w:pStyle w:val="Nagwek3"/>
        <w:numPr>
          <w:ilvl w:val="2"/>
          <w:numId w:val="0"/>
        </w:numPr>
        <w:spacing w:after="80"/>
        <w:ind w:left="720" w:hanging="720"/>
      </w:pPr>
      <w:r>
        <w:t xml:space="preserve">5.1.2. </w:t>
      </w:r>
      <w:r w:rsidRPr="00ED6F3F">
        <w:t>Wymagania w zakresie wdrożenia zintegrowanego systemu dziedzinowego</w:t>
      </w:r>
    </w:p>
    <w:p w14:paraId="0FB82C02" w14:textId="77777777" w:rsidR="00A224B8" w:rsidRDefault="00A224B8" w:rsidP="00A224B8">
      <w:pPr>
        <w:jc w:val="both"/>
      </w:pPr>
      <w:r w:rsidRPr="00ED6F3F">
        <w:t>Wykonawca oferujący zintegrowany system dziedzinowy (dalej: ZSD) jako rozwiązanie równo</w:t>
      </w:r>
      <w:r>
        <w:t>ważne w stosunku do usług rozbudowy i integracji oprogramowania systemów dziedzinowych jest zobowiązany do wdrożenia ZSD w jednostce Zamawiającego. Zamawiający wymaga, aby zakres wdrożenia obejmował:</w:t>
      </w:r>
    </w:p>
    <w:p w14:paraId="277CF65C" w14:textId="77777777" w:rsidR="00A224B8" w:rsidRPr="0000737F" w:rsidRDefault="00A224B8" w:rsidP="00AD015C">
      <w:pPr>
        <w:pStyle w:val="Akapitzlist"/>
        <w:numPr>
          <w:ilvl w:val="0"/>
          <w:numId w:val="48"/>
        </w:numPr>
        <w:spacing w:after="160"/>
        <w:jc w:val="both"/>
      </w:pPr>
      <w:r>
        <w:t xml:space="preserve">Instalację i konfigurację rozwiązania w infrastrukturze </w:t>
      </w:r>
      <w:r w:rsidRPr="0000737F">
        <w:t xml:space="preserve">Zamawiającego z uwzględnieniem sprzętu i oprogramowania dostarczanego przez Wykonawcę w ramach przedmiotowego zamówienia, chyba, że niniejszy dokument wskazuje inaczej dla poszczególnych elementów ZSD. </w:t>
      </w:r>
    </w:p>
    <w:p w14:paraId="0003F2A7" w14:textId="77777777" w:rsidR="00A224B8" w:rsidRDefault="00A224B8" w:rsidP="00AD015C">
      <w:pPr>
        <w:pStyle w:val="Akapitzlist"/>
        <w:numPr>
          <w:ilvl w:val="0"/>
          <w:numId w:val="48"/>
        </w:numPr>
        <w:spacing w:after="160"/>
        <w:jc w:val="both"/>
      </w:pPr>
      <w:r>
        <w:t>Przeprowadzenie analizy przedwdrożeniowej, przy czym:</w:t>
      </w:r>
    </w:p>
    <w:p w14:paraId="3280B23B" w14:textId="77777777" w:rsidR="00A224B8" w:rsidRDefault="00A224B8" w:rsidP="00AD015C">
      <w:pPr>
        <w:pStyle w:val="Akapitzlist"/>
        <w:numPr>
          <w:ilvl w:val="4"/>
          <w:numId w:val="49"/>
        </w:numPr>
        <w:spacing w:after="160"/>
        <w:ind w:left="851"/>
        <w:jc w:val="both"/>
      </w:pPr>
      <w:r>
        <w:t>analiza przedwdrożeniowa musi być opracowana w oparciu o Szczegółowy Opis Przedmiotu Zamówienia (SOPZ) oraz informacje pozyskane od Zamawiającego w trakcie jej przeprowadzania,</w:t>
      </w:r>
    </w:p>
    <w:p w14:paraId="0E4258CE" w14:textId="77777777" w:rsidR="00A224B8" w:rsidRDefault="00A224B8" w:rsidP="00AD015C">
      <w:pPr>
        <w:pStyle w:val="Akapitzlist"/>
        <w:numPr>
          <w:ilvl w:val="4"/>
          <w:numId w:val="49"/>
        </w:numPr>
        <w:spacing w:after="160"/>
        <w:ind w:left="851"/>
        <w:jc w:val="both"/>
      </w:pPr>
      <w:r>
        <w:t>w wyniku analizy przedwdrożeniowej Wykonawca opracuje Plan Wdrożenia,</w:t>
      </w:r>
    </w:p>
    <w:p w14:paraId="22559032" w14:textId="77777777" w:rsidR="00A224B8" w:rsidRDefault="00A224B8" w:rsidP="00AD015C">
      <w:pPr>
        <w:pStyle w:val="Akapitzlist"/>
        <w:numPr>
          <w:ilvl w:val="4"/>
          <w:numId w:val="49"/>
        </w:numPr>
        <w:spacing w:after="160"/>
        <w:ind w:left="851"/>
        <w:jc w:val="both"/>
      </w:pPr>
      <w:r>
        <w:t>Plan Wdrożenia musi obejmować co najmniej:</w:t>
      </w:r>
    </w:p>
    <w:p w14:paraId="47899695" w14:textId="77777777" w:rsidR="00A224B8" w:rsidRDefault="00A224B8" w:rsidP="00AD015C">
      <w:pPr>
        <w:pStyle w:val="Akapitzlist"/>
        <w:numPr>
          <w:ilvl w:val="2"/>
          <w:numId w:val="48"/>
        </w:numPr>
        <w:spacing w:after="160"/>
        <w:ind w:left="1276"/>
        <w:jc w:val="both"/>
      </w:pPr>
      <w:r>
        <w:t>szczegółowy harmonogram wdrożenia w podziale na etapy i zadania w ramach etapów z dokładnością co najmniej do tygodnia;</w:t>
      </w:r>
    </w:p>
    <w:p w14:paraId="0462AE1B" w14:textId="77777777" w:rsidR="00A224B8" w:rsidRDefault="00A224B8" w:rsidP="00AD015C">
      <w:pPr>
        <w:pStyle w:val="Akapitzlist"/>
        <w:numPr>
          <w:ilvl w:val="2"/>
          <w:numId w:val="48"/>
        </w:numPr>
        <w:spacing w:after="160"/>
        <w:ind w:left="1276"/>
        <w:jc w:val="both"/>
      </w:pPr>
      <w:r>
        <w:t>wykaz licencji na ZSD i jego komponenty;</w:t>
      </w:r>
    </w:p>
    <w:p w14:paraId="58BE070B" w14:textId="77777777" w:rsidR="00A224B8" w:rsidRDefault="00A224B8" w:rsidP="00AD015C">
      <w:pPr>
        <w:pStyle w:val="Akapitzlist"/>
        <w:numPr>
          <w:ilvl w:val="2"/>
          <w:numId w:val="48"/>
        </w:numPr>
        <w:spacing w:after="160"/>
        <w:ind w:left="1276"/>
        <w:jc w:val="both"/>
      </w:pPr>
      <w:r>
        <w:t>zakres i tematykę instruktaży stanowiskowych z funkcjonowania oferowanego ZSD;</w:t>
      </w:r>
    </w:p>
    <w:p w14:paraId="0D21048B" w14:textId="77777777" w:rsidR="00A224B8" w:rsidRDefault="00A224B8" w:rsidP="00AD015C">
      <w:pPr>
        <w:pStyle w:val="Akapitzlist"/>
        <w:numPr>
          <w:ilvl w:val="2"/>
          <w:numId w:val="48"/>
        </w:numPr>
        <w:spacing w:after="160"/>
        <w:ind w:left="1276"/>
        <w:jc w:val="both"/>
      </w:pPr>
      <w:r>
        <w:t>plan przeprowadzenia testów funkcjonalności i wykonania testów wydajności wdrożonego ZSD;</w:t>
      </w:r>
    </w:p>
    <w:p w14:paraId="46B81047" w14:textId="77777777" w:rsidR="00A224B8" w:rsidRDefault="00A224B8" w:rsidP="00AD015C">
      <w:pPr>
        <w:pStyle w:val="Akapitzlist"/>
        <w:numPr>
          <w:ilvl w:val="2"/>
          <w:numId w:val="48"/>
        </w:numPr>
        <w:spacing w:after="160"/>
        <w:ind w:left="1276"/>
        <w:jc w:val="both"/>
      </w:pPr>
      <w:r>
        <w:t>plan komunikacji stron oraz zasady zgłaszania błędów;</w:t>
      </w:r>
    </w:p>
    <w:p w14:paraId="1E554E15" w14:textId="59576DFF" w:rsidR="00A224B8" w:rsidRDefault="00A224B8" w:rsidP="00AD015C">
      <w:pPr>
        <w:pStyle w:val="Akapitzlist"/>
        <w:numPr>
          <w:ilvl w:val="2"/>
          <w:numId w:val="48"/>
        </w:numPr>
        <w:spacing w:after="160"/>
        <w:ind w:left="1276"/>
        <w:jc w:val="both"/>
      </w:pPr>
      <w:r>
        <w:t xml:space="preserve">skład Personelu Kluczowego, o którym mowa </w:t>
      </w:r>
      <w:r w:rsidRPr="00211006">
        <w:t>w</w:t>
      </w:r>
      <w:r w:rsidR="00211006" w:rsidRPr="00211006">
        <w:t xml:space="preserve"> § </w:t>
      </w:r>
      <w:r w:rsidRPr="00211006">
        <w:t>8 Załącznika</w:t>
      </w:r>
      <w:r w:rsidR="00211006">
        <w:t xml:space="preserve"> nr 2</w:t>
      </w:r>
      <w:r>
        <w:t xml:space="preserve"> do SWZ </w:t>
      </w:r>
      <w:r w:rsidRPr="00D41A70">
        <w:t>– Wzór / projekt</w:t>
      </w:r>
      <w:r w:rsidR="00211006">
        <w:t>owane postanowienia</w:t>
      </w:r>
      <w:r w:rsidRPr="00D41A70">
        <w:t xml:space="preserve"> umow</w:t>
      </w:r>
      <w:r w:rsidR="00211006">
        <w:t>ne</w:t>
      </w:r>
      <w:r w:rsidRPr="00D41A70">
        <w:t xml:space="preserve"> </w:t>
      </w:r>
      <w:r>
        <w:t>z podziałem na role i zadania poszczególnych członków zespołu wraz z podaniem danych kontaktowych (co najmniej adres e-mail, telefon);</w:t>
      </w:r>
    </w:p>
    <w:p w14:paraId="49A150BF" w14:textId="77777777" w:rsidR="00A224B8" w:rsidRDefault="00A224B8" w:rsidP="00AD015C">
      <w:pPr>
        <w:pStyle w:val="Akapitzlist"/>
        <w:numPr>
          <w:ilvl w:val="4"/>
          <w:numId w:val="49"/>
        </w:numPr>
        <w:spacing w:after="160"/>
        <w:ind w:left="851"/>
        <w:jc w:val="both"/>
      </w:pPr>
      <w:r>
        <w:lastRenderedPageBreak/>
        <w:t>Wykonawca przekaże Zamawiającemu Plan Wdrożenia w formie elektronicznej.</w:t>
      </w:r>
    </w:p>
    <w:p w14:paraId="4CA3966A" w14:textId="77777777" w:rsidR="00A224B8" w:rsidRPr="006B2F4A" w:rsidRDefault="00A224B8" w:rsidP="00AD015C">
      <w:pPr>
        <w:pStyle w:val="Akapitzlist"/>
        <w:numPr>
          <w:ilvl w:val="0"/>
          <w:numId w:val="48"/>
        </w:numPr>
        <w:spacing w:after="160"/>
        <w:jc w:val="both"/>
      </w:pPr>
      <w:r w:rsidRPr="006B2F4A">
        <w:t>Przeprowadzeni</w:t>
      </w:r>
      <w:r>
        <w:t>e</w:t>
      </w:r>
      <w:r w:rsidRPr="006B2F4A">
        <w:t xml:space="preserve"> we współpracy z każdym wskazanym przez Zamawiającego pracownikiem analizy stanowiskowej zadań realizowanych w Systemie charakterystycznych dla konkretnych merytorycznych stanowisk pracowniczych.</w:t>
      </w:r>
    </w:p>
    <w:p w14:paraId="3ACE30FB" w14:textId="77777777" w:rsidR="00A224B8" w:rsidRPr="006B2F4A" w:rsidRDefault="00A224B8" w:rsidP="00AD015C">
      <w:pPr>
        <w:pStyle w:val="Akapitzlist"/>
        <w:numPr>
          <w:ilvl w:val="0"/>
          <w:numId w:val="48"/>
        </w:numPr>
        <w:spacing w:after="160"/>
        <w:jc w:val="both"/>
      </w:pPr>
      <w:r w:rsidRPr="006B2F4A">
        <w:t xml:space="preserve">Przeprowadzenie instruktażu z zakresu obsługi </w:t>
      </w:r>
      <w:r>
        <w:t>Systemu</w:t>
      </w:r>
      <w:r w:rsidRPr="006B2F4A">
        <w:t xml:space="preserve"> bądź jego części dla wskazanych przez Zamawiającego pracowników.</w:t>
      </w:r>
    </w:p>
    <w:p w14:paraId="1339EA2C" w14:textId="77777777" w:rsidR="00A224B8" w:rsidRPr="006B2F4A" w:rsidRDefault="00A224B8" w:rsidP="00AD015C">
      <w:pPr>
        <w:pStyle w:val="Akapitzlist"/>
        <w:numPr>
          <w:ilvl w:val="0"/>
          <w:numId w:val="48"/>
        </w:numPr>
        <w:spacing w:after="160"/>
        <w:jc w:val="both"/>
      </w:pPr>
      <w:r w:rsidRPr="006B2F4A">
        <w:t>Przeprowadzenie instruktażu dla osób pełniących obowiązki administratorów systemu w zakresie zarządzania użytkownikami i uprawnieniami, obsługi narzędzi administratora, architektury systemu, zagadnie</w:t>
      </w:r>
      <w:r>
        <w:t>ń</w:t>
      </w:r>
      <w:r w:rsidRPr="006B2F4A">
        <w:t xml:space="preserve"> związan</w:t>
      </w:r>
      <w:r>
        <w:t>ych</w:t>
      </w:r>
      <w:r w:rsidRPr="006B2F4A">
        <w:t xml:space="preserve"> z zachowaniem bezpieczeństwa, integralności i zabezpieczenia przed utratą danych.</w:t>
      </w:r>
    </w:p>
    <w:p w14:paraId="2FD95D6C" w14:textId="77777777" w:rsidR="00A224B8" w:rsidRDefault="00A224B8" w:rsidP="00AD015C">
      <w:pPr>
        <w:pStyle w:val="Akapitzlist"/>
        <w:numPr>
          <w:ilvl w:val="0"/>
          <w:numId w:val="48"/>
        </w:numPr>
        <w:spacing w:after="160"/>
        <w:jc w:val="both"/>
      </w:pPr>
      <w:r>
        <w:t>Dodatkowe warunki dla instruktaży przeprowadzanych w ramach wdrożenia:</w:t>
      </w:r>
    </w:p>
    <w:p w14:paraId="40E1BDFE" w14:textId="77777777" w:rsidR="00A224B8" w:rsidRDefault="00A224B8" w:rsidP="00AD015C">
      <w:pPr>
        <w:pStyle w:val="Akapitzlist"/>
        <w:numPr>
          <w:ilvl w:val="4"/>
          <w:numId w:val="50"/>
        </w:numPr>
        <w:spacing w:after="160"/>
        <w:ind w:left="851"/>
        <w:jc w:val="both"/>
      </w:pPr>
      <w:r>
        <w:t>Wykonawca musi opracować i dostarczyć materiały merytoryczne dla uczestników poszczególnych instruktaży, najpóźniej w dniu rozpoczęcia instruktażu, w formie papierowej i elektronicznej.</w:t>
      </w:r>
    </w:p>
    <w:p w14:paraId="2F42973C" w14:textId="77777777" w:rsidR="00A224B8" w:rsidRDefault="00A224B8" w:rsidP="00AD015C">
      <w:pPr>
        <w:pStyle w:val="Akapitzlist"/>
        <w:numPr>
          <w:ilvl w:val="4"/>
          <w:numId w:val="50"/>
        </w:numPr>
        <w:spacing w:after="160"/>
        <w:ind w:left="851"/>
        <w:jc w:val="both"/>
      </w:pPr>
      <w:r>
        <w:t>Wykonawca musi dostarczyć instrukcje obsługi dla administratorów i użytkowników i przekazać je Zamawiającemu wraz z prawem do ich dalszego powielania i wykorzystywania w trakcie późniejszych instruktaży organizowanych i prowadzonych przez Zamawiającego lub osoby trzecie dla użytkowników ZSD.</w:t>
      </w:r>
    </w:p>
    <w:p w14:paraId="28B0AA19" w14:textId="77777777" w:rsidR="00A224B8" w:rsidRDefault="00A224B8" w:rsidP="00AD015C">
      <w:pPr>
        <w:pStyle w:val="Akapitzlist"/>
        <w:numPr>
          <w:ilvl w:val="4"/>
          <w:numId w:val="50"/>
        </w:numPr>
        <w:spacing w:after="160"/>
        <w:ind w:left="851"/>
        <w:jc w:val="both"/>
      </w:pPr>
      <w:r>
        <w:t>Harmonogram i zakres instruktaży muszą zostać przygotowane przez Wykonawcę i uzgodnione z Zamawiającym na etapie analizy przedwdrożeniowej.</w:t>
      </w:r>
    </w:p>
    <w:p w14:paraId="1C7A37A2" w14:textId="77777777" w:rsidR="00A224B8" w:rsidRDefault="00A224B8" w:rsidP="00AD015C">
      <w:pPr>
        <w:pStyle w:val="Akapitzlist"/>
        <w:numPr>
          <w:ilvl w:val="4"/>
          <w:numId w:val="50"/>
        </w:numPr>
        <w:spacing w:after="160"/>
        <w:ind w:left="851"/>
        <w:jc w:val="both"/>
      </w:pPr>
      <w:r>
        <w:t>Zamawiający wymaga przeprowadzenia instruktaży w wymiarze godzinowym nie mniejszym niż:</w:t>
      </w:r>
    </w:p>
    <w:p w14:paraId="17B4FE52" w14:textId="77777777" w:rsidR="00A224B8" w:rsidRDefault="00A224B8" w:rsidP="00AD015C">
      <w:pPr>
        <w:pStyle w:val="Akapitzlist"/>
        <w:numPr>
          <w:ilvl w:val="2"/>
          <w:numId w:val="48"/>
        </w:numPr>
        <w:spacing w:after="160"/>
        <w:ind w:left="1418"/>
        <w:jc w:val="both"/>
      </w:pPr>
      <w:r>
        <w:t>dla administratorów - 8 godzin,</w:t>
      </w:r>
    </w:p>
    <w:p w14:paraId="158D59AC" w14:textId="77777777" w:rsidR="00A224B8" w:rsidRPr="006126D4" w:rsidRDefault="00A224B8" w:rsidP="00AD015C">
      <w:pPr>
        <w:pStyle w:val="Akapitzlist"/>
        <w:numPr>
          <w:ilvl w:val="2"/>
          <w:numId w:val="48"/>
        </w:numPr>
        <w:spacing w:after="160"/>
        <w:ind w:left="1418"/>
        <w:jc w:val="both"/>
      </w:pPr>
      <w:r>
        <w:t>dla każdej z grup użytkowników obsługujących dane obszary merytoryczne - 16 go</w:t>
      </w:r>
      <w:r w:rsidRPr="006126D4">
        <w:t>dzin,</w:t>
      </w:r>
    </w:p>
    <w:p w14:paraId="6AB5D2B4" w14:textId="77777777" w:rsidR="00A224B8" w:rsidRDefault="00A224B8" w:rsidP="00A224B8">
      <w:pPr>
        <w:pStyle w:val="Akapitzlist"/>
        <w:ind w:left="1418"/>
        <w:jc w:val="both"/>
      </w:pPr>
      <w:r w:rsidRPr="006126D4">
        <w:t>przy czym wymiar szkolenia w ciągu jednego dnia nie może przekraczać 4 godzin.</w:t>
      </w:r>
    </w:p>
    <w:p w14:paraId="5C613E92" w14:textId="77777777" w:rsidR="00A224B8" w:rsidRDefault="00A224B8" w:rsidP="00AD015C">
      <w:pPr>
        <w:pStyle w:val="Akapitzlist"/>
        <w:numPr>
          <w:ilvl w:val="4"/>
          <w:numId w:val="50"/>
        </w:numPr>
        <w:spacing w:after="160"/>
        <w:ind w:left="851"/>
        <w:jc w:val="both"/>
      </w:pPr>
      <w:r>
        <w:t>Liczebność pojedynczej grupy nie może przekroczyć 8 osób.</w:t>
      </w:r>
    </w:p>
    <w:p w14:paraId="19AA588F" w14:textId="77777777" w:rsidR="00A224B8" w:rsidRDefault="00A224B8" w:rsidP="00AD015C">
      <w:pPr>
        <w:pStyle w:val="Akapitzlist"/>
        <w:numPr>
          <w:ilvl w:val="4"/>
          <w:numId w:val="50"/>
        </w:numPr>
        <w:spacing w:after="160"/>
        <w:ind w:left="851"/>
        <w:jc w:val="both"/>
      </w:pPr>
      <w:r>
        <w:t xml:space="preserve">Instruktaże muszą odbywać się w dni robocze, w siedzibie urzędu Zamawiającego w godzinach pracy urzędu. </w:t>
      </w:r>
    </w:p>
    <w:p w14:paraId="3714208B" w14:textId="77777777" w:rsidR="00A224B8" w:rsidRDefault="00A224B8" w:rsidP="00AD015C">
      <w:pPr>
        <w:pStyle w:val="Akapitzlist"/>
        <w:numPr>
          <w:ilvl w:val="4"/>
          <w:numId w:val="50"/>
        </w:numPr>
        <w:spacing w:after="160"/>
        <w:ind w:left="851"/>
        <w:jc w:val="both"/>
      </w:pPr>
      <w:r>
        <w:t>W celu przeprowadzenia instruktaży Wykonawca zobowiązany jest do zapewnienia wykwalifikowanej kadry wykładowców, gwarantujących odpowiedni poziom wiedzy i umiejętności koniecznych do sprawnego posługiwania się systemami przez użytkowników Zamawiającego.</w:t>
      </w:r>
    </w:p>
    <w:p w14:paraId="1A314FFC" w14:textId="77777777" w:rsidR="00A224B8" w:rsidRDefault="00A224B8" w:rsidP="00AD015C">
      <w:pPr>
        <w:pStyle w:val="Akapitzlist"/>
        <w:numPr>
          <w:ilvl w:val="4"/>
          <w:numId w:val="50"/>
        </w:numPr>
        <w:spacing w:after="160"/>
        <w:ind w:left="851"/>
        <w:jc w:val="both"/>
      </w:pPr>
      <w:r>
        <w:lastRenderedPageBreak/>
        <w:t>Wykonawca musi przygotować listy obecności dla uczestników instruktaży i przekazać je Zamawiającemu po przeprowadzeniu instruktaży.</w:t>
      </w:r>
    </w:p>
    <w:p w14:paraId="70D64811" w14:textId="77777777" w:rsidR="00A224B8" w:rsidRPr="006B2F4A" w:rsidRDefault="00A224B8" w:rsidP="00AD015C">
      <w:pPr>
        <w:pStyle w:val="Akapitzlist"/>
        <w:numPr>
          <w:ilvl w:val="0"/>
          <w:numId w:val="48"/>
        </w:numPr>
        <w:spacing w:after="160"/>
        <w:jc w:val="both"/>
      </w:pPr>
      <w:r w:rsidRPr="006B2F4A">
        <w:t xml:space="preserve">Przeprowadzenie testów penetracyjnych systemu </w:t>
      </w:r>
      <w:r>
        <w:t>obejmujących</w:t>
      </w:r>
      <w:r w:rsidRPr="006B2F4A">
        <w:t>:</w:t>
      </w:r>
    </w:p>
    <w:p w14:paraId="6797A5FD" w14:textId="77777777" w:rsidR="00A224B8" w:rsidRPr="006B2F4A" w:rsidRDefault="00A224B8" w:rsidP="00AD015C">
      <w:pPr>
        <w:pStyle w:val="Akapitzlist"/>
        <w:numPr>
          <w:ilvl w:val="4"/>
          <w:numId w:val="51"/>
        </w:numPr>
        <w:spacing w:after="160"/>
        <w:ind w:left="851"/>
        <w:jc w:val="both"/>
      </w:pPr>
      <w:r w:rsidRPr="006B2F4A">
        <w:t>przeprowadzeni</w:t>
      </w:r>
      <w:r>
        <w:t>e</w:t>
      </w:r>
      <w:r w:rsidRPr="006B2F4A">
        <w:t xml:space="preserve"> testów ze stacji roboczej podłączonej do systemu informatycznego z zewnątrz (poprzez urządzenie łączące system informatyczny), mających na celu zidentyfikowanie możliwości przeprowadzenia włamania z zewnątrz,</w:t>
      </w:r>
    </w:p>
    <w:p w14:paraId="3FC7D7D1" w14:textId="77777777" w:rsidR="00A224B8" w:rsidRPr="006B2F4A" w:rsidRDefault="00A224B8" w:rsidP="00AD015C">
      <w:pPr>
        <w:pStyle w:val="Akapitzlist"/>
        <w:numPr>
          <w:ilvl w:val="4"/>
          <w:numId w:val="51"/>
        </w:numPr>
        <w:spacing w:after="160"/>
        <w:ind w:left="851"/>
        <w:jc w:val="both"/>
      </w:pPr>
      <w:r w:rsidRPr="006B2F4A">
        <w:t>badani</w:t>
      </w:r>
      <w:r>
        <w:t>e</w:t>
      </w:r>
      <w:r w:rsidRPr="006B2F4A">
        <w:t xml:space="preserve"> luk dostarczanego systemu,</w:t>
      </w:r>
    </w:p>
    <w:p w14:paraId="70AF3EE5" w14:textId="77777777" w:rsidR="00A224B8" w:rsidRPr="006B2F4A" w:rsidRDefault="00A224B8" w:rsidP="00AD015C">
      <w:pPr>
        <w:pStyle w:val="Akapitzlist"/>
        <w:numPr>
          <w:ilvl w:val="4"/>
          <w:numId w:val="51"/>
        </w:numPr>
        <w:spacing w:after="160"/>
        <w:ind w:left="851"/>
        <w:jc w:val="both"/>
      </w:pPr>
      <w:r w:rsidRPr="006B2F4A">
        <w:t>identyfikację podatności systemu i sieci na ataki,</w:t>
      </w:r>
    </w:p>
    <w:p w14:paraId="0E0CCC75" w14:textId="77777777" w:rsidR="00A224B8" w:rsidRPr="006B2F4A" w:rsidRDefault="00A224B8" w:rsidP="00AD015C">
      <w:pPr>
        <w:pStyle w:val="Akapitzlist"/>
        <w:numPr>
          <w:ilvl w:val="4"/>
          <w:numId w:val="51"/>
        </w:numPr>
        <w:spacing w:after="160"/>
        <w:ind w:left="851"/>
        <w:jc w:val="both"/>
      </w:pPr>
      <w:r w:rsidRPr="006B2F4A">
        <w:t>sporządzeni</w:t>
      </w:r>
      <w:r>
        <w:t>e</w:t>
      </w:r>
      <w:r w:rsidRPr="006B2F4A">
        <w:t xml:space="preserve"> raportu zawierającego minimum: opis stanu faktycznego bezpieczeństwa wdrażanego systemu informatycznego, opis wyników przeprowadzonych testów, rekomendacje dla przyszłych działań związanych z użytkowaniem wdrażanego </w:t>
      </w:r>
      <w:r>
        <w:t>oprogramowania</w:t>
      </w:r>
      <w:r w:rsidRPr="006B2F4A">
        <w:t xml:space="preserve"> w kontekście bezpieczeństwa systemu.</w:t>
      </w:r>
    </w:p>
    <w:p w14:paraId="1C0C6253" w14:textId="77777777" w:rsidR="00A224B8" w:rsidRDefault="00A224B8" w:rsidP="00AD015C">
      <w:pPr>
        <w:pStyle w:val="Akapitzlist"/>
        <w:numPr>
          <w:ilvl w:val="0"/>
          <w:numId w:val="48"/>
        </w:numPr>
        <w:spacing w:after="160"/>
        <w:jc w:val="both"/>
      </w:pPr>
      <w:r>
        <w:t xml:space="preserve">Wykonawca realizując </w:t>
      </w:r>
      <w:r w:rsidRPr="001F101B">
        <w:t>usługi wdrożenia</w:t>
      </w:r>
      <w:r w:rsidRPr="006B2F4A">
        <w:t xml:space="preserve"> </w:t>
      </w:r>
      <w:r>
        <w:t xml:space="preserve">uwzględni w odniesieniu do ZSD wymagania określone w </w:t>
      </w:r>
      <w:r w:rsidRPr="00211006">
        <w:t>rozdziale 3.</w:t>
      </w:r>
      <w:r>
        <w:t xml:space="preserve"> </w:t>
      </w:r>
      <w:r w:rsidRPr="0045089C">
        <w:t>Ogólne wymagania dotyczące wdrożeń i dostaw</w:t>
      </w:r>
      <w:r>
        <w:t>).</w:t>
      </w:r>
    </w:p>
    <w:p w14:paraId="2224B803" w14:textId="77777777" w:rsidR="00A224B8" w:rsidRDefault="00A224B8" w:rsidP="00A224B8">
      <w:pPr>
        <w:pStyle w:val="Nagwek3"/>
        <w:numPr>
          <w:ilvl w:val="2"/>
          <w:numId w:val="0"/>
        </w:numPr>
        <w:spacing w:after="80"/>
        <w:ind w:left="720" w:hanging="720"/>
      </w:pPr>
      <w:r>
        <w:t xml:space="preserve">5.1.3. </w:t>
      </w:r>
      <w:r w:rsidRPr="00ED6F3F">
        <w:t>Wymagania w zakresie migracji danych systemów dziedzinowych</w:t>
      </w:r>
    </w:p>
    <w:p w14:paraId="75B404DB" w14:textId="77777777" w:rsidR="00A224B8" w:rsidRDefault="00A224B8" w:rsidP="00A224B8">
      <w:pPr>
        <w:jc w:val="both"/>
      </w:pPr>
      <w:r>
        <w:t>Wykonawca, który dostarcza nowe rozwiązanie w zakresie systemów dziedzinowych (zintegrowany system dziedzinowy – ZSD) musi przenieść dane z aktualnie funkcjonujących w urzędzie SD do nowego ZSD.</w:t>
      </w:r>
    </w:p>
    <w:p w14:paraId="162B477D" w14:textId="77777777" w:rsidR="00A224B8" w:rsidRDefault="00A224B8" w:rsidP="00AD015C">
      <w:pPr>
        <w:pStyle w:val="Akapitzlist"/>
        <w:numPr>
          <w:ilvl w:val="0"/>
          <w:numId w:val="52"/>
        </w:numPr>
        <w:spacing w:after="160"/>
        <w:jc w:val="both"/>
      </w:pPr>
      <w:r>
        <w:t>Wykonawca ma obowiązek przeprowadzenia analizy przedwdrożeniowej obejmującej:</w:t>
      </w:r>
    </w:p>
    <w:p w14:paraId="156238B1" w14:textId="77777777" w:rsidR="00A224B8" w:rsidRDefault="00A224B8" w:rsidP="00AD015C">
      <w:pPr>
        <w:pStyle w:val="Akapitzlist"/>
        <w:numPr>
          <w:ilvl w:val="1"/>
          <w:numId w:val="52"/>
        </w:numPr>
        <w:spacing w:after="160"/>
        <w:jc w:val="both"/>
      </w:pPr>
      <w:r>
        <w:t>analizę dotychczasowego sposobu organizacji pracy w obszarach ZSD,</w:t>
      </w:r>
    </w:p>
    <w:p w14:paraId="74258D34" w14:textId="77777777" w:rsidR="00A224B8" w:rsidRDefault="00A224B8" w:rsidP="00AD015C">
      <w:pPr>
        <w:pStyle w:val="Akapitzlist"/>
        <w:numPr>
          <w:ilvl w:val="1"/>
          <w:numId w:val="52"/>
        </w:numPr>
        <w:spacing w:after="160"/>
        <w:jc w:val="both"/>
      </w:pPr>
      <w:r>
        <w:t>analizę listy użytkowanego oprogramowania ze wskazaniem źródeł aktualności danych do migracji.</w:t>
      </w:r>
    </w:p>
    <w:p w14:paraId="5FA6F8DA" w14:textId="77777777" w:rsidR="00A224B8" w:rsidRDefault="00A224B8" w:rsidP="00AD015C">
      <w:pPr>
        <w:pStyle w:val="Akapitzlist"/>
        <w:numPr>
          <w:ilvl w:val="0"/>
          <w:numId w:val="52"/>
        </w:numPr>
        <w:spacing w:after="160"/>
        <w:jc w:val="both"/>
      </w:pPr>
      <w:r>
        <w:t>Wykonawca ma obowiązek uzgodnienia z Zamawiającym Planu wdrożenia obejmującego:</w:t>
      </w:r>
    </w:p>
    <w:p w14:paraId="23A5B1DE" w14:textId="77777777" w:rsidR="00A224B8" w:rsidRDefault="00A224B8" w:rsidP="00AD015C">
      <w:pPr>
        <w:pStyle w:val="Akapitzlist"/>
        <w:numPr>
          <w:ilvl w:val="1"/>
          <w:numId w:val="52"/>
        </w:numPr>
        <w:spacing w:after="160"/>
        <w:jc w:val="both"/>
      </w:pPr>
      <w:r>
        <w:t>plan oraz zakres przeprowadzenia procesu migracji,</w:t>
      </w:r>
    </w:p>
    <w:p w14:paraId="26A54FFE" w14:textId="77777777" w:rsidR="00A224B8" w:rsidRDefault="00A224B8" w:rsidP="00AD015C">
      <w:pPr>
        <w:pStyle w:val="Akapitzlist"/>
        <w:numPr>
          <w:ilvl w:val="1"/>
          <w:numId w:val="52"/>
        </w:numPr>
        <w:spacing w:after="160"/>
        <w:jc w:val="both"/>
      </w:pPr>
      <w:r>
        <w:t>listę wymaganych czynności wykonywanych po stronie Zamawiającego,</w:t>
      </w:r>
    </w:p>
    <w:p w14:paraId="2EFA7B8C" w14:textId="77777777" w:rsidR="00A224B8" w:rsidRDefault="00A224B8" w:rsidP="00AD015C">
      <w:pPr>
        <w:pStyle w:val="Akapitzlist"/>
        <w:numPr>
          <w:ilvl w:val="1"/>
          <w:numId w:val="52"/>
        </w:numPr>
        <w:spacing w:after="160"/>
        <w:jc w:val="both"/>
      </w:pPr>
      <w:r>
        <w:t>uzgodnienie sposobu odbioru procesu migracji.</w:t>
      </w:r>
    </w:p>
    <w:p w14:paraId="5A626D25" w14:textId="77777777" w:rsidR="00A224B8" w:rsidRDefault="00A224B8" w:rsidP="00AD015C">
      <w:pPr>
        <w:pStyle w:val="Akapitzlist"/>
        <w:numPr>
          <w:ilvl w:val="0"/>
          <w:numId w:val="52"/>
        </w:numPr>
        <w:spacing w:after="160"/>
        <w:jc w:val="both"/>
      </w:pPr>
      <w:r>
        <w:t>Specyfikacja dotycząca planu oraz zakresu przeprowadzenia procesu migracji musi zawierać co najmniej:</w:t>
      </w:r>
    </w:p>
    <w:p w14:paraId="0D0202A1" w14:textId="77777777" w:rsidR="00A224B8" w:rsidRDefault="00A224B8" w:rsidP="00AD015C">
      <w:pPr>
        <w:pStyle w:val="Akapitzlist"/>
        <w:numPr>
          <w:ilvl w:val="1"/>
          <w:numId w:val="52"/>
        </w:numPr>
        <w:spacing w:after="160"/>
        <w:jc w:val="both"/>
      </w:pPr>
      <w:r>
        <w:t>listę systemów i modułów, dla których dokonywany będzie proces migracji,</w:t>
      </w:r>
    </w:p>
    <w:p w14:paraId="212B9A54" w14:textId="77777777" w:rsidR="00A224B8" w:rsidRDefault="00A224B8" w:rsidP="00AD015C">
      <w:pPr>
        <w:pStyle w:val="Akapitzlist"/>
        <w:numPr>
          <w:ilvl w:val="1"/>
          <w:numId w:val="52"/>
        </w:numPr>
        <w:spacing w:after="160"/>
        <w:jc w:val="both"/>
      </w:pPr>
      <w:r>
        <w:t>zakres danych podlegający procesowi migracji automatycznej,</w:t>
      </w:r>
    </w:p>
    <w:p w14:paraId="20CC5911" w14:textId="77777777" w:rsidR="00A224B8" w:rsidRDefault="00A224B8" w:rsidP="00AD015C">
      <w:pPr>
        <w:pStyle w:val="Akapitzlist"/>
        <w:numPr>
          <w:ilvl w:val="1"/>
          <w:numId w:val="52"/>
        </w:numPr>
        <w:spacing w:after="160"/>
        <w:jc w:val="both"/>
      </w:pPr>
      <w:r>
        <w:lastRenderedPageBreak/>
        <w:t>zakres danych wymagający konfiguracji ręcznej,</w:t>
      </w:r>
    </w:p>
    <w:p w14:paraId="5A819EC4" w14:textId="77777777" w:rsidR="00A224B8" w:rsidRDefault="00A224B8" w:rsidP="00AD015C">
      <w:pPr>
        <w:pStyle w:val="Akapitzlist"/>
        <w:numPr>
          <w:ilvl w:val="1"/>
          <w:numId w:val="52"/>
        </w:numPr>
        <w:spacing w:after="160"/>
        <w:jc w:val="both"/>
      </w:pPr>
      <w:r>
        <w:t>kolejność dostarczania modułów migrowanych, uwzględniająca zależności między modułami,</w:t>
      </w:r>
    </w:p>
    <w:p w14:paraId="39B4AAE2" w14:textId="77777777" w:rsidR="00A224B8" w:rsidRDefault="00A224B8" w:rsidP="00AD015C">
      <w:pPr>
        <w:pStyle w:val="Akapitzlist"/>
        <w:numPr>
          <w:ilvl w:val="1"/>
          <w:numId w:val="52"/>
        </w:numPr>
        <w:spacing w:after="160"/>
        <w:jc w:val="both"/>
      </w:pPr>
      <w:r>
        <w:t>rekomendowane terminy cząstkowe, umożliwiające osiągniecie wdrożenia docelowego.</w:t>
      </w:r>
    </w:p>
    <w:p w14:paraId="630C663C" w14:textId="77777777" w:rsidR="00A224B8" w:rsidRDefault="00A224B8" w:rsidP="00AD015C">
      <w:pPr>
        <w:pStyle w:val="Akapitzlist"/>
        <w:numPr>
          <w:ilvl w:val="0"/>
          <w:numId w:val="52"/>
        </w:numPr>
        <w:spacing w:after="160"/>
        <w:jc w:val="both"/>
      </w:pPr>
      <w:r>
        <w:t>Wykonawca może zastosować dowolny wybrany przez siebie sposób przeniesienia danych z systemu źródłowego tj. systemu użytkowanego do Zintegrowanego Systemu Dziedzinowego, w tym:</w:t>
      </w:r>
    </w:p>
    <w:p w14:paraId="6DBAE63C" w14:textId="77777777" w:rsidR="00A224B8" w:rsidRDefault="00A224B8" w:rsidP="00AD015C">
      <w:pPr>
        <w:pStyle w:val="Akapitzlist"/>
        <w:numPr>
          <w:ilvl w:val="1"/>
          <w:numId w:val="52"/>
        </w:numPr>
        <w:spacing w:after="160"/>
        <w:jc w:val="both"/>
      </w:pPr>
      <w:r>
        <w:t>migrację automatyczną, czyli przeniesienie danych przy pomocy oprogramowania, bez stosowania ręcznego przenoszenia danych,</w:t>
      </w:r>
    </w:p>
    <w:p w14:paraId="361F6EDA" w14:textId="77777777" w:rsidR="00A224B8" w:rsidRDefault="00A224B8" w:rsidP="00AD015C">
      <w:pPr>
        <w:pStyle w:val="Akapitzlist"/>
        <w:numPr>
          <w:ilvl w:val="1"/>
          <w:numId w:val="52"/>
        </w:numPr>
        <w:spacing w:after="160"/>
        <w:jc w:val="both"/>
      </w:pPr>
      <w:r>
        <w:t>migrację półautomatyczną, czyli ręczne przenoszenie danych ze wspomaganiem oprogramowania do migracji,</w:t>
      </w:r>
    </w:p>
    <w:p w14:paraId="6EEC8020" w14:textId="77777777" w:rsidR="00A224B8" w:rsidRDefault="00A224B8" w:rsidP="00AD015C">
      <w:pPr>
        <w:pStyle w:val="Akapitzlist"/>
        <w:numPr>
          <w:ilvl w:val="1"/>
          <w:numId w:val="52"/>
        </w:numPr>
        <w:spacing w:after="160"/>
        <w:jc w:val="both"/>
      </w:pPr>
      <w:r>
        <w:t>migrację ręczną, czyli ręczne przenoszenie danych bez wspomagania oprogramowania do migracji.</w:t>
      </w:r>
    </w:p>
    <w:p w14:paraId="01FC5127" w14:textId="7E8926F1" w:rsidR="00A224B8" w:rsidRDefault="00A224B8" w:rsidP="00AD015C">
      <w:pPr>
        <w:pStyle w:val="Akapitzlist"/>
        <w:numPr>
          <w:ilvl w:val="0"/>
          <w:numId w:val="52"/>
        </w:numPr>
        <w:spacing w:after="160"/>
        <w:jc w:val="both"/>
      </w:pPr>
      <w:r>
        <w:t xml:space="preserve">Migracji podlegają dane, które są niezbędne do prawidłowego funkcjonowania Systemu w aktualnym okresie rozliczeniowym (roku) oraz w aktualnie obowiązującym otoczeniu prawnym. Migracji danych podlegają ponadto dane historyczne, w zakresie takim, w jakim </w:t>
      </w:r>
      <w:r w:rsidRPr="00A54905">
        <w:t xml:space="preserve">są dostępne </w:t>
      </w:r>
      <w:r>
        <w:t>SD aktualnie eksploatowanych przez Zamawiającego. Przeniesione dane historyczne muszą pozwalać Zamawiającemu na wywiązanie się ze wszelkich obowiązków prawnych, w szczególności dotyczących kontroli, bez konieczności utrzymywania dostępności dotychczas użytkowanych SD.</w:t>
      </w:r>
    </w:p>
    <w:p w14:paraId="47C1ECA8" w14:textId="77777777" w:rsidR="00A224B8" w:rsidRDefault="00A224B8" w:rsidP="00AD015C">
      <w:pPr>
        <w:pStyle w:val="Akapitzlist"/>
        <w:numPr>
          <w:ilvl w:val="0"/>
          <w:numId w:val="52"/>
        </w:numPr>
        <w:spacing w:after="160"/>
        <w:jc w:val="both"/>
      </w:pPr>
      <w:r>
        <w:t>Minimalny zakres migracji w odniesieniu do kluczowych modułów systemu powinien objąć:</w:t>
      </w:r>
    </w:p>
    <w:p w14:paraId="75A0B84E" w14:textId="77777777" w:rsidR="00A224B8" w:rsidRDefault="00A224B8" w:rsidP="00AD015C">
      <w:pPr>
        <w:pStyle w:val="Akapitzlist"/>
        <w:numPr>
          <w:ilvl w:val="1"/>
          <w:numId w:val="53"/>
        </w:numPr>
        <w:spacing w:after="160"/>
        <w:jc w:val="both"/>
      </w:pPr>
      <w:r>
        <w:t>W zakresie danych finansowo księgowych (księgowość budżetowa):</w:t>
      </w:r>
    </w:p>
    <w:p w14:paraId="31CB7FEC" w14:textId="77777777" w:rsidR="00A224B8" w:rsidRDefault="00A224B8" w:rsidP="00AD015C">
      <w:pPr>
        <w:pStyle w:val="Akapitzlist"/>
        <w:numPr>
          <w:ilvl w:val="2"/>
          <w:numId w:val="53"/>
        </w:numPr>
        <w:spacing w:after="160"/>
        <w:jc w:val="both"/>
      </w:pPr>
      <w:r>
        <w:t>migracja zakładowego planu kont z uwzględnieniem charakterystyki i parametrów:</w:t>
      </w:r>
    </w:p>
    <w:p w14:paraId="66F756AD" w14:textId="77777777" w:rsidR="00A224B8" w:rsidRDefault="00A224B8" w:rsidP="00AD015C">
      <w:pPr>
        <w:pStyle w:val="Akapitzlist"/>
        <w:numPr>
          <w:ilvl w:val="3"/>
          <w:numId w:val="53"/>
        </w:numPr>
        <w:spacing w:after="160"/>
        <w:jc w:val="both"/>
      </w:pPr>
      <w:r>
        <w:t>konta analityczne/konta syntetyczne;</w:t>
      </w:r>
    </w:p>
    <w:p w14:paraId="39C511CD" w14:textId="77777777" w:rsidR="00A224B8" w:rsidRDefault="00A224B8" w:rsidP="00AD015C">
      <w:pPr>
        <w:pStyle w:val="Akapitzlist"/>
        <w:numPr>
          <w:ilvl w:val="3"/>
          <w:numId w:val="53"/>
        </w:numPr>
        <w:spacing w:after="160"/>
        <w:jc w:val="both"/>
      </w:pPr>
      <w:r>
        <w:t>konta bilansowe/konta pozabilansowe;</w:t>
      </w:r>
    </w:p>
    <w:p w14:paraId="5848AEFA" w14:textId="77777777" w:rsidR="00A224B8" w:rsidRDefault="00A224B8" w:rsidP="00AD015C">
      <w:pPr>
        <w:pStyle w:val="Akapitzlist"/>
        <w:numPr>
          <w:ilvl w:val="3"/>
          <w:numId w:val="53"/>
        </w:numPr>
        <w:spacing w:after="160"/>
        <w:jc w:val="both"/>
      </w:pPr>
      <w:r>
        <w:t>konta rozrachunkowe;</w:t>
      </w:r>
    </w:p>
    <w:p w14:paraId="776D8DED" w14:textId="77777777" w:rsidR="00A224B8" w:rsidRDefault="00A224B8" w:rsidP="00AD015C">
      <w:pPr>
        <w:pStyle w:val="Akapitzlist"/>
        <w:numPr>
          <w:ilvl w:val="3"/>
          <w:numId w:val="53"/>
        </w:numPr>
        <w:spacing w:after="160"/>
        <w:jc w:val="both"/>
      </w:pPr>
      <w:r>
        <w:t>przyporządkowanie do obszarów i grup sprawozdania RB-N i RB-Z.</w:t>
      </w:r>
    </w:p>
    <w:p w14:paraId="40EAA686" w14:textId="77777777" w:rsidR="00A224B8" w:rsidRDefault="00A224B8" w:rsidP="00AD015C">
      <w:pPr>
        <w:pStyle w:val="Akapitzlist"/>
        <w:numPr>
          <w:ilvl w:val="2"/>
          <w:numId w:val="53"/>
        </w:numPr>
        <w:spacing w:after="160"/>
        <w:jc w:val="both"/>
      </w:pPr>
      <w:r>
        <w:t xml:space="preserve">migracja struktura budżetu jednostki w podziale: </w:t>
      </w:r>
    </w:p>
    <w:p w14:paraId="05032C0A" w14:textId="77777777" w:rsidR="00A224B8" w:rsidRDefault="00A224B8" w:rsidP="00AD015C">
      <w:pPr>
        <w:pStyle w:val="Akapitzlist"/>
        <w:numPr>
          <w:ilvl w:val="3"/>
          <w:numId w:val="53"/>
        </w:numPr>
        <w:spacing w:after="160"/>
        <w:jc w:val="both"/>
      </w:pPr>
      <w:r>
        <w:t>na obszary: wydatki, dochody, przychody, rozchody;</w:t>
      </w:r>
    </w:p>
    <w:p w14:paraId="65BD2870" w14:textId="77777777" w:rsidR="00A224B8" w:rsidRDefault="00A224B8" w:rsidP="00AD015C">
      <w:pPr>
        <w:pStyle w:val="Akapitzlist"/>
        <w:numPr>
          <w:ilvl w:val="3"/>
          <w:numId w:val="53"/>
        </w:numPr>
        <w:spacing w:after="160"/>
        <w:jc w:val="both"/>
      </w:pPr>
      <w:r>
        <w:t>w szczegółowości: dział /rozdział/grupa/paragraf/analityka (grupa opcjonalnie).</w:t>
      </w:r>
    </w:p>
    <w:p w14:paraId="24C5425B" w14:textId="77777777" w:rsidR="00A224B8" w:rsidRDefault="00A224B8" w:rsidP="00AD015C">
      <w:pPr>
        <w:pStyle w:val="Akapitzlist"/>
        <w:numPr>
          <w:ilvl w:val="2"/>
          <w:numId w:val="53"/>
        </w:numPr>
        <w:spacing w:after="160"/>
        <w:jc w:val="both"/>
      </w:pPr>
      <w:r>
        <w:t xml:space="preserve">migracja kartoteka kontrahentów z uwzględnieniem: </w:t>
      </w:r>
    </w:p>
    <w:p w14:paraId="3E8F6597" w14:textId="77777777" w:rsidR="00A224B8" w:rsidRDefault="00A224B8" w:rsidP="00AD015C">
      <w:pPr>
        <w:pStyle w:val="Akapitzlist"/>
        <w:numPr>
          <w:ilvl w:val="3"/>
          <w:numId w:val="53"/>
        </w:numPr>
        <w:spacing w:after="160"/>
        <w:jc w:val="both"/>
      </w:pPr>
      <w:r>
        <w:t>Danych adresowych;</w:t>
      </w:r>
    </w:p>
    <w:p w14:paraId="1E39251A" w14:textId="77777777" w:rsidR="00A224B8" w:rsidRDefault="00A224B8" w:rsidP="00AD015C">
      <w:pPr>
        <w:pStyle w:val="Akapitzlist"/>
        <w:numPr>
          <w:ilvl w:val="3"/>
          <w:numId w:val="53"/>
        </w:numPr>
        <w:spacing w:after="160"/>
        <w:jc w:val="both"/>
      </w:pPr>
      <w:r>
        <w:lastRenderedPageBreak/>
        <w:t>Numerów NIP/PESEL/REGON;</w:t>
      </w:r>
    </w:p>
    <w:p w14:paraId="115128B8" w14:textId="77777777" w:rsidR="00A224B8" w:rsidRDefault="00A224B8" w:rsidP="00AD015C">
      <w:pPr>
        <w:pStyle w:val="Akapitzlist"/>
        <w:numPr>
          <w:ilvl w:val="3"/>
          <w:numId w:val="53"/>
        </w:numPr>
        <w:spacing w:after="160"/>
        <w:jc w:val="both"/>
      </w:pPr>
      <w:r>
        <w:t xml:space="preserve">numer/numery kont bankowych; </w:t>
      </w:r>
    </w:p>
    <w:p w14:paraId="7193DF40" w14:textId="77777777" w:rsidR="00A224B8" w:rsidRDefault="00A224B8" w:rsidP="00AD015C">
      <w:pPr>
        <w:pStyle w:val="Akapitzlist"/>
        <w:numPr>
          <w:ilvl w:val="3"/>
          <w:numId w:val="53"/>
        </w:numPr>
        <w:spacing w:after="160"/>
        <w:jc w:val="both"/>
      </w:pPr>
      <w:r>
        <w:t>powiązanie z kontami zakładowego planu kont.</w:t>
      </w:r>
    </w:p>
    <w:p w14:paraId="50E8943C" w14:textId="77777777" w:rsidR="00A224B8" w:rsidRDefault="00A224B8" w:rsidP="00AD015C">
      <w:pPr>
        <w:pStyle w:val="Akapitzlist"/>
        <w:numPr>
          <w:ilvl w:val="2"/>
          <w:numId w:val="53"/>
        </w:numPr>
        <w:spacing w:after="160"/>
        <w:jc w:val="both"/>
      </w:pPr>
      <w:r>
        <w:t>migracja bilansu otwarcia:</w:t>
      </w:r>
    </w:p>
    <w:p w14:paraId="058B908D" w14:textId="77777777" w:rsidR="00A224B8" w:rsidRDefault="00A224B8" w:rsidP="00AD015C">
      <w:pPr>
        <w:pStyle w:val="Akapitzlist"/>
        <w:numPr>
          <w:ilvl w:val="3"/>
          <w:numId w:val="53"/>
        </w:numPr>
        <w:spacing w:after="160"/>
        <w:jc w:val="both"/>
      </w:pPr>
      <w:r>
        <w:t>salda kont w układzie jedno lub dwustronnym (zależnie od typu konta);</w:t>
      </w:r>
    </w:p>
    <w:p w14:paraId="56352107" w14:textId="77777777" w:rsidR="00A224B8" w:rsidRDefault="00A224B8" w:rsidP="00AD015C">
      <w:pPr>
        <w:pStyle w:val="Akapitzlist"/>
        <w:numPr>
          <w:ilvl w:val="3"/>
          <w:numId w:val="53"/>
        </w:numPr>
        <w:spacing w:after="160"/>
        <w:jc w:val="both"/>
      </w:pPr>
      <w:r>
        <w:t xml:space="preserve">zapisy księgowe (rozliczenia: należności, zobowiązania, nadpłaty należności, nadpłaty zobowiązań) będące rozwinięciem analitycznym sald kont rozrachunkowych w szczególności: dokument źródłowy/klasyfikacja budżetowa z podaniem daty wystawienia i płatności/zapłaty.  </w:t>
      </w:r>
    </w:p>
    <w:p w14:paraId="4F40DF09" w14:textId="77777777" w:rsidR="00A224B8" w:rsidRDefault="00A224B8" w:rsidP="00AD015C">
      <w:pPr>
        <w:pStyle w:val="Akapitzlist"/>
        <w:numPr>
          <w:ilvl w:val="1"/>
          <w:numId w:val="53"/>
        </w:numPr>
        <w:spacing w:after="160"/>
        <w:jc w:val="both"/>
      </w:pPr>
      <w:r>
        <w:t>W zakresie danych systemów podatkowych (wymiar podatków rolny, leśny i od nieruchomości):</w:t>
      </w:r>
    </w:p>
    <w:p w14:paraId="06B93FC7" w14:textId="77777777" w:rsidR="00A224B8" w:rsidRDefault="00A224B8" w:rsidP="00AD015C">
      <w:pPr>
        <w:pStyle w:val="Akapitzlist"/>
        <w:numPr>
          <w:ilvl w:val="2"/>
          <w:numId w:val="53"/>
        </w:numPr>
        <w:spacing w:after="160"/>
        <w:jc w:val="both"/>
      </w:pPr>
      <w:r>
        <w:t>migracja danych niezbędnych do naliczenia wymiaru podatków obejmująca przedmioty opodatkowania (grunty, budynki, budowle) z uwzględnieniem podstawy naliczenia podatku (powierzchnia, wartość budowli), dat wprowadzenia (zdjęcia) do ewidencji oraz innych informacji potrzebnych do ustalenia kwoty podatku (klasy gruntów, rok zasadzenia lasu, dane dotyczące ulg i zwolnień z podziałem na zwolnienia ustawowe i wprowadzone uchwałą);</w:t>
      </w:r>
    </w:p>
    <w:p w14:paraId="0BD0712A" w14:textId="77777777" w:rsidR="00A224B8" w:rsidRDefault="00A224B8" w:rsidP="00AD015C">
      <w:pPr>
        <w:pStyle w:val="Akapitzlist"/>
        <w:numPr>
          <w:ilvl w:val="2"/>
          <w:numId w:val="53"/>
        </w:numPr>
        <w:spacing w:after="160"/>
        <w:jc w:val="both"/>
      </w:pPr>
      <w:r>
        <w:t>migracja pozostałych danych ewidencyjnych (nr geodezyjnych jednostek rejestrowych, numery działek, dane dotyczące ksiąg wieczystych) i o ile to możliwe powiązanie ich bezpośrednio z danymi stanowiącymi podstawę naliczenia podatku;</w:t>
      </w:r>
    </w:p>
    <w:p w14:paraId="569210C1" w14:textId="77777777" w:rsidR="00A224B8" w:rsidRDefault="00A224B8" w:rsidP="00AD015C">
      <w:pPr>
        <w:pStyle w:val="Akapitzlist"/>
        <w:numPr>
          <w:ilvl w:val="2"/>
          <w:numId w:val="53"/>
        </w:numPr>
        <w:spacing w:after="160"/>
        <w:jc w:val="both"/>
      </w:pPr>
      <w:r>
        <w:t>migracja numerów porządkowych kartotek podatników z uwzględnieniem podziału na sołectwa (grupy podatników) z możliwością zachowania dotychczasowych numerów kart a w przypadku braku możliwość (inna zasada nadawania numerów) wymagany jest zapis dotychczasowego numeru kartoteki w oddzielnym polu tekstowym;</w:t>
      </w:r>
    </w:p>
    <w:p w14:paraId="3C99944E" w14:textId="77777777" w:rsidR="00A224B8" w:rsidRDefault="00A224B8" w:rsidP="00AD015C">
      <w:pPr>
        <w:pStyle w:val="Akapitzlist"/>
        <w:numPr>
          <w:ilvl w:val="2"/>
          <w:numId w:val="53"/>
        </w:numPr>
        <w:spacing w:after="160"/>
        <w:jc w:val="both"/>
      </w:pPr>
      <w:r>
        <w:t>pełna migracja kartotek personalnych podatników (osoby fizyczne i prawne) obejmująca swoim zakresem dane adresowe zarówno w odniesieniu do danych zamieszkania jak i adresów korespondencyjnych (nazwisko/nazwa, imiona, imiona rodziców, miejscowość, ulica, nr domu, nr lokalu, NIP, PESEL, REGON, data urodzenia, data zgonu, nr dokumentu tożsamości, nr rachunku bankowego itp.);</w:t>
      </w:r>
    </w:p>
    <w:p w14:paraId="6ADB4628" w14:textId="77777777" w:rsidR="00A224B8" w:rsidRDefault="00A224B8" w:rsidP="00AD015C">
      <w:pPr>
        <w:pStyle w:val="Akapitzlist"/>
        <w:numPr>
          <w:ilvl w:val="2"/>
          <w:numId w:val="53"/>
        </w:numPr>
        <w:spacing w:after="160"/>
        <w:jc w:val="both"/>
      </w:pPr>
      <w:r>
        <w:lastRenderedPageBreak/>
        <w:t>migracja danych dotyczących współwłasności, charakterów władania z uwzględnieniem okresów (dat) oraz wielkości udziału;</w:t>
      </w:r>
    </w:p>
    <w:p w14:paraId="791F53DB" w14:textId="77777777" w:rsidR="00A224B8" w:rsidRDefault="00A224B8" w:rsidP="00AD015C">
      <w:pPr>
        <w:pStyle w:val="Akapitzlist"/>
        <w:numPr>
          <w:ilvl w:val="2"/>
          <w:numId w:val="53"/>
        </w:numPr>
        <w:spacing w:after="160"/>
        <w:jc w:val="both"/>
      </w:pPr>
      <w:r>
        <w:t>migracja adnotacji (danych opisowych) z uwzględnieniem dat ich wprowadzenia.</w:t>
      </w:r>
    </w:p>
    <w:p w14:paraId="41E0E4FB" w14:textId="77777777" w:rsidR="00A224B8" w:rsidRDefault="00A224B8" w:rsidP="00AD015C">
      <w:pPr>
        <w:pStyle w:val="Akapitzlist"/>
        <w:numPr>
          <w:ilvl w:val="1"/>
          <w:numId w:val="53"/>
        </w:numPr>
        <w:spacing w:after="160"/>
        <w:jc w:val="both"/>
      </w:pPr>
      <w:r>
        <w:t>W zakresie danych systemów do naliczania opłaty za gospodarowanie odpadami (wymiar):</w:t>
      </w:r>
    </w:p>
    <w:p w14:paraId="6BBD44BA" w14:textId="77777777" w:rsidR="00A224B8" w:rsidRDefault="00A224B8" w:rsidP="00AD015C">
      <w:pPr>
        <w:pStyle w:val="Akapitzlist"/>
        <w:numPr>
          <w:ilvl w:val="2"/>
          <w:numId w:val="53"/>
        </w:numPr>
        <w:spacing w:after="160"/>
        <w:jc w:val="both"/>
      </w:pPr>
      <w:r>
        <w:t>pełna migracja kartotek personalnych podatników obejmująca swoim zakresem dane adresowe zarówno w odniesieniu do danych zamieszkania jak i adresów korespondencyjnych (nazwisko/nazwa, imiona, imiona rodziców, miejscowość, ulica, nr domu, nr lokalu, NIP, PESEL, REGON, data urodzenia, data zgonu, nr dokumentu tożsamości, nr rachunku bankowego itp.);</w:t>
      </w:r>
    </w:p>
    <w:p w14:paraId="570281B7" w14:textId="77777777" w:rsidR="00A224B8" w:rsidRDefault="00A224B8" w:rsidP="00AD015C">
      <w:pPr>
        <w:pStyle w:val="Akapitzlist"/>
        <w:numPr>
          <w:ilvl w:val="2"/>
          <w:numId w:val="53"/>
        </w:numPr>
        <w:spacing w:after="160"/>
        <w:jc w:val="both"/>
      </w:pPr>
      <w:r>
        <w:t>migracja danych dotyczących sposobu naliczania opłaty za gospodarowanie odpadami z uwzględnieniem stosowanych stawek oraz rodzaju segregacji;</w:t>
      </w:r>
    </w:p>
    <w:p w14:paraId="163723EC" w14:textId="77777777" w:rsidR="00A224B8" w:rsidRDefault="00A224B8" w:rsidP="00AD015C">
      <w:pPr>
        <w:pStyle w:val="Akapitzlist"/>
        <w:numPr>
          <w:ilvl w:val="2"/>
          <w:numId w:val="53"/>
        </w:numPr>
        <w:spacing w:after="160"/>
        <w:jc w:val="both"/>
      </w:pPr>
      <w:r>
        <w:t>migracja danych związanych z posesją, z której odbierane są odpady (adresy, numery działek, infrastruktura itp.);</w:t>
      </w:r>
    </w:p>
    <w:p w14:paraId="5C69D16D" w14:textId="77777777" w:rsidR="00A224B8" w:rsidRDefault="00A224B8" w:rsidP="00AD015C">
      <w:pPr>
        <w:pStyle w:val="Akapitzlist"/>
        <w:numPr>
          <w:ilvl w:val="2"/>
          <w:numId w:val="53"/>
        </w:numPr>
        <w:spacing w:after="160"/>
        <w:jc w:val="both"/>
      </w:pPr>
      <w:r>
        <w:t xml:space="preserve">migracja danych dotyczących złożonych deklaracji z uwzględnieniem dat jej złożenia, numerów oraz wynikającej z niej wysokości opłaty. </w:t>
      </w:r>
    </w:p>
    <w:p w14:paraId="62942161" w14:textId="77777777" w:rsidR="00A224B8" w:rsidRDefault="00A224B8" w:rsidP="00AD015C">
      <w:pPr>
        <w:pStyle w:val="Akapitzlist"/>
        <w:numPr>
          <w:ilvl w:val="1"/>
          <w:numId w:val="53"/>
        </w:numPr>
        <w:spacing w:after="160"/>
        <w:jc w:val="both"/>
      </w:pPr>
      <w:r>
        <w:t>W zakresie danych systemów podatkowych (podatek od środków transportu):</w:t>
      </w:r>
    </w:p>
    <w:p w14:paraId="67D17DD2" w14:textId="77777777" w:rsidR="00A224B8" w:rsidRDefault="00A224B8" w:rsidP="00AD015C">
      <w:pPr>
        <w:pStyle w:val="Akapitzlist"/>
        <w:numPr>
          <w:ilvl w:val="2"/>
          <w:numId w:val="53"/>
        </w:numPr>
        <w:spacing w:after="160"/>
        <w:jc w:val="both"/>
      </w:pPr>
      <w:r>
        <w:t>pełna migracja kartotek personalnych podatników (osoby fizyczne i prawne) obejmująca swoim zakresem dane adresowe zarówno w odniesieniu do danych zamieszkania jak i adresów korespondencyjnych (nazwisko/nazwa, imiona, imiona rodziców, miejscowość, ulica, nr domu, nr lokalu, NIP, PESEL, REGON, data urodzenia, data zgonu, nr dokumentu tożsamości, nr rachunku bankowego itp.);</w:t>
      </w:r>
    </w:p>
    <w:p w14:paraId="6AD4DD98" w14:textId="4FB929A9" w:rsidR="00A224B8" w:rsidRDefault="00A224B8" w:rsidP="00AD015C">
      <w:pPr>
        <w:pStyle w:val="Akapitzlist"/>
        <w:numPr>
          <w:ilvl w:val="2"/>
          <w:numId w:val="53"/>
        </w:numPr>
        <w:spacing w:after="160"/>
        <w:jc w:val="both"/>
      </w:pPr>
      <w:r>
        <w:t>migracja kartotek podatników zawierające w sobie ewidencję posiadanych pojazdów z zachowaniem podziału i o ile to możliwe wcześniejszej numeracji;</w:t>
      </w:r>
    </w:p>
    <w:p w14:paraId="0345F72D" w14:textId="77777777" w:rsidR="00A224B8" w:rsidRDefault="00A224B8" w:rsidP="00AD015C">
      <w:pPr>
        <w:pStyle w:val="Akapitzlist"/>
        <w:numPr>
          <w:ilvl w:val="2"/>
          <w:numId w:val="53"/>
        </w:numPr>
        <w:spacing w:after="160"/>
        <w:jc w:val="both"/>
      </w:pPr>
      <w:r>
        <w:t>migracja danych w odniesieniu do posiadanych pojazdów umożliwiająca naliczenie wymiaru i uwzględniająca dane wprowadzane w deklaracjach podatkowych (nr rejestracyjny pojazdu, marka i typ, rodzaj zawieszenia, DMC pojazdu/zestawu, ładowność, ilość miejsc, data rejestracji, dane dotyczące czasowego wyrejestrowania pojazdu itp.);</w:t>
      </w:r>
    </w:p>
    <w:p w14:paraId="2E281CA4" w14:textId="346632D7" w:rsidR="00A224B8" w:rsidRDefault="00A224B8" w:rsidP="00AD015C">
      <w:pPr>
        <w:pStyle w:val="Akapitzlist"/>
        <w:numPr>
          <w:ilvl w:val="2"/>
          <w:numId w:val="53"/>
        </w:numPr>
        <w:spacing w:after="160"/>
        <w:jc w:val="both"/>
      </w:pPr>
      <w:r>
        <w:lastRenderedPageBreak/>
        <w:t>migracja kartoteki podatników zawierających w sobie ewidencję posiadanych pojazdów.</w:t>
      </w:r>
    </w:p>
    <w:p w14:paraId="53DF8843" w14:textId="77777777" w:rsidR="00A224B8" w:rsidRDefault="00A224B8" w:rsidP="00AD015C">
      <w:pPr>
        <w:pStyle w:val="Akapitzlist"/>
        <w:numPr>
          <w:ilvl w:val="1"/>
          <w:numId w:val="53"/>
        </w:numPr>
        <w:spacing w:after="160"/>
        <w:jc w:val="both"/>
      </w:pPr>
      <w:r>
        <w:t>W zakresie danych systemów księgowości podatków i opłat:</w:t>
      </w:r>
    </w:p>
    <w:p w14:paraId="417B4429" w14:textId="77777777" w:rsidR="00A224B8" w:rsidRDefault="00A224B8" w:rsidP="00AD015C">
      <w:pPr>
        <w:pStyle w:val="Akapitzlist"/>
        <w:numPr>
          <w:ilvl w:val="2"/>
          <w:numId w:val="53"/>
        </w:numPr>
        <w:spacing w:after="160"/>
        <w:jc w:val="both"/>
      </w:pPr>
      <w:r>
        <w:t>migracja danych personalnych tak jak dla systemu wymiarowego, jeżeli nie objęła ich transmisja w zakresie wymiaru podatkowego (wspólne kartoteki po transmisji muszą pozostać nadal jako jednolite wpisy);</w:t>
      </w:r>
    </w:p>
    <w:p w14:paraId="30F2C039" w14:textId="77777777" w:rsidR="00A224B8" w:rsidRDefault="00A224B8" w:rsidP="00AD015C">
      <w:pPr>
        <w:pStyle w:val="Akapitzlist"/>
        <w:numPr>
          <w:ilvl w:val="2"/>
          <w:numId w:val="53"/>
        </w:numPr>
        <w:spacing w:after="160"/>
        <w:jc w:val="both"/>
      </w:pPr>
      <w:r>
        <w:t>migracja danych dotyczących bilansu otwarcia z uwzględnieniem nadpłat, zaległości kosztów egzekucji, należnych odsetek;</w:t>
      </w:r>
    </w:p>
    <w:p w14:paraId="6BC510B0" w14:textId="77777777" w:rsidR="00A224B8" w:rsidRDefault="00A224B8" w:rsidP="00AD015C">
      <w:pPr>
        <w:pStyle w:val="Akapitzlist"/>
        <w:numPr>
          <w:ilvl w:val="2"/>
          <w:numId w:val="53"/>
        </w:numPr>
        <w:spacing w:after="160"/>
        <w:jc w:val="both"/>
      </w:pPr>
      <w:r>
        <w:t>migracja ewidencji wystawionych tytułów wykonawczych oraz rejestr wystawionych upomnień;</w:t>
      </w:r>
    </w:p>
    <w:p w14:paraId="021E22CF" w14:textId="77777777" w:rsidR="00A224B8" w:rsidRDefault="00A224B8" w:rsidP="00AD015C">
      <w:pPr>
        <w:pStyle w:val="Akapitzlist"/>
        <w:numPr>
          <w:ilvl w:val="2"/>
          <w:numId w:val="53"/>
        </w:numPr>
        <w:spacing w:after="160"/>
        <w:jc w:val="both"/>
      </w:pPr>
      <w:r>
        <w:t>dane dotyczące zaległości powinny uwzględniać ich daty wymagalności umożliwiające prawidłowe naliczanie odsetek na dany dzień;</w:t>
      </w:r>
    </w:p>
    <w:p w14:paraId="5929FDD8" w14:textId="77777777" w:rsidR="00A224B8" w:rsidRDefault="00A224B8" w:rsidP="00AD015C">
      <w:pPr>
        <w:pStyle w:val="Akapitzlist"/>
        <w:numPr>
          <w:ilvl w:val="2"/>
          <w:numId w:val="53"/>
        </w:numPr>
        <w:spacing w:after="160"/>
        <w:jc w:val="both"/>
      </w:pPr>
      <w:r>
        <w:t>migracja numerów indywidulanych rachunków NRB;</w:t>
      </w:r>
    </w:p>
    <w:p w14:paraId="3AFC2C7A" w14:textId="77777777" w:rsidR="00A224B8" w:rsidRDefault="00A224B8" w:rsidP="00AD015C">
      <w:pPr>
        <w:pStyle w:val="Akapitzlist"/>
        <w:numPr>
          <w:ilvl w:val="2"/>
          <w:numId w:val="53"/>
        </w:numPr>
        <w:spacing w:after="160"/>
        <w:jc w:val="both"/>
      </w:pPr>
      <w:r>
        <w:t>dane umożliwiające powiązanie kartoteki księgowej z danymi będącymi podstawą jej naliczenia;</w:t>
      </w:r>
    </w:p>
    <w:p w14:paraId="7743091A" w14:textId="12391EFB" w:rsidR="00A224B8" w:rsidRDefault="00A224B8" w:rsidP="00AD015C">
      <w:pPr>
        <w:pStyle w:val="Akapitzlist"/>
        <w:numPr>
          <w:ilvl w:val="2"/>
          <w:numId w:val="53"/>
        </w:numPr>
        <w:spacing w:after="160"/>
        <w:jc w:val="both"/>
      </w:pPr>
      <w:r>
        <w:t xml:space="preserve">migracja danych </w:t>
      </w:r>
      <w:r w:rsidR="008C35D7">
        <w:t>historycznych</w:t>
      </w:r>
      <w:r>
        <w:t xml:space="preserve"> niezbędnych do sporządzania: sprawozdań okresowych (dziennik zbiorczy, Rb27s),</w:t>
      </w:r>
      <w:r w:rsidR="008C35D7">
        <w:t xml:space="preserve"> </w:t>
      </w:r>
      <w:r>
        <w:t>wydruków przypisów/odpisów, należności, zaległości, nadpłat, wpłat;</w:t>
      </w:r>
    </w:p>
    <w:bookmarkEnd w:id="0"/>
    <w:p w14:paraId="13222B8B" w14:textId="77777777" w:rsidR="001113B5" w:rsidRPr="001113B5" w:rsidRDefault="001113B5" w:rsidP="001113B5">
      <w:pPr>
        <w:keepNext/>
        <w:keepLines/>
        <w:spacing w:before="160" w:after="160"/>
        <w:outlineLvl w:val="1"/>
        <w:rPr>
          <w:rFonts w:asciiTheme="majorHAnsi" w:eastAsiaTheme="majorEastAsia" w:hAnsiTheme="majorHAnsi" w:cstheme="majorBidi"/>
          <w:b/>
          <w:bCs/>
          <w:color w:val="4F81BD" w:themeColor="accent1"/>
          <w:sz w:val="26"/>
          <w:szCs w:val="26"/>
        </w:rPr>
      </w:pPr>
      <w:r w:rsidRPr="001113B5">
        <w:rPr>
          <w:rFonts w:asciiTheme="majorHAnsi" w:eastAsiaTheme="majorEastAsia" w:hAnsiTheme="majorHAnsi" w:cstheme="majorBidi"/>
          <w:b/>
          <w:bCs/>
          <w:color w:val="4F81BD" w:themeColor="accent1"/>
          <w:sz w:val="26"/>
          <w:szCs w:val="26"/>
        </w:rPr>
        <w:t>5.2. Zakup usług rozbudowy i integracji  systemu elektronicznego zarządzania dokumentacją</w:t>
      </w:r>
    </w:p>
    <w:p w14:paraId="10AAB4F3" w14:textId="77777777" w:rsidR="00681BBE" w:rsidRPr="009A7F5E" w:rsidRDefault="00681BBE" w:rsidP="00681BBE">
      <w:pPr>
        <w:jc w:val="both"/>
      </w:pPr>
      <w:r w:rsidRPr="000F3302">
        <w:t>Zadani</w:t>
      </w:r>
      <w:r w:rsidRPr="009A7F5E">
        <w:t xml:space="preserve">e polega na wyposażeniu systemu elektronicznego zarządzania dokumentacją </w:t>
      </w:r>
      <w:r>
        <w:t xml:space="preserve">(dalej: EZD) </w:t>
      </w:r>
      <w:r w:rsidRPr="009A7F5E">
        <w:t xml:space="preserve">w mechanizmy i funkcje umożliwiające świadczenie przez jednostkę Zamawiającego e-usług publicznych na </w:t>
      </w:r>
      <w:r>
        <w:t xml:space="preserve">4 i </w:t>
      </w:r>
      <w:r w:rsidRPr="009A7F5E">
        <w:t xml:space="preserve">5 poziomie dojrzałości. Usługa obejmie przeprowadzenie prac programistycznych i/lub dostarczenie nowych modułów oprogramowania, </w:t>
      </w:r>
      <w:r>
        <w:t>w tym</w:t>
      </w:r>
      <w:r w:rsidRPr="009A7F5E">
        <w:t>:</w:t>
      </w:r>
    </w:p>
    <w:p w14:paraId="7FEC7B3B" w14:textId="77777777" w:rsidR="00681BBE" w:rsidRPr="009A7F5E" w:rsidRDefault="00681BBE" w:rsidP="00AD015C">
      <w:pPr>
        <w:pStyle w:val="Akapitzlist"/>
        <w:numPr>
          <w:ilvl w:val="0"/>
          <w:numId w:val="67"/>
        </w:numPr>
        <w:spacing w:after="160"/>
        <w:jc w:val="both"/>
      </w:pPr>
      <w:r>
        <w:t>P</w:t>
      </w:r>
      <w:r w:rsidRPr="009A7F5E">
        <w:t xml:space="preserve">rzygotowanie systemu </w:t>
      </w:r>
      <w:r>
        <w:t xml:space="preserve">EZD </w:t>
      </w:r>
      <w:r w:rsidRPr="009A7F5E">
        <w:t>do pełnej obsługi dokumentów elektronicznych sporządzonych przy pomocy formularzy elektronicznych.</w:t>
      </w:r>
    </w:p>
    <w:p w14:paraId="2E40860A" w14:textId="77777777" w:rsidR="00681BBE" w:rsidRPr="009A7F5E" w:rsidRDefault="00681BBE" w:rsidP="00AD015C">
      <w:pPr>
        <w:pStyle w:val="Akapitzlist"/>
        <w:numPr>
          <w:ilvl w:val="0"/>
          <w:numId w:val="67"/>
        </w:numPr>
        <w:spacing w:after="160"/>
        <w:jc w:val="both"/>
      </w:pPr>
      <w:r w:rsidRPr="009A7F5E">
        <w:t xml:space="preserve">Przygotowanie systemu </w:t>
      </w:r>
      <w:r>
        <w:t xml:space="preserve">EZD </w:t>
      </w:r>
      <w:r w:rsidRPr="009A7F5E">
        <w:t>do udostępniania systemom dziedzinowym (dalej: SD) dokumentów elektronicznych sporządzonych przy pomocy formularzy elektronicznych.</w:t>
      </w:r>
    </w:p>
    <w:p w14:paraId="7C62EDFE" w14:textId="77777777" w:rsidR="00681BBE" w:rsidRPr="009A7F5E" w:rsidRDefault="00681BBE" w:rsidP="00AD015C">
      <w:pPr>
        <w:pStyle w:val="Akapitzlist"/>
        <w:numPr>
          <w:ilvl w:val="0"/>
          <w:numId w:val="67"/>
        </w:numPr>
        <w:spacing w:after="160"/>
        <w:jc w:val="both"/>
      </w:pPr>
      <w:r w:rsidRPr="009A7F5E">
        <w:t xml:space="preserve">Przygotowanie systemu </w:t>
      </w:r>
      <w:r>
        <w:t xml:space="preserve">EZD </w:t>
      </w:r>
      <w:r w:rsidRPr="009A7F5E">
        <w:t xml:space="preserve">do automatyzacji obiegu dokumentów procedowanych w ramach obsługi planowanych </w:t>
      </w:r>
      <w:r>
        <w:t xml:space="preserve">do uruchomienia </w:t>
      </w:r>
      <w:r w:rsidRPr="009A7F5E">
        <w:t xml:space="preserve">w ramach projektu e-usług przy zastosowaniu mechanizmów </w:t>
      </w:r>
      <w:proofErr w:type="spellStart"/>
      <w:r w:rsidRPr="009A7F5E">
        <w:t>workflow</w:t>
      </w:r>
      <w:proofErr w:type="spellEnd"/>
      <w:r w:rsidRPr="009A7F5E">
        <w:t>.</w:t>
      </w:r>
    </w:p>
    <w:p w14:paraId="7A512A99" w14:textId="77777777" w:rsidR="00681BBE" w:rsidRPr="009A7F5E" w:rsidRDefault="00681BBE" w:rsidP="00AD015C">
      <w:pPr>
        <w:pStyle w:val="Akapitzlist"/>
        <w:numPr>
          <w:ilvl w:val="0"/>
          <w:numId w:val="67"/>
        </w:numPr>
        <w:spacing w:after="160"/>
        <w:jc w:val="both"/>
      </w:pPr>
      <w:r w:rsidRPr="009A7F5E">
        <w:lastRenderedPageBreak/>
        <w:t xml:space="preserve">Przygotowanie systemu </w:t>
      </w:r>
      <w:r>
        <w:t xml:space="preserve">EZD </w:t>
      </w:r>
      <w:r w:rsidRPr="009A7F5E">
        <w:t>do współpracy z SD w zakresie wysyłki do klienta dokumentu przygotowanego w SD bez konieczności ręcznego opisywania dokumentu wychodzącego.</w:t>
      </w:r>
    </w:p>
    <w:p w14:paraId="16DC1D34" w14:textId="77777777" w:rsidR="00681BBE" w:rsidRPr="009A7F5E" w:rsidRDefault="00681BBE" w:rsidP="00AD015C">
      <w:pPr>
        <w:pStyle w:val="Akapitzlist"/>
        <w:numPr>
          <w:ilvl w:val="0"/>
          <w:numId w:val="67"/>
        </w:numPr>
        <w:spacing w:after="160"/>
        <w:jc w:val="both"/>
      </w:pPr>
      <w:r w:rsidRPr="009A7F5E">
        <w:t>Zapewnienie integracji z SD co najmniej w zakresie:</w:t>
      </w:r>
    </w:p>
    <w:p w14:paraId="155923D8" w14:textId="77777777" w:rsidR="00681BBE" w:rsidRPr="009A7F5E" w:rsidRDefault="00681BBE" w:rsidP="00AD015C">
      <w:pPr>
        <w:pStyle w:val="Akapitzlist"/>
        <w:numPr>
          <w:ilvl w:val="1"/>
          <w:numId w:val="67"/>
        </w:numPr>
        <w:spacing w:after="160"/>
        <w:jc w:val="both"/>
      </w:pPr>
      <w:r w:rsidRPr="009A7F5E">
        <w:t>synchronizowania baz kontrahentów,</w:t>
      </w:r>
    </w:p>
    <w:p w14:paraId="17C0C1AE" w14:textId="77777777" w:rsidR="00681BBE" w:rsidRPr="009A7F5E" w:rsidRDefault="00681BBE" w:rsidP="00AD015C">
      <w:pPr>
        <w:pStyle w:val="Akapitzlist"/>
        <w:numPr>
          <w:ilvl w:val="1"/>
          <w:numId w:val="67"/>
        </w:numPr>
        <w:spacing w:after="160"/>
        <w:jc w:val="both"/>
      </w:pPr>
      <w:r w:rsidRPr="009A7F5E">
        <w:t>przyjmowania z EZD do SD dokumentów elektronicznych sporządzonych przy pomocy formularzy elektronicznych,</w:t>
      </w:r>
    </w:p>
    <w:p w14:paraId="58D2EA21" w14:textId="77777777" w:rsidR="00681BBE" w:rsidRDefault="00681BBE" w:rsidP="00AD015C">
      <w:pPr>
        <w:pStyle w:val="Akapitzlist"/>
        <w:numPr>
          <w:ilvl w:val="1"/>
          <w:numId w:val="67"/>
        </w:numPr>
        <w:spacing w:after="160"/>
        <w:jc w:val="both"/>
      </w:pPr>
      <w:r w:rsidRPr="009A7F5E">
        <w:t>wysyłki do EZD dokumentu przygotowanego w SD w sposób umożliwiający zautomatyzowane opisanie w EZD dokumentu wychodzącego</w:t>
      </w:r>
      <w:r>
        <w:t>,</w:t>
      </w:r>
    </w:p>
    <w:p w14:paraId="2E6CDD7D" w14:textId="77777777" w:rsidR="00681BBE" w:rsidRPr="009A7F5E" w:rsidRDefault="00681BBE" w:rsidP="00AD015C">
      <w:pPr>
        <w:pStyle w:val="Akapitzlist"/>
        <w:numPr>
          <w:ilvl w:val="1"/>
          <w:numId w:val="67"/>
        </w:numPr>
        <w:jc w:val="both"/>
      </w:pPr>
      <w:r w:rsidRPr="009A7F5E">
        <w:t>w zakresie koniecznym dla zapewnienia właściwego obiegu dokumentów elektronicznych procedowanych w ramach e-usług</w:t>
      </w:r>
      <w:r>
        <w:t xml:space="preserve"> i </w:t>
      </w:r>
      <w:bookmarkStart w:id="3" w:name="_Hlk168400598"/>
      <w:r>
        <w:t xml:space="preserve">przy uwzględnieniu wymagań szczegółowych zawartych w rozdziale </w:t>
      </w:r>
      <w:r w:rsidRPr="00211006">
        <w:t>5.2.1.1.</w:t>
      </w:r>
      <w:r>
        <w:t xml:space="preserve"> „</w:t>
      </w:r>
      <w:r w:rsidRPr="0089141D">
        <w:t>Integracja z systemami dziedzinowymi</w:t>
      </w:r>
      <w:r>
        <w:t>”.</w:t>
      </w:r>
      <w:bookmarkEnd w:id="3"/>
    </w:p>
    <w:p w14:paraId="2179D4A9" w14:textId="77777777" w:rsidR="00681BBE" w:rsidRPr="009A7F5E" w:rsidRDefault="00681BBE" w:rsidP="00AD015C">
      <w:pPr>
        <w:pStyle w:val="Akapitzlist"/>
        <w:numPr>
          <w:ilvl w:val="0"/>
          <w:numId w:val="67"/>
        </w:numPr>
        <w:spacing w:after="160"/>
        <w:jc w:val="both"/>
      </w:pPr>
      <w:r w:rsidRPr="009A7F5E">
        <w:t xml:space="preserve">Zapewnienie integracji z Krajowym systemem e-Doręczeń (KSDE) poprzez rozbudowę funkcji komunikacyjnych do implementacji interfejsów, które umożliwią: </w:t>
      </w:r>
    </w:p>
    <w:p w14:paraId="59E01F79" w14:textId="77777777" w:rsidR="00681BBE" w:rsidRPr="009A7F5E" w:rsidRDefault="00681BBE" w:rsidP="00AD015C">
      <w:pPr>
        <w:pStyle w:val="Akapitzlist"/>
        <w:numPr>
          <w:ilvl w:val="1"/>
          <w:numId w:val="67"/>
        </w:numPr>
        <w:spacing w:after="160"/>
        <w:jc w:val="both"/>
      </w:pPr>
      <w:r w:rsidRPr="009A7F5E">
        <w:t>uwierzytelnienie w systemie ministra ds. informatyzacji,</w:t>
      </w:r>
    </w:p>
    <w:p w14:paraId="06245B1F" w14:textId="77777777" w:rsidR="00681BBE" w:rsidRPr="009A7F5E" w:rsidRDefault="00681BBE" w:rsidP="00AD015C">
      <w:pPr>
        <w:pStyle w:val="Akapitzlist"/>
        <w:numPr>
          <w:ilvl w:val="1"/>
          <w:numId w:val="67"/>
        </w:numPr>
        <w:spacing w:after="160"/>
        <w:jc w:val="both"/>
      </w:pPr>
      <w:r w:rsidRPr="009A7F5E">
        <w:t>wyszukiwanie adresatów,</w:t>
      </w:r>
    </w:p>
    <w:p w14:paraId="3BC878E6" w14:textId="77777777" w:rsidR="00681BBE" w:rsidRDefault="00681BBE" w:rsidP="00AD015C">
      <w:pPr>
        <w:pStyle w:val="Akapitzlist"/>
        <w:numPr>
          <w:ilvl w:val="1"/>
          <w:numId w:val="67"/>
        </w:numPr>
        <w:spacing w:after="160"/>
        <w:jc w:val="both"/>
      </w:pPr>
      <w:r w:rsidRPr="009A7F5E">
        <w:t>nadawanie i o</w:t>
      </w:r>
      <w:r w:rsidRPr="009F3D65">
        <w:t>dbieranie wiadomości poprzez przeznaczone do tego interfejsy publicznego dostawcy usługi</w:t>
      </w:r>
      <w:r>
        <w:t>,</w:t>
      </w:r>
    </w:p>
    <w:p w14:paraId="14D2D1B8" w14:textId="77777777" w:rsidR="00681BBE" w:rsidRPr="009F3D65" w:rsidRDefault="00681BBE" w:rsidP="00681BBE">
      <w:pPr>
        <w:pStyle w:val="Akapitzlist"/>
        <w:ind w:left="1080"/>
        <w:jc w:val="both"/>
      </w:pPr>
      <w:r>
        <w:t xml:space="preserve">przy uwzględnieniu wymagań szczegółowych zawartych w rozdziale </w:t>
      </w:r>
      <w:r w:rsidRPr="00211006">
        <w:t>5.2.1.2.</w:t>
      </w:r>
      <w:r>
        <w:t xml:space="preserve"> „</w:t>
      </w:r>
      <w:r w:rsidRPr="0089141D">
        <w:t xml:space="preserve">Integracja z </w:t>
      </w:r>
      <w:r w:rsidRPr="009A7F5E">
        <w:t>Krajowym systemem e-Doręczeń</w:t>
      </w:r>
      <w:r>
        <w:t>”.</w:t>
      </w:r>
    </w:p>
    <w:p w14:paraId="76C4423A" w14:textId="77777777" w:rsidR="00681BBE" w:rsidRPr="006A693E" w:rsidRDefault="00681BBE" w:rsidP="00AD015C">
      <w:pPr>
        <w:pStyle w:val="Akapitzlist"/>
        <w:numPr>
          <w:ilvl w:val="0"/>
          <w:numId w:val="67"/>
        </w:numPr>
        <w:spacing w:after="160"/>
        <w:jc w:val="both"/>
      </w:pPr>
      <w:r w:rsidRPr="009F3D65">
        <w:t xml:space="preserve">Zapewnienie integracji z rządową </w:t>
      </w:r>
      <w:r w:rsidRPr="0089141D">
        <w:t>Platformą Elektronicznego Fakturowania</w:t>
      </w:r>
      <w:r>
        <w:t xml:space="preserve"> przy uwzględnieniu wymagań szczegółowych zawartych w </w:t>
      </w:r>
      <w:r w:rsidRPr="00211006">
        <w:t>rozdziale 5.2.1.4.</w:t>
      </w:r>
      <w:r>
        <w:t xml:space="preserve"> „</w:t>
      </w:r>
      <w:r w:rsidRPr="0089141D">
        <w:t>Integracja z Platformą Elektronicznego Fakturowania</w:t>
      </w:r>
      <w:r>
        <w:t>”.</w:t>
      </w:r>
    </w:p>
    <w:p w14:paraId="622DA8B9" w14:textId="77777777" w:rsidR="00681BBE" w:rsidRDefault="00681BBE" w:rsidP="00AD015C">
      <w:pPr>
        <w:pStyle w:val="Akapitzlist"/>
        <w:numPr>
          <w:ilvl w:val="0"/>
          <w:numId w:val="67"/>
        </w:numPr>
        <w:spacing w:after="160"/>
        <w:jc w:val="both"/>
      </w:pPr>
      <w:r>
        <w:t>Przygotowanie mechanizmów integracji z E-Portalem, o którym mowa w rozdziale 1. „Informacje wstępne o zamówieniu”, ust. 3, dzięki którym:</w:t>
      </w:r>
    </w:p>
    <w:p w14:paraId="0CAEB294" w14:textId="77777777" w:rsidR="00681BBE" w:rsidRDefault="00681BBE" w:rsidP="00AD015C">
      <w:pPr>
        <w:pStyle w:val="Akapitzlist"/>
        <w:numPr>
          <w:ilvl w:val="1"/>
          <w:numId w:val="67"/>
        </w:numPr>
        <w:spacing w:after="160"/>
        <w:jc w:val="both"/>
      </w:pPr>
      <w:r>
        <w:t>EZD będzie udostępniać E-Portalowi informacje o stanie (statusie) sprawy;</w:t>
      </w:r>
    </w:p>
    <w:p w14:paraId="2505846D" w14:textId="77777777" w:rsidR="00681BBE" w:rsidRDefault="00681BBE" w:rsidP="00AD015C">
      <w:pPr>
        <w:pStyle w:val="Akapitzlist"/>
        <w:numPr>
          <w:ilvl w:val="1"/>
          <w:numId w:val="67"/>
        </w:numPr>
        <w:spacing w:after="160"/>
        <w:jc w:val="both"/>
      </w:pPr>
      <w:r>
        <w:t>EZD będzie udostępniać E-Portalowi dokumenty danego użytkownika.</w:t>
      </w:r>
    </w:p>
    <w:p w14:paraId="5FB606F6" w14:textId="77777777" w:rsidR="00681BBE" w:rsidRPr="006A693E" w:rsidRDefault="00681BBE" w:rsidP="00AD015C">
      <w:pPr>
        <w:pStyle w:val="Akapitzlist"/>
        <w:numPr>
          <w:ilvl w:val="0"/>
          <w:numId w:val="67"/>
        </w:numPr>
        <w:spacing w:after="160"/>
        <w:jc w:val="both"/>
      </w:pPr>
      <w:r w:rsidRPr="006A693E">
        <w:t>Wyposażenie systemu w mechanizmy integracyjne umożliwiające wymianę danych z innymi modułami oprogramowania w postaci udokumentowanych interfejsów programistycznych (dalej: API)</w:t>
      </w:r>
      <w:r>
        <w:t xml:space="preserve"> przy uwzględnieniu wymagań szczegółowych zawartych w rozdziale </w:t>
      </w:r>
      <w:r w:rsidRPr="00211006">
        <w:t>5.2.1.1.</w:t>
      </w:r>
      <w:r>
        <w:t xml:space="preserve"> „</w:t>
      </w:r>
      <w:r w:rsidRPr="0089141D">
        <w:t>Integracja z systemami dziedzinowymi</w:t>
      </w:r>
      <w:r>
        <w:t>”.</w:t>
      </w:r>
    </w:p>
    <w:p w14:paraId="65360280" w14:textId="77777777" w:rsidR="00681BBE" w:rsidRDefault="00681BBE" w:rsidP="00AD015C">
      <w:pPr>
        <w:pStyle w:val="Akapitzlist"/>
        <w:numPr>
          <w:ilvl w:val="0"/>
          <w:numId w:val="67"/>
        </w:numPr>
        <w:spacing w:after="160"/>
        <w:jc w:val="both"/>
      </w:pPr>
      <w:r w:rsidRPr="00D41A70">
        <w:t>Zapewnienie integracji z „Elektronicznym Nadawcą” (aplikacja udostępniana przez Pocztę Polską)</w:t>
      </w:r>
      <w:r>
        <w:t xml:space="preserve"> przy uwzględnieniu wymagań szczegółowych zawartych w rozdziale </w:t>
      </w:r>
      <w:r w:rsidRPr="00211006">
        <w:t>5.2.1.3.</w:t>
      </w:r>
      <w:r>
        <w:t xml:space="preserve"> „</w:t>
      </w:r>
      <w:r w:rsidRPr="0089141D">
        <w:t>Integracja z Elektronicznym Nadawcą Poczty Polskiej</w:t>
      </w:r>
      <w:r>
        <w:t>”.</w:t>
      </w:r>
    </w:p>
    <w:p w14:paraId="1AD6EB2D" w14:textId="245C594B" w:rsidR="00B92273" w:rsidRDefault="00B92273" w:rsidP="00AD015C">
      <w:pPr>
        <w:pStyle w:val="Akapitzlist"/>
        <w:numPr>
          <w:ilvl w:val="0"/>
          <w:numId w:val="67"/>
        </w:numPr>
        <w:spacing w:after="160"/>
        <w:jc w:val="both"/>
      </w:pPr>
      <w:r>
        <w:lastRenderedPageBreak/>
        <w:t>Rozbudowę systemu EZD o m</w:t>
      </w:r>
      <w:r w:rsidRPr="00B92273">
        <w:t>oduł rejestru umów, który umożliwi publikowanie w BIP zestawień zawartych umów, jak również zarządzeń i uchwał Rady Gminy</w:t>
      </w:r>
      <w:r>
        <w:t xml:space="preserve"> (dalej w niniejszym ust.: Moduł), w tym co najmniej:</w:t>
      </w:r>
    </w:p>
    <w:p w14:paraId="30D7F5CC" w14:textId="2912BE35" w:rsidR="00B92273" w:rsidRDefault="00B92273" w:rsidP="00AD015C">
      <w:pPr>
        <w:pStyle w:val="Akapitzlist"/>
        <w:numPr>
          <w:ilvl w:val="1"/>
          <w:numId w:val="67"/>
        </w:numPr>
        <w:spacing w:after="160"/>
        <w:jc w:val="both"/>
      </w:pPr>
      <w:r>
        <w:t>Moduł musi umożliwiać prowadzenie rejestru umów dla jednostek sektora finansów publicznych zgodny z ustawą,</w:t>
      </w:r>
    </w:p>
    <w:p w14:paraId="67FD5D36" w14:textId="37FE40B8" w:rsidR="00B92273" w:rsidRDefault="00B92273" w:rsidP="00AD015C">
      <w:pPr>
        <w:pStyle w:val="Akapitzlist"/>
        <w:numPr>
          <w:ilvl w:val="1"/>
          <w:numId w:val="67"/>
        </w:numPr>
        <w:spacing w:after="160"/>
        <w:jc w:val="both"/>
      </w:pPr>
      <w:r>
        <w:t>rejestr, o którym mowa powyżej umów powinien obejmować co najmniej takie dane jak: numer umowy - o ile taki nadano, datę i miejsce zawarcia umowy okres obowiązywania umowy, oznaczenie stron umowy, w tym przedstawicieli stron, określenie przedmiotu umowy informacje o źródłach i wysokości współfinansowania przedmiotu umowy,</w:t>
      </w:r>
    </w:p>
    <w:p w14:paraId="7DEDD31B" w14:textId="7BD70581" w:rsidR="00B92273" w:rsidRDefault="00B92273" w:rsidP="00AD015C">
      <w:pPr>
        <w:pStyle w:val="Akapitzlist"/>
        <w:numPr>
          <w:ilvl w:val="1"/>
          <w:numId w:val="67"/>
        </w:numPr>
        <w:spacing w:after="160"/>
        <w:jc w:val="both"/>
      </w:pPr>
      <w:r>
        <w:t>rejestr musi umożliwić wprowadzenie informacji o uzupełnieniu lub zmianie umowy, rozwiązaniu jej za zgodą stron, jak również o odstąpieniu do niej, wypowiedzeniu lub wygaśnięciu, aneksie do umowy, a także możliwość edycji umowy na każdym etapie.</w:t>
      </w:r>
    </w:p>
    <w:p w14:paraId="27C8A1A1" w14:textId="32F02B3B" w:rsidR="00B92273" w:rsidRDefault="00B92273" w:rsidP="00AD015C">
      <w:pPr>
        <w:pStyle w:val="Akapitzlist"/>
        <w:numPr>
          <w:ilvl w:val="1"/>
          <w:numId w:val="67"/>
        </w:numPr>
        <w:spacing w:after="160"/>
        <w:jc w:val="both"/>
      </w:pPr>
      <w:r>
        <w:t>Moduł musi udostępniać mechanizmy  filtrowania i wyszukiwania umów.</w:t>
      </w:r>
    </w:p>
    <w:p w14:paraId="56ED69D7" w14:textId="172B8AFF" w:rsidR="00B92273" w:rsidRDefault="00B92273" w:rsidP="00AD015C">
      <w:pPr>
        <w:pStyle w:val="Akapitzlist"/>
        <w:numPr>
          <w:ilvl w:val="1"/>
          <w:numId w:val="67"/>
        </w:numPr>
        <w:spacing w:after="160"/>
        <w:jc w:val="both"/>
      </w:pPr>
      <w:r>
        <w:t>Moduł musi umożliwiać dodawanie załączników.</w:t>
      </w:r>
    </w:p>
    <w:p w14:paraId="6D023A77" w14:textId="3D7E4F0C" w:rsidR="00B92273" w:rsidRDefault="00B92273" w:rsidP="00AD015C">
      <w:pPr>
        <w:pStyle w:val="Akapitzlist"/>
        <w:numPr>
          <w:ilvl w:val="1"/>
          <w:numId w:val="67"/>
        </w:numPr>
        <w:spacing w:after="160"/>
        <w:jc w:val="both"/>
      </w:pPr>
      <w:r>
        <w:t>Moduł musi umożliwiać ustawienie parametrów automatycznej numeracji.</w:t>
      </w:r>
    </w:p>
    <w:p w14:paraId="0989CD83" w14:textId="2C93F319" w:rsidR="00B92273" w:rsidRDefault="00B92273" w:rsidP="00AD015C">
      <w:pPr>
        <w:pStyle w:val="Akapitzlist"/>
        <w:numPr>
          <w:ilvl w:val="1"/>
          <w:numId w:val="67"/>
        </w:numPr>
        <w:spacing w:after="160"/>
        <w:jc w:val="both"/>
      </w:pPr>
      <w:r>
        <w:t>Rejestr umów musi uwzględniać w szczegółach dokumentu informacji dotyczących pochodzenia dokumentu, a aktualizacja dokumentów powinna być wykonywana w przypadku zmiany wersji w systemie źródłowym.</w:t>
      </w:r>
    </w:p>
    <w:p w14:paraId="6EA0F7BA" w14:textId="1E58F2B5" w:rsidR="00B92273" w:rsidRDefault="00B92273" w:rsidP="00AD015C">
      <w:pPr>
        <w:pStyle w:val="Akapitzlist"/>
        <w:numPr>
          <w:ilvl w:val="1"/>
          <w:numId w:val="67"/>
        </w:numPr>
        <w:spacing w:after="160"/>
        <w:jc w:val="both"/>
      </w:pPr>
      <w:r>
        <w:t>Moduł musi umożliwiać uwzględnienie jednostek podległych.</w:t>
      </w:r>
    </w:p>
    <w:p w14:paraId="304C7C81" w14:textId="10A522AD" w:rsidR="00B92273" w:rsidRDefault="00B92273" w:rsidP="00AD015C">
      <w:pPr>
        <w:pStyle w:val="Akapitzlist"/>
        <w:numPr>
          <w:ilvl w:val="1"/>
          <w:numId w:val="67"/>
        </w:numPr>
        <w:spacing w:after="160"/>
        <w:jc w:val="both"/>
      </w:pPr>
      <w:r>
        <w:t>Moduł musi umożliwiać generowanie raportu w formacie .xls lub .</w:t>
      </w:r>
      <w:proofErr w:type="spellStart"/>
      <w:r>
        <w:t>xlsx</w:t>
      </w:r>
      <w:proofErr w:type="spellEnd"/>
      <w:r>
        <w:t xml:space="preserve"> lub .</w:t>
      </w:r>
      <w:proofErr w:type="spellStart"/>
      <w:r>
        <w:t>csv</w:t>
      </w:r>
      <w:proofErr w:type="spellEnd"/>
      <w:r>
        <w:t>.</w:t>
      </w:r>
    </w:p>
    <w:p w14:paraId="3E0E1F4B" w14:textId="77777777" w:rsidR="005E6E6A" w:rsidRPr="0000737F" w:rsidRDefault="005E6E6A" w:rsidP="00AD015C">
      <w:pPr>
        <w:pStyle w:val="Akapitzlist"/>
        <w:numPr>
          <w:ilvl w:val="0"/>
          <w:numId w:val="67"/>
        </w:numPr>
        <w:spacing w:after="160"/>
        <w:jc w:val="both"/>
      </w:pPr>
      <w:r w:rsidRPr="006F0F32">
        <w:t xml:space="preserve">Instalację i konfigurację </w:t>
      </w:r>
      <w:r w:rsidRPr="0000737F">
        <w:t xml:space="preserve">rozbudowanego systemu na infrastrukturze sprzętowo – systemowej zlokalizowanej w infrastrukturze Zamawiającego z uwzględnieniem sprzętu i oprogramowania dostarczanego przez Wykonawcę w ramach przedmiotowego zamówienia. </w:t>
      </w:r>
    </w:p>
    <w:p w14:paraId="10745FBD" w14:textId="2D635C0C" w:rsidR="00681BBE" w:rsidRPr="006B2F4A" w:rsidRDefault="00681BBE" w:rsidP="00AD015C">
      <w:pPr>
        <w:pStyle w:val="Akapitzlist"/>
        <w:numPr>
          <w:ilvl w:val="0"/>
          <w:numId w:val="67"/>
        </w:numPr>
        <w:spacing w:after="160"/>
        <w:jc w:val="both"/>
      </w:pPr>
      <w:r w:rsidRPr="006B2F4A">
        <w:t>Przeprowadzeniu we współpracy z każdym wskazanym przez Zamawiającego pracownikiem analizy stanowiskowej zadań realizowanych w systemie charakterystycznych dla konkretnych merytorycznych stanowisk pracowniczych.</w:t>
      </w:r>
    </w:p>
    <w:p w14:paraId="5B899CEA" w14:textId="77777777" w:rsidR="00681BBE" w:rsidRDefault="00681BBE" w:rsidP="00AD015C">
      <w:pPr>
        <w:pStyle w:val="Akapitzlist"/>
        <w:numPr>
          <w:ilvl w:val="0"/>
          <w:numId w:val="67"/>
        </w:numPr>
        <w:spacing w:after="160"/>
        <w:jc w:val="both"/>
      </w:pPr>
      <w:r w:rsidRPr="006B2F4A">
        <w:t xml:space="preserve">Przeprowadzenie instruktażu z zakresu obsługi </w:t>
      </w:r>
      <w:r>
        <w:t>Systemu</w:t>
      </w:r>
      <w:r w:rsidRPr="006B2F4A">
        <w:t xml:space="preserve"> bądź jego części dla wskazanych przez Zamawiającego pracowników.</w:t>
      </w:r>
    </w:p>
    <w:p w14:paraId="4955B33F" w14:textId="77777777" w:rsidR="00681BBE" w:rsidRPr="006B2F4A" w:rsidRDefault="00681BBE" w:rsidP="00AD015C">
      <w:pPr>
        <w:pStyle w:val="Akapitzlist"/>
        <w:numPr>
          <w:ilvl w:val="0"/>
          <w:numId w:val="67"/>
        </w:numPr>
        <w:spacing w:after="160"/>
        <w:jc w:val="both"/>
      </w:pPr>
      <w:r w:rsidRPr="006B2F4A">
        <w:t xml:space="preserve">Przeprowadzenie testów penetracyjnych systemu </w:t>
      </w:r>
      <w:r>
        <w:t>obejmujących</w:t>
      </w:r>
      <w:r w:rsidRPr="006B2F4A">
        <w:t>:</w:t>
      </w:r>
    </w:p>
    <w:p w14:paraId="77CA437C" w14:textId="77777777" w:rsidR="00681BBE" w:rsidRPr="006B2F4A" w:rsidRDefault="00681BBE" w:rsidP="00AD015C">
      <w:pPr>
        <w:pStyle w:val="Akapitzlist"/>
        <w:numPr>
          <w:ilvl w:val="1"/>
          <w:numId w:val="67"/>
        </w:numPr>
        <w:spacing w:after="160"/>
        <w:jc w:val="both"/>
      </w:pPr>
      <w:r w:rsidRPr="006B2F4A">
        <w:t>przeprowadzeni</w:t>
      </w:r>
      <w:r>
        <w:t>e</w:t>
      </w:r>
      <w:r w:rsidRPr="006B2F4A">
        <w:t xml:space="preserve"> testów ze stacji roboczej podłączonej do systemu informatycznego z zewnątrz (poprzez urządzenie łączące system </w:t>
      </w:r>
      <w:r w:rsidRPr="006B2F4A">
        <w:lastRenderedPageBreak/>
        <w:t>informatyczny), mających na celu zidentyfikowanie możliwości przeprowadzenia włamania z zewnątrz,</w:t>
      </w:r>
    </w:p>
    <w:p w14:paraId="258BF6D1" w14:textId="77777777" w:rsidR="00681BBE" w:rsidRPr="006B2F4A" w:rsidRDefault="00681BBE" w:rsidP="00AD015C">
      <w:pPr>
        <w:pStyle w:val="Akapitzlist"/>
        <w:numPr>
          <w:ilvl w:val="1"/>
          <w:numId w:val="67"/>
        </w:numPr>
        <w:spacing w:after="160"/>
        <w:jc w:val="both"/>
      </w:pPr>
      <w:r w:rsidRPr="006B2F4A">
        <w:t>badaniu luk dostarczanego systemu,</w:t>
      </w:r>
    </w:p>
    <w:p w14:paraId="058872B1" w14:textId="77777777" w:rsidR="00681BBE" w:rsidRPr="006B2F4A" w:rsidRDefault="00681BBE" w:rsidP="00AD015C">
      <w:pPr>
        <w:pStyle w:val="Akapitzlist"/>
        <w:numPr>
          <w:ilvl w:val="1"/>
          <w:numId w:val="67"/>
        </w:numPr>
        <w:spacing w:after="160"/>
        <w:jc w:val="both"/>
      </w:pPr>
      <w:r w:rsidRPr="006B2F4A">
        <w:t>identyfikację podatności systemu i sieci na ataki,</w:t>
      </w:r>
    </w:p>
    <w:p w14:paraId="5EA49DB5" w14:textId="77777777" w:rsidR="00681BBE" w:rsidRDefault="00681BBE" w:rsidP="00AD015C">
      <w:pPr>
        <w:pStyle w:val="Akapitzlist"/>
        <w:numPr>
          <w:ilvl w:val="1"/>
          <w:numId w:val="67"/>
        </w:numPr>
        <w:spacing w:after="160"/>
        <w:jc w:val="both"/>
      </w:pPr>
      <w:r w:rsidRPr="006B2F4A">
        <w:t xml:space="preserve">sporządzeniu raportu zawierającego minimum: opis stanu faktycznego bezpieczeństwa wdrażanego systemu informatycznego, opis wyników przeprowadzonych testów, rekomendacje dla przyszłych działań związanych z użytkowaniem wdrażanego </w:t>
      </w:r>
      <w:r>
        <w:t>oprogramowania</w:t>
      </w:r>
      <w:r w:rsidRPr="006B2F4A">
        <w:t xml:space="preserve"> w kontekście bezpieczeństwa systemu.</w:t>
      </w:r>
    </w:p>
    <w:p w14:paraId="6C430570" w14:textId="77777777" w:rsidR="00681BBE" w:rsidRDefault="00681BBE" w:rsidP="00AD015C">
      <w:pPr>
        <w:pStyle w:val="Akapitzlist"/>
        <w:numPr>
          <w:ilvl w:val="0"/>
          <w:numId w:val="67"/>
        </w:numPr>
        <w:spacing w:after="160"/>
        <w:jc w:val="both"/>
      </w:pPr>
      <w:r>
        <w:t xml:space="preserve">Wykonawca realizując </w:t>
      </w:r>
      <w:r w:rsidRPr="001F101B">
        <w:t xml:space="preserve">usługi </w:t>
      </w:r>
      <w:r>
        <w:t>rozbudowy</w:t>
      </w:r>
      <w:r w:rsidRPr="006B2F4A">
        <w:t xml:space="preserve"> </w:t>
      </w:r>
      <w:r>
        <w:t xml:space="preserve">uwzględni w odniesieniu do EZD wymagania określone w </w:t>
      </w:r>
      <w:r w:rsidRPr="00211006">
        <w:t>rozdziale 3.</w:t>
      </w:r>
      <w:r>
        <w:t xml:space="preserve"> </w:t>
      </w:r>
      <w:r w:rsidRPr="0045089C">
        <w:t>Ogólne wymagania dotyczące wdrożeń i dostaw</w:t>
      </w:r>
      <w:r>
        <w:t>).</w:t>
      </w:r>
    </w:p>
    <w:p w14:paraId="0E6E010B" w14:textId="7A8354E7" w:rsidR="001113B5" w:rsidRPr="001113B5" w:rsidRDefault="001113B5" w:rsidP="001113B5">
      <w:pPr>
        <w:jc w:val="both"/>
      </w:pPr>
      <w:r w:rsidRPr="001113B5">
        <w:t>Aktualnie w jednostce Zamawiającego eksploatowany jest system elektronicznego obiegu dokumentów „el-Dok System” autorstwa ZETO Sp. z o.o. w Lublinie. Zamawiający nie posiada autorskich praw majątkowych do funkcjonującego w urzędzie oprogramowania systemu elektronicznego obiegu dokumentów, nie posiada kodów źródłowych oprogramowania, a licencja posiadanego oprogramowania nie umożliwia mu modyfikacji kodów źródłowych, zatem Zamawiający nie jest w stanie zapewnić Wykonawcy, że udostępni mu stałe, niezmienne interfejsy integracyjne umożliwiające pełną wymianę danych z nowo uruchamianymi rozwiązaniami. Wykonawca odpowiedzialny jest za dostawę w pełni funkcjonujących rozwiązań opisanych w niniejszym załączniku, w tym jeżeli jest konieczne, pozyskanie niezbędnych informacji do realizacji zamówienia, zawarcie koniecznych umów itp.</w:t>
      </w:r>
    </w:p>
    <w:p w14:paraId="2D2AC862" w14:textId="77777777" w:rsidR="001113B5" w:rsidRPr="001113B5" w:rsidRDefault="001113B5" w:rsidP="001113B5">
      <w:pPr>
        <w:jc w:val="both"/>
      </w:pPr>
      <w:r w:rsidRPr="001113B5">
        <w:t>Mając na uwadze powyższe, w przypadku jeżeli Wykonawcy nie mają możliwości uzyskania odpowiedniego do realizacji dostępu do oprogramowania firm trzecich, w celu zapewnienia zasady konkurencyjności postępowania, Zamawiający dopuszcza wymianę systemu elektronicznego obiegu dokumentów na inne rozwiązanie w tym zakresie, pod warunkiem, że:</w:t>
      </w:r>
    </w:p>
    <w:p w14:paraId="5D5612B8" w14:textId="05E32995" w:rsidR="001113B5" w:rsidRPr="001113B5" w:rsidRDefault="001113B5" w:rsidP="00AD015C">
      <w:pPr>
        <w:numPr>
          <w:ilvl w:val="0"/>
          <w:numId w:val="24"/>
        </w:numPr>
        <w:spacing w:after="160"/>
        <w:contextualSpacing/>
        <w:jc w:val="both"/>
      </w:pPr>
      <w:r w:rsidRPr="001113B5">
        <w:t xml:space="preserve">Rozwiązania zastępujące dotychczas funkcjonujące u Zamawiającego systemy Wykonawca dostarcza i wdraża na swój koszt, z zachowaniem warunków licencjonowania wskazanych dla Oprogramowania Aplikacyjnego w Załączniku nr </w:t>
      </w:r>
      <w:r w:rsidR="00092FF0" w:rsidRPr="00C7624E">
        <w:t>2</w:t>
      </w:r>
      <w:r w:rsidRPr="00C7624E">
        <w:t xml:space="preserve"> do SWZ – Wzór / projekt</w:t>
      </w:r>
      <w:r w:rsidR="00211006">
        <w:t>owane postanowienia</w:t>
      </w:r>
      <w:r w:rsidRPr="00C7624E">
        <w:t xml:space="preserve"> umo</w:t>
      </w:r>
      <w:r w:rsidR="00211006">
        <w:t>wy</w:t>
      </w:r>
      <w:r w:rsidRPr="00C7624E">
        <w:t>.</w:t>
      </w:r>
    </w:p>
    <w:p w14:paraId="4A1902BF" w14:textId="66629B1B" w:rsidR="001113B5" w:rsidRPr="001113B5" w:rsidRDefault="001113B5" w:rsidP="00AD015C">
      <w:pPr>
        <w:numPr>
          <w:ilvl w:val="0"/>
          <w:numId w:val="24"/>
        </w:numPr>
        <w:spacing w:after="160"/>
        <w:contextualSpacing/>
        <w:jc w:val="both"/>
      </w:pPr>
      <w:r w:rsidRPr="001113B5">
        <w:t xml:space="preserve">Wykonawca przeprowadzi wdrożenie EZD na zasadach wskazanych w rozdziale </w:t>
      </w:r>
      <w:r w:rsidRPr="00211006">
        <w:t>5.2.</w:t>
      </w:r>
      <w:r w:rsidR="00681BBE" w:rsidRPr="00211006">
        <w:t>3</w:t>
      </w:r>
      <w:r w:rsidRPr="00211006">
        <w:t>.</w:t>
      </w:r>
      <w:r w:rsidRPr="001113B5">
        <w:t xml:space="preserve"> „Wymagania w zakresie wdrożenia EZD oferowanego jako rozwiązanie </w:t>
      </w:r>
      <w:r w:rsidRPr="001113B5">
        <w:lastRenderedPageBreak/>
        <w:t>równoważne do rozbudowy i integracji systemu elektronicznego obiegu dokumentów”.</w:t>
      </w:r>
    </w:p>
    <w:p w14:paraId="3C8B346D" w14:textId="490A3FFE" w:rsidR="001113B5" w:rsidRPr="001113B5" w:rsidRDefault="001113B5" w:rsidP="00AD015C">
      <w:pPr>
        <w:numPr>
          <w:ilvl w:val="0"/>
          <w:numId w:val="24"/>
        </w:numPr>
        <w:spacing w:after="160"/>
        <w:contextualSpacing/>
        <w:jc w:val="both"/>
      </w:pPr>
      <w:r w:rsidRPr="001113B5">
        <w:t xml:space="preserve">Wykonawca przeprowadzi migrację danych w zakresie wskazanym w rozdziale </w:t>
      </w:r>
      <w:r w:rsidRPr="00211006">
        <w:t>5.2.</w:t>
      </w:r>
      <w:r w:rsidR="00681BBE" w:rsidRPr="00211006">
        <w:t>4</w:t>
      </w:r>
      <w:r w:rsidRPr="00211006">
        <w:t>.</w:t>
      </w:r>
      <w:r w:rsidRPr="001113B5">
        <w:t xml:space="preserve"> „Wymagania w zakresie migracji danych systemu elektronicznego obiegu dokumentów” na swój koszt. </w:t>
      </w:r>
    </w:p>
    <w:p w14:paraId="436707AC" w14:textId="77777777" w:rsidR="001113B5" w:rsidRPr="001113B5" w:rsidRDefault="001113B5" w:rsidP="00AD015C">
      <w:pPr>
        <w:numPr>
          <w:ilvl w:val="0"/>
          <w:numId w:val="24"/>
        </w:numPr>
        <w:spacing w:after="160"/>
        <w:contextualSpacing/>
        <w:jc w:val="both"/>
      </w:pPr>
      <w:r w:rsidRPr="001113B5">
        <w:t xml:space="preserve">Wymiana systemu nie może zakłócić bieżącej pracy Zamawiającego oraz musi zapewnić ciągłość pracy wynikającą z obowiązujących terminów, przepisów prawa i stosowanych procedur. </w:t>
      </w:r>
    </w:p>
    <w:p w14:paraId="629E35A9" w14:textId="588F136D" w:rsidR="001113B5" w:rsidRPr="001113B5" w:rsidRDefault="001113B5" w:rsidP="00AD015C">
      <w:pPr>
        <w:numPr>
          <w:ilvl w:val="0"/>
          <w:numId w:val="24"/>
        </w:numPr>
        <w:spacing w:after="160"/>
        <w:contextualSpacing/>
        <w:jc w:val="both"/>
      </w:pPr>
      <w:r w:rsidRPr="001113B5">
        <w:t xml:space="preserve">Nowe rozwiązania muszą łącznie: uwzględniać wymagania, o których mowa na początku niniejszego rozdziału (tj. pkt </w:t>
      </w:r>
      <w:r w:rsidRPr="00211006">
        <w:t>od 1 do</w:t>
      </w:r>
      <w:r w:rsidR="00681BBE" w:rsidRPr="00211006">
        <w:t xml:space="preserve"> 1</w:t>
      </w:r>
      <w:r w:rsidR="00092FF0" w:rsidRPr="00211006">
        <w:t>1</w:t>
      </w:r>
      <w:r w:rsidRPr="00211006">
        <w:t xml:space="preserve"> z poprzedniej listy numerowanej) oraz zapewniać zgodność z wymaganiami dla</w:t>
      </w:r>
      <w:r w:rsidRPr="001113B5">
        <w:t xml:space="preserve"> systemu EZD określonymi w rozdziale </w:t>
      </w:r>
      <w:r w:rsidRPr="00211006">
        <w:t>5.2.</w:t>
      </w:r>
      <w:r w:rsidR="00681BBE" w:rsidRPr="00211006">
        <w:t>2</w:t>
      </w:r>
      <w:r w:rsidRPr="00211006">
        <w:t>.</w:t>
      </w:r>
      <w:r w:rsidRPr="001113B5">
        <w:t xml:space="preserve"> „</w:t>
      </w:r>
      <w:bookmarkStart w:id="4" w:name="_Hlk162982232"/>
      <w:r w:rsidRPr="001113B5">
        <w:t>Wymagania funkcjonalne dla systemu EZD oferowanego jako rozwiązanie równoważne do rozbudowy i integracji systemu elektronicznego obiegu dokumentów</w:t>
      </w:r>
      <w:bookmarkEnd w:id="4"/>
      <w:r w:rsidRPr="001113B5">
        <w:t>”.</w:t>
      </w:r>
    </w:p>
    <w:p w14:paraId="6A7D8EFA" w14:textId="77777777" w:rsidR="001113B5" w:rsidRDefault="001113B5" w:rsidP="001113B5">
      <w:pPr>
        <w:jc w:val="both"/>
      </w:pPr>
      <w:r w:rsidRPr="001113B5">
        <w:t>Wdrożenie nowych rozwiązań nie może obniżać stopnia informatyzacji JST Zamawiającego. Wymiana systemów nie może prowadzić do rozproszenia danych i do rozdrobnienia jednolitych rozwiązań (systemów) na rozwiązania pracujące na osobnych bazach danych.</w:t>
      </w:r>
    </w:p>
    <w:p w14:paraId="1098C3AD" w14:textId="77777777" w:rsidR="00681BBE" w:rsidRPr="00F16DE6" w:rsidRDefault="00681BBE" w:rsidP="00681BBE">
      <w:pPr>
        <w:keepNext/>
        <w:keepLines/>
        <w:numPr>
          <w:ilvl w:val="2"/>
          <w:numId w:val="0"/>
        </w:numPr>
        <w:tabs>
          <w:tab w:val="num" w:pos="1080"/>
        </w:tabs>
        <w:spacing w:before="160" w:after="160"/>
        <w:ind w:left="720" w:hanging="720"/>
        <w:outlineLvl w:val="2"/>
        <w:rPr>
          <w:rFonts w:asciiTheme="majorHAnsi" w:eastAsiaTheme="majorEastAsia" w:hAnsiTheme="majorHAnsi" w:cstheme="majorBidi"/>
          <w:b/>
          <w:bCs/>
          <w:color w:val="4F81BD" w:themeColor="accent1"/>
          <w:sz w:val="26"/>
          <w:szCs w:val="24"/>
        </w:rPr>
      </w:pPr>
      <w:bookmarkStart w:id="5" w:name="_Hlk198634952"/>
      <w:r w:rsidRPr="00F16DE6">
        <w:rPr>
          <w:rFonts w:asciiTheme="majorHAnsi" w:eastAsiaTheme="majorEastAsia" w:hAnsiTheme="majorHAnsi" w:cstheme="majorBidi"/>
          <w:b/>
          <w:bCs/>
          <w:color w:val="4F81BD" w:themeColor="accent1"/>
          <w:sz w:val="26"/>
          <w:szCs w:val="24"/>
        </w:rPr>
        <w:t>5.2.1. Wymagania szczegółowe w zakresie integracji EZD z systemami zewnętrznymi i usługami krajowymi</w:t>
      </w:r>
    </w:p>
    <w:p w14:paraId="4F9780EA" w14:textId="325554B4" w:rsidR="00681BBE" w:rsidRPr="007B3519" w:rsidRDefault="00681BBE" w:rsidP="00681BBE">
      <w:pPr>
        <w:pStyle w:val="Nagwek4"/>
      </w:pPr>
      <w:bookmarkStart w:id="6" w:name="_Hlk168400544"/>
      <w:r w:rsidRPr="007B3519">
        <w:t>Integracja z systemami dziedzinowymi</w:t>
      </w:r>
    </w:p>
    <w:bookmarkEnd w:id="6"/>
    <w:p w14:paraId="02396C46" w14:textId="77777777" w:rsidR="00681BBE" w:rsidRPr="0089141D" w:rsidRDefault="00681BBE" w:rsidP="00AD015C">
      <w:pPr>
        <w:pStyle w:val="Akapitzlist"/>
        <w:numPr>
          <w:ilvl w:val="0"/>
          <w:numId w:val="68"/>
        </w:numPr>
        <w:spacing w:after="160"/>
        <w:jc w:val="both"/>
      </w:pPr>
      <w:r w:rsidRPr="0089141D">
        <w:t>System EZD musi umożliwiać jednoczesną integrację z dowolną liczbą dowolnych systemów dziedzinowych (SD).</w:t>
      </w:r>
    </w:p>
    <w:p w14:paraId="6FFB760B" w14:textId="77777777" w:rsidR="00681BBE" w:rsidRPr="0089141D" w:rsidRDefault="00681BBE" w:rsidP="00AD015C">
      <w:pPr>
        <w:pStyle w:val="Akapitzlist"/>
        <w:numPr>
          <w:ilvl w:val="0"/>
          <w:numId w:val="68"/>
        </w:numPr>
        <w:spacing w:after="160"/>
        <w:jc w:val="both"/>
      </w:pPr>
      <w:r w:rsidRPr="0089141D">
        <w:t>Architektura integracji EZD z SD musi być taka, że System EZD pełni rolę serwera usług, a SD klienta konsumującego usługi. Usługa serwowana przez EZD musi umożliwiać zarówno pobieranie danych z aplikacji przez SD jak i wysyłanie danych do aplikacji przez SD.</w:t>
      </w:r>
    </w:p>
    <w:p w14:paraId="1CEC822E" w14:textId="77777777" w:rsidR="00681BBE" w:rsidRPr="0089141D" w:rsidRDefault="00681BBE" w:rsidP="00AD015C">
      <w:pPr>
        <w:pStyle w:val="Akapitzlist"/>
        <w:numPr>
          <w:ilvl w:val="0"/>
          <w:numId w:val="68"/>
        </w:numPr>
        <w:spacing w:after="160"/>
        <w:jc w:val="both"/>
      </w:pPr>
      <w:r w:rsidRPr="0089141D">
        <w:t>W ramach weryfikacji przez EZD praw SD do wymiany danych, każdorazowe uruchomienie usług przez system kliencki musi wymuszać autoryzację i autentykację SD.</w:t>
      </w:r>
    </w:p>
    <w:p w14:paraId="384AE4C5" w14:textId="77777777" w:rsidR="00681BBE" w:rsidRPr="0089141D" w:rsidRDefault="00681BBE" w:rsidP="00AD015C">
      <w:pPr>
        <w:pStyle w:val="Akapitzlist"/>
        <w:numPr>
          <w:ilvl w:val="0"/>
          <w:numId w:val="68"/>
        </w:numPr>
        <w:spacing w:after="160"/>
        <w:jc w:val="both"/>
      </w:pPr>
      <w:r w:rsidRPr="0089141D">
        <w:t>W przypadku jednoczesnego serwowania usług dla kilku SD, dane wymieniane z jednym SD nie mogą się mieszać, kolidować i być wspólne z danymi wymienianymi z innymi SD.</w:t>
      </w:r>
    </w:p>
    <w:p w14:paraId="2C372D0A" w14:textId="77777777" w:rsidR="00681BBE" w:rsidRPr="0089141D" w:rsidRDefault="00681BBE" w:rsidP="00AD015C">
      <w:pPr>
        <w:pStyle w:val="Akapitzlist"/>
        <w:numPr>
          <w:ilvl w:val="0"/>
          <w:numId w:val="68"/>
        </w:numPr>
        <w:spacing w:after="160"/>
        <w:jc w:val="both"/>
      </w:pPr>
      <w:r w:rsidRPr="0089141D">
        <w:t>Dane szczegółowe obiektów udostępnianych przez EZD w ramach integracji muszą być zawsze dostępne, niezależnie od tego, czy kiedykolwiek wcześniej zostały pobrane, tak aby można je było pobrać dowolną liczbę razy.</w:t>
      </w:r>
    </w:p>
    <w:p w14:paraId="5BC79972" w14:textId="77777777" w:rsidR="00681BBE" w:rsidRPr="0089141D" w:rsidRDefault="00681BBE" w:rsidP="00AD015C">
      <w:pPr>
        <w:pStyle w:val="Akapitzlist"/>
        <w:numPr>
          <w:ilvl w:val="0"/>
          <w:numId w:val="68"/>
        </w:numPr>
        <w:spacing w:after="160"/>
        <w:jc w:val="both"/>
      </w:pPr>
      <w:r w:rsidRPr="0089141D">
        <w:lastRenderedPageBreak/>
        <w:t>Zakres wymienianych danych między EZD a SD musi obejmować co najmniej: dokumenty, sprawy, pliki składające się na dokumenty, interesantów, kierowanie dokumentów do wysyłki. Musi istnieć możliwość odmiennej konfiguracji usługi dla kilku różnych SD jednocześnie zintegrowanych z aplikacją, a zakres tej konfiguracji musi umożliwiać udostępnienie usługi w pełnym lub częściowym zakresie, tj. konfiguracja ma dotyczyć co najmniej:</w:t>
      </w:r>
    </w:p>
    <w:p w14:paraId="135688D4" w14:textId="77777777" w:rsidR="00681BBE" w:rsidRPr="0089141D" w:rsidRDefault="00681BBE" w:rsidP="00AD015C">
      <w:pPr>
        <w:pStyle w:val="Akapitzlist"/>
        <w:numPr>
          <w:ilvl w:val="1"/>
          <w:numId w:val="68"/>
        </w:numPr>
        <w:spacing w:after="160"/>
        <w:jc w:val="both"/>
      </w:pPr>
      <w:r w:rsidRPr="0089141D">
        <w:t>typów wymienianych dokumentów i spraw,</w:t>
      </w:r>
    </w:p>
    <w:p w14:paraId="79CBDB65" w14:textId="77777777" w:rsidR="00681BBE" w:rsidRPr="0089141D" w:rsidRDefault="00681BBE" w:rsidP="00AD015C">
      <w:pPr>
        <w:pStyle w:val="Akapitzlist"/>
        <w:numPr>
          <w:ilvl w:val="1"/>
          <w:numId w:val="68"/>
        </w:numPr>
        <w:spacing w:after="160"/>
        <w:jc w:val="both"/>
      </w:pPr>
      <w:r w:rsidRPr="0089141D">
        <w:t>przyjmowania informacji o danych typach dokumentów (np. tylko o decyzjach i postanowieniach</w:t>
      </w:r>
      <w:r>
        <w:t>,</w:t>
      </w:r>
      <w:r w:rsidRPr="0089141D">
        <w:t xml:space="preserve"> a o zaświadczeniach już nie),</w:t>
      </w:r>
    </w:p>
    <w:p w14:paraId="1CAC9C3E" w14:textId="77777777" w:rsidR="00681BBE" w:rsidRPr="0089141D" w:rsidRDefault="00681BBE" w:rsidP="00AD015C">
      <w:pPr>
        <w:pStyle w:val="Akapitzlist"/>
        <w:numPr>
          <w:ilvl w:val="1"/>
          <w:numId w:val="68"/>
        </w:numPr>
        <w:spacing w:after="160"/>
        <w:jc w:val="both"/>
      </w:pPr>
      <w:r w:rsidRPr="0089141D">
        <w:t>udostępniania informacji o aktualnej strukturze organizacyjnej, w tym co najmniej: aktualnych listach użytkowników i aktualnej strukturze organizacyjnej oraz o szczegółowych danych wskazanych użytkowników i wskazanych stanowisk,</w:t>
      </w:r>
    </w:p>
    <w:p w14:paraId="24F2B564" w14:textId="77777777" w:rsidR="00681BBE" w:rsidRPr="0089141D" w:rsidRDefault="00681BBE" w:rsidP="00AD015C">
      <w:pPr>
        <w:pStyle w:val="Akapitzlist"/>
        <w:numPr>
          <w:ilvl w:val="1"/>
          <w:numId w:val="68"/>
        </w:numPr>
        <w:spacing w:after="160"/>
        <w:jc w:val="both"/>
      </w:pPr>
      <w:r w:rsidRPr="0089141D">
        <w:t>przyjmowania zleceń i realizowania wysyłki dokumentów (przesyłek wychodzących).</w:t>
      </w:r>
    </w:p>
    <w:p w14:paraId="0E258005" w14:textId="77777777" w:rsidR="00681BBE" w:rsidRPr="0089141D" w:rsidRDefault="00681BBE" w:rsidP="00AD015C">
      <w:pPr>
        <w:pStyle w:val="Akapitzlist"/>
        <w:numPr>
          <w:ilvl w:val="0"/>
          <w:numId w:val="68"/>
        </w:numPr>
        <w:spacing w:after="160"/>
        <w:jc w:val="both"/>
      </w:pPr>
      <w:r w:rsidRPr="0089141D">
        <w:t>System EZD w ramach usługi musi na każde żądanie SD udostępniać informacje o bieżącej konfiguracji usługi i zakresie wymienianych informacji.</w:t>
      </w:r>
    </w:p>
    <w:p w14:paraId="4FACE641" w14:textId="77777777" w:rsidR="00681BBE" w:rsidRPr="0089141D" w:rsidRDefault="00681BBE" w:rsidP="00AD015C">
      <w:pPr>
        <w:pStyle w:val="Akapitzlist"/>
        <w:numPr>
          <w:ilvl w:val="0"/>
          <w:numId w:val="68"/>
        </w:numPr>
        <w:spacing w:after="160"/>
        <w:jc w:val="both"/>
      </w:pPr>
      <w:r w:rsidRPr="0089141D">
        <w:t>Udostępniana przez aplikację usługa musi umożliwiać SD wyszukiwanie udostępnianych spraw i dokumentów. Wyszukiwanie ma się odbywać na podstawie przekazanych przez SD kryteriów wyszukiwania, tj. co najmniej:</w:t>
      </w:r>
    </w:p>
    <w:p w14:paraId="370A2C6C" w14:textId="77777777" w:rsidR="00681BBE" w:rsidRPr="0089141D" w:rsidRDefault="00681BBE" w:rsidP="00AD015C">
      <w:pPr>
        <w:pStyle w:val="Akapitzlist"/>
        <w:numPr>
          <w:ilvl w:val="1"/>
          <w:numId w:val="68"/>
        </w:numPr>
        <w:spacing w:after="160"/>
        <w:jc w:val="both"/>
      </w:pPr>
      <w:r w:rsidRPr="0089141D">
        <w:t>dla spraw: typ sprawy (np. Obsługa skargi, Obsługa wniosku o dowód osobisty), status sprawy, stanowisko merytoryczne sprawy, przedział dat wszczęcia.</w:t>
      </w:r>
    </w:p>
    <w:p w14:paraId="1C56F8CA" w14:textId="77777777" w:rsidR="00681BBE" w:rsidRPr="0089141D" w:rsidRDefault="00681BBE" w:rsidP="00AD015C">
      <w:pPr>
        <w:pStyle w:val="Akapitzlist"/>
        <w:numPr>
          <w:ilvl w:val="1"/>
          <w:numId w:val="68"/>
        </w:numPr>
        <w:spacing w:after="160"/>
        <w:jc w:val="both"/>
      </w:pPr>
      <w:r w:rsidRPr="0089141D">
        <w:t>dla dokumentów: typ dokumentu (np. Wniosek o wydanie zaświadczenia, Pismo ogólne, Decyzja), status dokumentu, stanowisko merytoryczne dokumentu, rodzaj dokumentu (m.in. przesyłka przychodząca, wychodząca, pismo wewnętrzne), przedział dat rejestracji.</w:t>
      </w:r>
    </w:p>
    <w:p w14:paraId="4F9310C8" w14:textId="0E9F3AE9" w:rsidR="00681BBE" w:rsidRPr="00794103" w:rsidRDefault="00681BBE" w:rsidP="00681BBE">
      <w:pPr>
        <w:pStyle w:val="Nagwek4"/>
      </w:pPr>
      <w:r w:rsidRPr="00794103">
        <w:t xml:space="preserve">Integracja z </w:t>
      </w:r>
      <w:r w:rsidRPr="009A7F5E">
        <w:t>Krajowym systemem e-Doręczeń</w:t>
      </w:r>
    </w:p>
    <w:p w14:paraId="57F7B9B9" w14:textId="77777777" w:rsidR="00681BBE" w:rsidRPr="006453CD" w:rsidRDefault="00681BBE" w:rsidP="00AD015C">
      <w:pPr>
        <w:pStyle w:val="Akapitzlist"/>
        <w:numPr>
          <w:ilvl w:val="0"/>
          <w:numId w:val="69"/>
        </w:numPr>
        <w:spacing w:after="160"/>
        <w:jc w:val="both"/>
      </w:pPr>
      <w:r w:rsidRPr="006453CD">
        <w:t xml:space="preserve">System musi zapewniać możliwość integracji z </w:t>
      </w:r>
      <w:r w:rsidRPr="009A7F5E">
        <w:t>Krajowym systemem e-Doręczeń</w:t>
      </w:r>
      <w:r w:rsidRPr="006453CD">
        <w:t>, zapewniając:</w:t>
      </w:r>
    </w:p>
    <w:p w14:paraId="559CCBB7" w14:textId="77777777" w:rsidR="00681BBE" w:rsidRPr="006453CD" w:rsidRDefault="00681BBE" w:rsidP="00AD015C">
      <w:pPr>
        <w:pStyle w:val="Akapitzlist"/>
        <w:numPr>
          <w:ilvl w:val="1"/>
          <w:numId w:val="69"/>
        </w:numPr>
        <w:spacing w:after="160"/>
        <w:jc w:val="both"/>
      </w:pPr>
      <w:r w:rsidRPr="006453CD">
        <w:t>automatyczne pobieranie wiadomości ze skrzynki odbiorczej organizacji od innych podmiotów;</w:t>
      </w:r>
    </w:p>
    <w:p w14:paraId="7B401FB1" w14:textId="77777777" w:rsidR="00681BBE" w:rsidRPr="006453CD" w:rsidRDefault="00681BBE" w:rsidP="00AD015C">
      <w:pPr>
        <w:pStyle w:val="Akapitzlist"/>
        <w:numPr>
          <w:ilvl w:val="1"/>
          <w:numId w:val="69"/>
        </w:numPr>
        <w:spacing w:after="160"/>
        <w:jc w:val="both"/>
      </w:pPr>
      <w:r w:rsidRPr="006453CD">
        <w:t>zautomatyzowane rejestrowanie wiadomości przychodzących jako przesyłek przychodzących (wypełnienie formularza przesyłki przychodzącej danymi z wiadomości, w tym informacją o interesancie, nadawcy z BAE);</w:t>
      </w:r>
    </w:p>
    <w:p w14:paraId="660CBEF0" w14:textId="77777777" w:rsidR="00681BBE" w:rsidRPr="006453CD" w:rsidRDefault="00681BBE" w:rsidP="00AD015C">
      <w:pPr>
        <w:pStyle w:val="Akapitzlist"/>
        <w:numPr>
          <w:ilvl w:val="1"/>
          <w:numId w:val="69"/>
        </w:numPr>
        <w:spacing w:after="160"/>
        <w:jc w:val="both"/>
      </w:pPr>
      <w:r w:rsidRPr="006453CD">
        <w:lastRenderedPageBreak/>
        <w:t>automatyczne wysyłanie przesyłek wychodzących jako wiadomości ze skrzynki nadawczej organizacji do innych podmiotów;</w:t>
      </w:r>
    </w:p>
    <w:p w14:paraId="1205DDEC" w14:textId="77777777" w:rsidR="00681BBE" w:rsidRPr="006453CD" w:rsidRDefault="00681BBE" w:rsidP="00AD015C">
      <w:pPr>
        <w:pStyle w:val="Akapitzlist"/>
        <w:numPr>
          <w:ilvl w:val="1"/>
          <w:numId w:val="69"/>
        </w:numPr>
        <w:spacing w:after="160"/>
        <w:jc w:val="both"/>
      </w:pPr>
      <w:r w:rsidRPr="006453CD">
        <w:t>zautomatyzowane rejestrowanie wiadomości wychodzących jako przesyłek wychodzących;</w:t>
      </w:r>
    </w:p>
    <w:p w14:paraId="061F6D52" w14:textId="77777777" w:rsidR="00681BBE" w:rsidRPr="006453CD" w:rsidRDefault="00681BBE" w:rsidP="00AD015C">
      <w:pPr>
        <w:pStyle w:val="Akapitzlist"/>
        <w:numPr>
          <w:ilvl w:val="1"/>
          <w:numId w:val="69"/>
        </w:numPr>
        <w:spacing w:after="160"/>
        <w:jc w:val="both"/>
      </w:pPr>
      <w:r w:rsidRPr="006453CD">
        <w:t>prezentacja na żądanie treści, załączników i dowodów wiadomości przychodzących i wychodzących.</w:t>
      </w:r>
    </w:p>
    <w:p w14:paraId="7EB19A4F" w14:textId="77777777" w:rsidR="00681BBE" w:rsidRPr="006453CD" w:rsidRDefault="00681BBE" w:rsidP="00AD015C">
      <w:pPr>
        <w:pStyle w:val="Akapitzlist"/>
        <w:numPr>
          <w:ilvl w:val="0"/>
          <w:numId w:val="69"/>
        </w:numPr>
        <w:spacing w:after="160"/>
        <w:jc w:val="both"/>
      </w:pPr>
      <w:r w:rsidRPr="006453CD">
        <w:t>Automatyczne pobieranie i wysyłanie wiadomości musi odbywać się regularnie (co ustalony z Zamawiający odstęp czasu) lub natychmiast.</w:t>
      </w:r>
    </w:p>
    <w:p w14:paraId="7E79B963" w14:textId="77777777" w:rsidR="00681BBE" w:rsidRPr="00794103" w:rsidRDefault="00681BBE" w:rsidP="00AD015C">
      <w:pPr>
        <w:pStyle w:val="Akapitzlist"/>
        <w:numPr>
          <w:ilvl w:val="0"/>
          <w:numId w:val="69"/>
        </w:numPr>
        <w:spacing w:after="160"/>
        <w:jc w:val="both"/>
      </w:pPr>
      <w:r w:rsidRPr="00794103">
        <w:t xml:space="preserve">Współpraca EZD z </w:t>
      </w:r>
      <w:r>
        <w:t xml:space="preserve">systemem </w:t>
      </w:r>
      <w:proofErr w:type="spellStart"/>
      <w:r w:rsidRPr="00794103">
        <w:t>eDoręczenia</w:t>
      </w:r>
      <w:proofErr w:type="spellEnd"/>
      <w:r w:rsidRPr="00794103">
        <w:t xml:space="preserve"> </w:t>
      </w:r>
      <w:r>
        <w:t xml:space="preserve">powinna </w:t>
      </w:r>
      <w:r w:rsidRPr="00794103">
        <w:t xml:space="preserve">odbywać się poprzez skrzynkę organizacji na platformie </w:t>
      </w:r>
      <w:proofErr w:type="spellStart"/>
      <w:r w:rsidRPr="00794103">
        <w:t>eDoręczenia</w:t>
      </w:r>
      <w:proofErr w:type="spellEnd"/>
      <w:r w:rsidRPr="00794103">
        <w:t>.</w:t>
      </w:r>
    </w:p>
    <w:p w14:paraId="1ECA125D" w14:textId="77777777" w:rsidR="00681BBE" w:rsidRPr="00794103" w:rsidRDefault="00681BBE" w:rsidP="00AD015C">
      <w:pPr>
        <w:pStyle w:val="Akapitzlist"/>
        <w:numPr>
          <w:ilvl w:val="0"/>
          <w:numId w:val="69"/>
        </w:numPr>
        <w:spacing w:after="160"/>
        <w:jc w:val="both"/>
      </w:pPr>
      <w:r w:rsidRPr="00794103">
        <w:t>System musi udostępniać użytkownikom wyszukiwarkę podmiotów w BAE, zapewniającą wyszukiwanie zgodnie z regułami wyszukiwania w BAE dotyczących podmiotów publicznych.</w:t>
      </w:r>
    </w:p>
    <w:p w14:paraId="492F35F4" w14:textId="77777777" w:rsidR="00681BBE" w:rsidRPr="00794103" w:rsidRDefault="00681BBE" w:rsidP="00AD015C">
      <w:pPr>
        <w:pStyle w:val="Akapitzlist"/>
        <w:numPr>
          <w:ilvl w:val="0"/>
          <w:numId w:val="69"/>
        </w:numPr>
        <w:spacing w:after="160"/>
        <w:jc w:val="both"/>
      </w:pPr>
      <w:r w:rsidRPr="00794103">
        <w:t>System musi udostępniać wyszukiwarkę podmiotów w BAE:</w:t>
      </w:r>
    </w:p>
    <w:p w14:paraId="3335A603" w14:textId="77777777" w:rsidR="00681BBE" w:rsidRPr="00794103" w:rsidRDefault="00681BBE" w:rsidP="00AD015C">
      <w:pPr>
        <w:pStyle w:val="Akapitzlist"/>
        <w:numPr>
          <w:ilvl w:val="1"/>
          <w:numId w:val="69"/>
        </w:numPr>
        <w:spacing w:after="160"/>
        <w:jc w:val="both"/>
      </w:pPr>
      <w:r w:rsidRPr="00794103">
        <w:t>ad hoc, na żądanie, z poziomu bazy interesantów – pozwalając wyszukać podmioty wg swobodnie dobranych reguł kryteriów;</w:t>
      </w:r>
    </w:p>
    <w:p w14:paraId="2C2E88CC" w14:textId="77777777" w:rsidR="00681BBE" w:rsidRPr="00794103" w:rsidRDefault="00681BBE" w:rsidP="00AD015C">
      <w:pPr>
        <w:pStyle w:val="Akapitzlist"/>
        <w:numPr>
          <w:ilvl w:val="1"/>
          <w:numId w:val="69"/>
        </w:numPr>
        <w:spacing w:after="160"/>
        <w:jc w:val="both"/>
      </w:pPr>
      <w:r w:rsidRPr="00794103">
        <w:t>w kontekście wskazanego interesanta, na żądanie, z poziomu bazy interesantów – pozwalając wyszukać dane wskazanego interesanta aby ustalić jego adres ADE lub stwierdzić, że ADE nie istnieje;</w:t>
      </w:r>
    </w:p>
    <w:p w14:paraId="1042CD6F" w14:textId="77777777" w:rsidR="00681BBE" w:rsidRPr="00794103" w:rsidRDefault="00681BBE" w:rsidP="00AD015C">
      <w:pPr>
        <w:pStyle w:val="Akapitzlist"/>
        <w:numPr>
          <w:ilvl w:val="1"/>
          <w:numId w:val="69"/>
        </w:numPr>
        <w:spacing w:after="160"/>
        <w:jc w:val="both"/>
      </w:pPr>
      <w:r w:rsidRPr="00794103">
        <w:t xml:space="preserve">w kontekście wskazanego interesanta, na żądanie, z poziomu adresowania dokumentów wysyłanych oraz interesariuszy postępowania – pozwalając wyszukać dane wskazanego interesanta aby ustalić jego adres ADE lub stwierdzić, że taki nie istnieje w BAE. </w:t>
      </w:r>
    </w:p>
    <w:p w14:paraId="6DCFCE33" w14:textId="77777777" w:rsidR="00681BBE" w:rsidRPr="00794103" w:rsidRDefault="00681BBE" w:rsidP="00AD015C">
      <w:pPr>
        <w:pStyle w:val="Akapitzlist"/>
        <w:numPr>
          <w:ilvl w:val="0"/>
          <w:numId w:val="69"/>
        </w:numPr>
        <w:spacing w:after="160"/>
        <w:jc w:val="both"/>
      </w:pPr>
      <w:r w:rsidRPr="00794103">
        <w:t>Dla każdego istniejącego interesanta w System</w:t>
      </w:r>
      <w:r>
        <w:t>ie</w:t>
      </w:r>
      <w:r w:rsidRPr="00794103">
        <w:t xml:space="preserve"> musi być możliwość wyszuka</w:t>
      </w:r>
      <w:r>
        <w:t xml:space="preserve">nia </w:t>
      </w:r>
      <w:r w:rsidRPr="00794103">
        <w:t>odpowiednik</w:t>
      </w:r>
      <w:r>
        <w:t>ów</w:t>
      </w:r>
      <w:r w:rsidRPr="00794103">
        <w:t xml:space="preserve"> w BAE oraz swobodn</w:t>
      </w:r>
      <w:r>
        <w:t>ego</w:t>
      </w:r>
      <w:r w:rsidRPr="00794103">
        <w:t xml:space="preserve"> wyszuk</w:t>
      </w:r>
      <w:r>
        <w:t>iwania</w:t>
      </w:r>
      <w:r w:rsidRPr="00794103">
        <w:t xml:space="preserve"> dowoln</w:t>
      </w:r>
      <w:r>
        <w:t>ych</w:t>
      </w:r>
      <w:r w:rsidRPr="00794103">
        <w:t xml:space="preserve"> dan</w:t>
      </w:r>
      <w:r>
        <w:t>ych</w:t>
      </w:r>
      <w:r w:rsidRPr="00794103">
        <w:t>.</w:t>
      </w:r>
    </w:p>
    <w:p w14:paraId="5826612E" w14:textId="77777777" w:rsidR="00681BBE" w:rsidRDefault="00681BBE" w:rsidP="00AD015C">
      <w:pPr>
        <w:pStyle w:val="Akapitzlist"/>
        <w:numPr>
          <w:ilvl w:val="0"/>
          <w:numId w:val="69"/>
        </w:numPr>
        <w:spacing w:after="160"/>
        <w:jc w:val="both"/>
      </w:pPr>
      <w:r w:rsidRPr="00794103">
        <w:t xml:space="preserve">Dane wyszukane w BAE będą zapisywane jako interesanci w EZD wraz z adresami ADE. Dane interesantów pobrane z BAE mogą być powiązywane z ich innymi odpowiednikami w bazie. Dane te mogą być synchronizowane </w:t>
      </w:r>
      <w:r>
        <w:t xml:space="preserve">/ pobierane </w:t>
      </w:r>
      <w:r w:rsidRPr="00794103">
        <w:t>z BAE.</w:t>
      </w:r>
    </w:p>
    <w:p w14:paraId="536AF5DB" w14:textId="77777777" w:rsidR="00681BBE" w:rsidRPr="00310B3E" w:rsidRDefault="00681BBE" w:rsidP="00AD015C">
      <w:pPr>
        <w:pStyle w:val="Akapitzlist"/>
        <w:numPr>
          <w:ilvl w:val="0"/>
          <w:numId w:val="69"/>
        </w:numPr>
        <w:spacing w:after="160"/>
        <w:jc w:val="both"/>
      </w:pPr>
      <w:r w:rsidRPr="00310B3E">
        <w:t xml:space="preserve">System musi zapewnić możliwość </w:t>
      </w:r>
      <w:r>
        <w:t xml:space="preserve">uwzględniania w danych </w:t>
      </w:r>
      <w:r w:rsidRPr="00310B3E">
        <w:t>interesanta</w:t>
      </w:r>
      <w:r>
        <w:t xml:space="preserve"> w bazie interesantów adresu </w:t>
      </w:r>
      <w:r w:rsidRPr="00310B3E">
        <w:t>skrzynk</w:t>
      </w:r>
      <w:r>
        <w:t>i</w:t>
      </w:r>
      <w:r w:rsidRPr="00310B3E">
        <w:t xml:space="preserve"> </w:t>
      </w:r>
      <w:proofErr w:type="spellStart"/>
      <w:r w:rsidRPr="00310B3E">
        <w:t>eDoręczenia</w:t>
      </w:r>
      <w:proofErr w:type="spellEnd"/>
      <w:r>
        <w:t xml:space="preserve"> interesanta</w:t>
      </w:r>
      <w:r w:rsidRPr="00310B3E">
        <w:t>.</w:t>
      </w:r>
    </w:p>
    <w:p w14:paraId="4966ABB9" w14:textId="77777777" w:rsidR="00681BBE" w:rsidRPr="00794103" w:rsidRDefault="00681BBE" w:rsidP="00AD015C">
      <w:pPr>
        <w:pStyle w:val="Akapitzlist"/>
        <w:numPr>
          <w:ilvl w:val="0"/>
          <w:numId w:val="69"/>
        </w:numPr>
        <w:spacing w:after="160"/>
        <w:jc w:val="both"/>
      </w:pPr>
      <w:r w:rsidRPr="00794103">
        <w:t xml:space="preserve">System musi umożliwiać podgląd treści przesłanego dokumentu elektronicznego. </w:t>
      </w:r>
    </w:p>
    <w:p w14:paraId="02D6B7E5" w14:textId="77777777" w:rsidR="00681BBE" w:rsidRPr="00794103" w:rsidRDefault="00681BBE" w:rsidP="00AD015C">
      <w:pPr>
        <w:pStyle w:val="Akapitzlist"/>
        <w:numPr>
          <w:ilvl w:val="0"/>
          <w:numId w:val="69"/>
        </w:numPr>
        <w:spacing w:after="160"/>
        <w:jc w:val="both"/>
      </w:pPr>
      <w:r w:rsidRPr="00794103">
        <w:t>System musi zapewniać ewidencjonowanie i archiwizację dostarczonych wiadomości i dołączonych do nich wszystkich załączników i dowodów.</w:t>
      </w:r>
    </w:p>
    <w:p w14:paraId="02597DF3" w14:textId="77777777" w:rsidR="00681BBE" w:rsidRPr="00794103" w:rsidRDefault="00681BBE" w:rsidP="00AD015C">
      <w:pPr>
        <w:pStyle w:val="Akapitzlist"/>
        <w:numPr>
          <w:ilvl w:val="0"/>
          <w:numId w:val="69"/>
        </w:numPr>
        <w:spacing w:after="160"/>
        <w:jc w:val="both"/>
      </w:pPr>
      <w:r w:rsidRPr="00794103">
        <w:t xml:space="preserve">Formularze przesyłek przychodzących w EZD muszą być dostosowane do </w:t>
      </w:r>
      <w:r>
        <w:t xml:space="preserve">rejestrowania </w:t>
      </w:r>
      <w:r w:rsidRPr="00794103">
        <w:t xml:space="preserve">danych (w tym automatycznego uzupełniania) na podstawie </w:t>
      </w:r>
      <w:r w:rsidRPr="00794103">
        <w:lastRenderedPageBreak/>
        <w:t xml:space="preserve">wiadomości przychodzącej z </w:t>
      </w:r>
      <w:r>
        <w:t xml:space="preserve">systemu </w:t>
      </w:r>
      <w:proofErr w:type="spellStart"/>
      <w:r>
        <w:t>eDoręczenia</w:t>
      </w:r>
      <w:proofErr w:type="spellEnd"/>
      <w:r w:rsidRPr="00794103">
        <w:t xml:space="preserve"> i jednocześnie zawierać pola przystosowane do </w:t>
      </w:r>
      <w:r>
        <w:t>rejestrowania</w:t>
      </w:r>
      <w:r w:rsidRPr="00794103">
        <w:t xml:space="preserve"> metadanych właściwych dla trybu EZD.</w:t>
      </w:r>
    </w:p>
    <w:p w14:paraId="3E4177C5" w14:textId="77777777" w:rsidR="00681BBE" w:rsidRPr="00794103" w:rsidRDefault="00681BBE" w:rsidP="00AD015C">
      <w:pPr>
        <w:pStyle w:val="Akapitzlist"/>
        <w:numPr>
          <w:ilvl w:val="0"/>
          <w:numId w:val="69"/>
        </w:numPr>
        <w:spacing w:after="160"/>
        <w:jc w:val="both"/>
      </w:pPr>
      <w:r w:rsidRPr="00794103">
        <w:t xml:space="preserve">Formularze zwrotek i zwrotów w EZD także muszą być dostosowane do </w:t>
      </w:r>
      <w:r>
        <w:t>rejestrowania</w:t>
      </w:r>
      <w:r w:rsidRPr="00794103">
        <w:t xml:space="preserve"> danych (w tym automatycznego uzupełniania) na podstawie dowodów przychodzących z </w:t>
      </w:r>
      <w:r>
        <w:t xml:space="preserve">systemu </w:t>
      </w:r>
      <w:proofErr w:type="spellStart"/>
      <w:r>
        <w:t>eDoręczenia</w:t>
      </w:r>
      <w:proofErr w:type="spellEnd"/>
      <w:r w:rsidRPr="00794103">
        <w:t xml:space="preserve"> i jednocześnie zawierać pola przystosowane do </w:t>
      </w:r>
      <w:r>
        <w:t>rejestrowania</w:t>
      </w:r>
      <w:r w:rsidRPr="00794103">
        <w:t xml:space="preserve"> metadanych właściwych dla trybu EZD.</w:t>
      </w:r>
    </w:p>
    <w:p w14:paraId="709C9CA5" w14:textId="77777777" w:rsidR="00681BBE" w:rsidRPr="00794103" w:rsidRDefault="00681BBE" w:rsidP="00AD015C">
      <w:pPr>
        <w:pStyle w:val="Akapitzlist"/>
        <w:numPr>
          <w:ilvl w:val="0"/>
          <w:numId w:val="69"/>
        </w:numPr>
        <w:spacing w:after="160"/>
        <w:jc w:val="both"/>
      </w:pPr>
      <w:r w:rsidRPr="00794103">
        <w:t xml:space="preserve">System musi zapewniać przesłanie decyzji/odpowiedzi w wiadomości </w:t>
      </w:r>
      <w:r>
        <w:t xml:space="preserve">przez system </w:t>
      </w:r>
      <w:proofErr w:type="spellStart"/>
      <w:r w:rsidRPr="00794103">
        <w:t>eDoręczenia</w:t>
      </w:r>
      <w:proofErr w:type="spellEnd"/>
      <w:r w:rsidRPr="00794103">
        <w:t>.</w:t>
      </w:r>
    </w:p>
    <w:p w14:paraId="43326791" w14:textId="77777777" w:rsidR="00681BBE" w:rsidRPr="00794103" w:rsidRDefault="00681BBE" w:rsidP="00AD015C">
      <w:pPr>
        <w:pStyle w:val="Akapitzlist"/>
        <w:numPr>
          <w:ilvl w:val="0"/>
          <w:numId w:val="69"/>
        </w:numPr>
        <w:spacing w:after="160"/>
        <w:jc w:val="both"/>
      </w:pPr>
      <w:r w:rsidRPr="00794103">
        <w:t xml:space="preserve">System musi zapewniać przekazywanie dokumentów odpowiedzi przygotowanych w EZD bezpośrednio do skrzynek wnioskodawców </w:t>
      </w:r>
      <w:r>
        <w:t xml:space="preserve">w systemie </w:t>
      </w:r>
      <w:proofErr w:type="spellStart"/>
      <w:r w:rsidRPr="00794103">
        <w:t>eDoręczenia</w:t>
      </w:r>
      <w:proofErr w:type="spellEnd"/>
      <w:r w:rsidRPr="00794103">
        <w:t>.</w:t>
      </w:r>
    </w:p>
    <w:p w14:paraId="7FBC08CD" w14:textId="77777777" w:rsidR="00681BBE" w:rsidRPr="00794103" w:rsidRDefault="00681BBE" w:rsidP="00AD015C">
      <w:pPr>
        <w:pStyle w:val="Akapitzlist"/>
        <w:numPr>
          <w:ilvl w:val="0"/>
          <w:numId w:val="69"/>
        </w:numPr>
        <w:spacing w:after="160"/>
        <w:jc w:val="both"/>
      </w:pPr>
      <w:r w:rsidRPr="00794103">
        <w:t>System musi zapewniać wysyłkę dokumentu/dokumentów do wielu odbiorców na adresy ADE zdefiniowane w słowniku kontrahentów EZD.</w:t>
      </w:r>
    </w:p>
    <w:p w14:paraId="6BAAAC96" w14:textId="77777777" w:rsidR="00681BBE" w:rsidRPr="00794103" w:rsidRDefault="00681BBE" w:rsidP="00AD015C">
      <w:pPr>
        <w:pStyle w:val="Akapitzlist"/>
        <w:numPr>
          <w:ilvl w:val="0"/>
          <w:numId w:val="69"/>
        </w:numPr>
        <w:spacing w:after="160"/>
        <w:jc w:val="both"/>
      </w:pPr>
      <w:r w:rsidRPr="00794103">
        <w:t>System musi zapewniać odbiór i przechowanie informacji zawierających wszystkie dowody związane z wiadomością w powiązaniu z pismami/dokumentami których dotyczą.</w:t>
      </w:r>
    </w:p>
    <w:p w14:paraId="0DABEA1C" w14:textId="77777777" w:rsidR="00681BBE" w:rsidRPr="00794103" w:rsidRDefault="00681BBE" w:rsidP="00AD015C">
      <w:pPr>
        <w:pStyle w:val="Akapitzlist"/>
        <w:numPr>
          <w:ilvl w:val="0"/>
          <w:numId w:val="69"/>
        </w:numPr>
        <w:spacing w:after="160"/>
        <w:jc w:val="both"/>
      </w:pPr>
      <w:r w:rsidRPr="00794103">
        <w:t>System musi rejestrować wszystkie wiadomości wychodzące, które są odnotowywane w rejestrze korespondencji wychodzącej.</w:t>
      </w:r>
    </w:p>
    <w:p w14:paraId="1740F224" w14:textId="77777777" w:rsidR="00681BBE" w:rsidRPr="00794103" w:rsidRDefault="00681BBE" w:rsidP="00AD015C">
      <w:pPr>
        <w:pStyle w:val="Akapitzlist"/>
        <w:numPr>
          <w:ilvl w:val="0"/>
          <w:numId w:val="69"/>
        </w:numPr>
        <w:spacing w:after="160"/>
        <w:jc w:val="both"/>
      </w:pPr>
      <w:r w:rsidRPr="00794103">
        <w:t xml:space="preserve">System musi umożliwiać przesłanie decyzji/odpowiedzi w formie załączników do wiadomości </w:t>
      </w:r>
      <w:r>
        <w:t>do systemu</w:t>
      </w:r>
      <w:r w:rsidRPr="00794103">
        <w:t xml:space="preserve"> Doręczenia.</w:t>
      </w:r>
    </w:p>
    <w:p w14:paraId="31960ADF" w14:textId="77777777" w:rsidR="00681BBE" w:rsidRPr="00794103" w:rsidRDefault="00681BBE" w:rsidP="00AD015C">
      <w:pPr>
        <w:pStyle w:val="Akapitzlist"/>
        <w:numPr>
          <w:ilvl w:val="0"/>
          <w:numId w:val="69"/>
        </w:numPr>
        <w:spacing w:after="160"/>
        <w:jc w:val="both"/>
      </w:pPr>
      <w:r w:rsidRPr="00794103">
        <w:t xml:space="preserve">System musi przed wysłaniem wiadomości (przesyłki wychodzącej) </w:t>
      </w:r>
      <w:r>
        <w:t xml:space="preserve">do systemu </w:t>
      </w:r>
      <w:proofErr w:type="spellStart"/>
      <w:r>
        <w:t>eDoręczenia</w:t>
      </w:r>
      <w:proofErr w:type="spellEnd"/>
      <w:r w:rsidRPr="00794103">
        <w:t>:</w:t>
      </w:r>
    </w:p>
    <w:p w14:paraId="642BE4E7" w14:textId="77777777" w:rsidR="00681BBE" w:rsidRPr="00794103" w:rsidRDefault="00681BBE" w:rsidP="00AD015C">
      <w:pPr>
        <w:pStyle w:val="Akapitzlist"/>
        <w:numPr>
          <w:ilvl w:val="1"/>
          <w:numId w:val="69"/>
        </w:numPr>
        <w:spacing w:after="160"/>
        <w:jc w:val="both"/>
      </w:pPr>
      <w:r w:rsidRPr="00794103">
        <w:t xml:space="preserve">zweryfikować rozmiar wysyłanej wiadomości (wraz z załącznikami) z dopuszczalnymi limitami </w:t>
      </w:r>
      <w:r>
        <w:t xml:space="preserve">systemu </w:t>
      </w:r>
      <w:proofErr w:type="spellStart"/>
      <w:r>
        <w:t>eDoręczenia</w:t>
      </w:r>
      <w:proofErr w:type="spellEnd"/>
      <w:r w:rsidRPr="00794103">
        <w:t>;</w:t>
      </w:r>
    </w:p>
    <w:p w14:paraId="02F94E3C" w14:textId="77777777" w:rsidR="00681BBE" w:rsidRPr="00794103" w:rsidRDefault="00681BBE" w:rsidP="00AD015C">
      <w:pPr>
        <w:pStyle w:val="Akapitzlist"/>
        <w:numPr>
          <w:ilvl w:val="1"/>
          <w:numId w:val="69"/>
        </w:numPr>
        <w:spacing w:after="160"/>
        <w:jc w:val="both"/>
      </w:pPr>
      <w:r w:rsidRPr="00794103">
        <w:t xml:space="preserve">zweryfikować formaty plików załączanych do wiadomości z dopuszczalnymi formatami </w:t>
      </w:r>
      <w:r>
        <w:t xml:space="preserve">w systemie </w:t>
      </w:r>
      <w:proofErr w:type="spellStart"/>
      <w:r w:rsidRPr="00794103">
        <w:t>eDoręczenia</w:t>
      </w:r>
      <w:proofErr w:type="spellEnd"/>
      <w:r w:rsidRPr="00794103">
        <w:t>;</w:t>
      </w:r>
    </w:p>
    <w:p w14:paraId="313AFEE2" w14:textId="77777777" w:rsidR="00681BBE" w:rsidRPr="00794103" w:rsidRDefault="00681BBE" w:rsidP="00AD015C">
      <w:pPr>
        <w:pStyle w:val="Akapitzlist"/>
        <w:numPr>
          <w:ilvl w:val="1"/>
          <w:numId w:val="69"/>
        </w:numPr>
        <w:spacing w:after="160"/>
        <w:jc w:val="both"/>
      </w:pPr>
      <w:r w:rsidRPr="00794103">
        <w:t xml:space="preserve">zweryfikować nazwy plików załączanych do wiadomości z dopuszczalnym nazewnictwem </w:t>
      </w:r>
      <w:r>
        <w:t xml:space="preserve">w systemie </w:t>
      </w:r>
      <w:proofErr w:type="spellStart"/>
      <w:r w:rsidRPr="00794103">
        <w:t>eDoręczenia</w:t>
      </w:r>
      <w:proofErr w:type="spellEnd"/>
      <w:r w:rsidRPr="00794103">
        <w:t>, a w przypadku niezgodności ustandaryzować nazwy tych plików.</w:t>
      </w:r>
    </w:p>
    <w:p w14:paraId="3F50E897" w14:textId="77777777" w:rsidR="00681BBE" w:rsidRPr="00794103" w:rsidRDefault="00681BBE" w:rsidP="00AD015C">
      <w:pPr>
        <w:pStyle w:val="Akapitzlist"/>
        <w:numPr>
          <w:ilvl w:val="0"/>
          <w:numId w:val="69"/>
        </w:numPr>
        <w:spacing w:after="160"/>
        <w:jc w:val="both"/>
      </w:pPr>
      <w:r w:rsidRPr="00794103">
        <w:t xml:space="preserve">System musi umożliwiać zapamiętywanie w dzienniku zdarzeń (logach) zdarzenia wyszukiwania danych BAE uruchamianych przez użytkowników – w tym co najmniej kryteria wyszukiwania oraz odnalezione adresy ADE. </w:t>
      </w:r>
    </w:p>
    <w:p w14:paraId="1DF7B416" w14:textId="77777777" w:rsidR="00681BBE" w:rsidRPr="00CD3B4E" w:rsidRDefault="00681BBE" w:rsidP="00AD015C">
      <w:pPr>
        <w:pStyle w:val="Akapitzlist"/>
        <w:numPr>
          <w:ilvl w:val="0"/>
          <w:numId w:val="69"/>
        </w:numPr>
        <w:spacing w:after="160"/>
        <w:jc w:val="both"/>
      </w:pPr>
      <w:r w:rsidRPr="00794103">
        <w:t xml:space="preserve">W przypadku problemów z dostarczaniem wiadomości z EZD do </w:t>
      </w:r>
      <w:r>
        <w:t xml:space="preserve">systemu </w:t>
      </w:r>
      <w:proofErr w:type="spellStart"/>
      <w:r>
        <w:t>eDoręczenia</w:t>
      </w:r>
      <w:proofErr w:type="spellEnd"/>
      <w:r w:rsidRPr="00794103">
        <w:t xml:space="preserve"> (wysyłania wiadomości), EZD </w:t>
      </w:r>
      <w:r>
        <w:t>musi sygnalizować niepowodzenie i umożliwiać podjęcie kolejnej próby wysłania wiadomości,</w:t>
      </w:r>
      <w:r w:rsidRPr="00CE31DF">
        <w:t xml:space="preserve"> o ile problem nie jest trwały (m.in. błędy w wiadomości itp.).</w:t>
      </w:r>
    </w:p>
    <w:p w14:paraId="42C4718E" w14:textId="0DA3B4FE" w:rsidR="00681BBE" w:rsidRPr="0089141D" w:rsidRDefault="00681BBE" w:rsidP="00681BBE">
      <w:pPr>
        <w:pStyle w:val="Nagwek4"/>
      </w:pPr>
      <w:r w:rsidRPr="0089141D">
        <w:lastRenderedPageBreak/>
        <w:t>Integracja z Elektronicznym Nadawcą Poczty Polskiej</w:t>
      </w:r>
    </w:p>
    <w:p w14:paraId="05452BF5" w14:textId="77777777" w:rsidR="00681BBE" w:rsidRPr="006453CD" w:rsidRDefault="00681BBE" w:rsidP="00AD015C">
      <w:pPr>
        <w:pStyle w:val="Akapitzlist"/>
        <w:numPr>
          <w:ilvl w:val="0"/>
          <w:numId w:val="70"/>
        </w:numPr>
        <w:spacing w:after="160"/>
        <w:jc w:val="both"/>
      </w:pPr>
      <w:r w:rsidRPr="006453CD">
        <w:t xml:space="preserve">System musi być zintegrowany z </w:t>
      </w:r>
      <w:bookmarkStart w:id="7" w:name="_Hlk168389643"/>
      <w:r w:rsidRPr="006453CD">
        <w:t xml:space="preserve">Elektronicznym Nadawcą Poczty Polskiej SA </w:t>
      </w:r>
      <w:bookmarkEnd w:id="7"/>
      <w:r w:rsidRPr="006453CD">
        <w:t>(EN) w zakresie:</w:t>
      </w:r>
    </w:p>
    <w:p w14:paraId="49B40189" w14:textId="77777777" w:rsidR="00681BBE" w:rsidRPr="006453CD" w:rsidRDefault="00681BBE" w:rsidP="00AD015C">
      <w:pPr>
        <w:pStyle w:val="Akapitzlist"/>
        <w:numPr>
          <w:ilvl w:val="1"/>
          <w:numId w:val="70"/>
        </w:numPr>
        <w:spacing w:after="160"/>
        <w:jc w:val="both"/>
      </w:pPr>
      <w:r w:rsidRPr="006453CD">
        <w:t>alternatywne, uzależnione od konfiguracji EZD, 2 sposoby wstępnego przekazywania z EZD do EN przesyłek wychodzących:</w:t>
      </w:r>
    </w:p>
    <w:p w14:paraId="19ABD311" w14:textId="77777777" w:rsidR="00681BBE" w:rsidRPr="006453CD" w:rsidRDefault="00681BBE" w:rsidP="00AD015C">
      <w:pPr>
        <w:pStyle w:val="Akapitzlist"/>
        <w:numPr>
          <w:ilvl w:val="2"/>
          <w:numId w:val="70"/>
        </w:numPr>
        <w:spacing w:after="160"/>
        <w:jc w:val="both"/>
      </w:pPr>
      <w:r w:rsidRPr="006453CD">
        <w:t>wstępne przekazywanie z EZD do EN w sposób automatyczny (w tle),  przesyłek wychodzących, po ich wprowadzeniu do rejestru przesyłek wychodzących w EZD w formie doręczenia skojarzonej z usługą PP,</w:t>
      </w:r>
    </w:p>
    <w:p w14:paraId="6FCCF509" w14:textId="77777777" w:rsidR="00681BBE" w:rsidRPr="006453CD" w:rsidRDefault="00681BBE" w:rsidP="00AD015C">
      <w:pPr>
        <w:pStyle w:val="Akapitzlist"/>
        <w:numPr>
          <w:ilvl w:val="2"/>
          <w:numId w:val="70"/>
        </w:numPr>
        <w:spacing w:after="160"/>
        <w:jc w:val="both"/>
      </w:pPr>
      <w:r w:rsidRPr="006453CD">
        <w:t>wstępne przekazywanie z EZD do EN, ręcznie na żądanie użytkownika, pojedynczych przesyłek wychodzących, po ich wprowadzeniu do rejestru przesyłek wychodzących w EZD w formie doręczenia skojarzonej z usługą PP,</w:t>
      </w:r>
    </w:p>
    <w:p w14:paraId="24E14D83" w14:textId="77777777" w:rsidR="00681BBE" w:rsidRPr="006453CD" w:rsidRDefault="00681BBE" w:rsidP="00AD015C">
      <w:pPr>
        <w:pStyle w:val="Akapitzlist"/>
        <w:numPr>
          <w:ilvl w:val="1"/>
          <w:numId w:val="70"/>
        </w:numPr>
        <w:spacing w:after="160"/>
        <w:jc w:val="both"/>
      </w:pPr>
      <w:r w:rsidRPr="006453CD">
        <w:t>pobieranie z EN identyfikatorów przesyłek oraz numerów nadawczych, właściwych dla przekazanych wstępnie przesyłek wychodzących,</w:t>
      </w:r>
    </w:p>
    <w:p w14:paraId="72675C26" w14:textId="77777777" w:rsidR="00681BBE" w:rsidRPr="006453CD" w:rsidRDefault="00681BBE" w:rsidP="00AD015C">
      <w:pPr>
        <w:pStyle w:val="Akapitzlist"/>
        <w:numPr>
          <w:ilvl w:val="1"/>
          <w:numId w:val="70"/>
        </w:numPr>
        <w:spacing w:after="160"/>
        <w:jc w:val="both"/>
      </w:pPr>
      <w:r w:rsidRPr="006453CD">
        <w:t>wycofywanie z EN uprzednio wstępnie przekazanych pojedynczych przesyłek wychodzących,</w:t>
      </w:r>
    </w:p>
    <w:p w14:paraId="02471B8A" w14:textId="77777777" w:rsidR="00681BBE" w:rsidRPr="006453CD" w:rsidRDefault="00681BBE" w:rsidP="00AD015C">
      <w:pPr>
        <w:pStyle w:val="Akapitzlist"/>
        <w:numPr>
          <w:ilvl w:val="1"/>
          <w:numId w:val="70"/>
        </w:numPr>
        <w:spacing w:after="160"/>
        <w:jc w:val="both"/>
      </w:pPr>
      <w:r w:rsidRPr="006453CD">
        <w:t>wstępne przekazywanie do EN uprzednio wycofanych pojedynczych przesyłek wychodzących,</w:t>
      </w:r>
    </w:p>
    <w:p w14:paraId="7CF828D0" w14:textId="77777777" w:rsidR="00681BBE" w:rsidRPr="006453CD" w:rsidRDefault="00681BBE" w:rsidP="00AD015C">
      <w:pPr>
        <w:pStyle w:val="Akapitzlist"/>
        <w:numPr>
          <w:ilvl w:val="1"/>
          <w:numId w:val="70"/>
        </w:numPr>
        <w:spacing w:after="160"/>
        <w:jc w:val="both"/>
      </w:pPr>
      <w:r w:rsidRPr="006453CD">
        <w:t>wskazywanie dla przesyłek wychodzących pocztowego urzędu nadania (placówki pocztowej nadawczej) oraz umowy (karty), w momencie przekazywania przesyłek do EN, w celu właściwego przyporządkowania przesyłki do skonfigurowanych po stronie EN kart i usług,</w:t>
      </w:r>
    </w:p>
    <w:p w14:paraId="5742AFCB" w14:textId="77777777" w:rsidR="00681BBE" w:rsidRPr="006453CD" w:rsidRDefault="00681BBE" w:rsidP="00AD015C">
      <w:pPr>
        <w:pStyle w:val="Akapitzlist"/>
        <w:numPr>
          <w:ilvl w:val="1"/>
          <w:numId w:val="70"/>
        </w:numPr>
        <w:spacing w:after="160"/>
        <w:jc w:val="both"/>
      </w:pPr>
      <w:r w:rsidRPr="006453CD">
        <w:t>zarządzanie z poziomu EZD obiektami w EN co najmniej w zakresie:</w:t>
      </w:r>
    </w:p>
    <w:p w14:paraId="345EF5CF" w14:textId="77777777" w:rsidR="00681BBE" w:rsidRPr="006453CD" w:rsidRDefault="00681BBE" w:rsidP="00AD015C">
      <w:pPr>
        <w:pStyle w:val="Akapitzlist"/>
        <w:numPr>
          <w:ilvl w:val="2"/>
          <w:numId w:val="70"/>
        </w:numPr>
        <w:spacing w:after="160"/>
        <w:jc w:val="both"/>
      </w:pPr>
      <w:r w:rsidRPr="006453CD">
        <w:t>hurtowego zwalniania wszystkich pakietów wstępnie przekazanych przesyłek wychodzących,</w:t>
      </w:r>
    </w:p>
    <w:p w14:paraId="3A08D1BA" w14:textId="77777777" w:rsidR="00681BBE" w:rsidRPr="006453CD" w:rsidRDefault="00681BBE" w:rsidP="00AD015C">
      <w:pPr>
        <w:pStyle w:val="Akapitzlist"/>
        <w:numPr>
          <w:ilvl w:val="2"/>
          <w:numId w:val="70"/>
        </w:numPr>
        <w:spacing w:after="160"/>
        <w:jc w:val="both"/>
      </w:pPr>
      <w:r w:rsidRPr="006453CD">
        <w:t>hurtowego wstępnego przekazywania wszystkich przesyłek wychodzących o formach doręczenia skojarzonych z usługą PP,</w:t>
      </w:r>
    </w:p>
    <w:p w14:paraId="7F62AA01" w14:textId="77777777" w:rsidR="00681BBE" w:rsidRPr="006453CD" w:rsidRDefault="00681BBE" w:rsidP="00AD015C">
      <w:pPr>
        <w:pStyle w:val="Akapitzlist"/>
        <w:numPr>
          <w:ilvl w:val="2"/>
          <w:numId w:val="70"/>
        </w:numPr>
        <w:spacing w:after="160"/>
        <w:jc w:val="both"/>
      </w:pPr>
      <w:r w:rsidRPr="006453CD">
        <w:t>hurtowego ostatecznego przekazywania do Urzędu Pocztowego wszystkich wstępnie przekazanych do EN przesyłek wychodzących;</w:t>
      </w:r>
    </w:p>
    <w:p w14:paraId="0720D59D" w14:textId="77777777" w:rsidR="00681BBE" w:rsidRPr="006453CD" w:rsidRDefault="00681BBE" w:rsidP="00AD015C">
      <w:pPr>
        <w:pStyle w:val="Akapitzlist"/>
        <w:numPr>
          <w:ilvl w:val="1"/>
          <w:numId w:val="70"/>
        </w:numPr>
        <w:spacing w:after="160"/>
        <w:jc w:val="both"/>
      </w:pPr>
      <w:r w:rsidRPr="006453CD">
        <w:t>pobieranie z EN pocztowych książek nadawczych dotyczących przesyłek przekazanych do Urzędu Pocztowego,</w:t>
      </w:r>
    </w:p>
    <w:p w14:paraId="11AF9538" w14:textId="77777777" w:rsidR="00681BBE" w:rsidRPr="006453CD" w:rsidRDefault="00681BBE" w:rsidP="00AD015C">
      <w:pPr>
        <w:pStyle w:val="Akapitzlist"/>
        <w:numPr>
          <w:ilvl w:val="1"/>
          <w:numId w:val="70"/>
        </w:numPr>
        <w:spacing w:after="160"/>
        <w:jc w:val="both"/>
      </w:pPr>
      <w:r w:rsidRPr="006453CD">
        <w:t>dla przesyłek wychodzących, powiązanych z usługą EN, system musi umożliwiać uprawnionemu stanowisku pobranie etykiety adresowej, wygenerowanej w EN,</w:t>
      </w:r>
    </w:p>
    <w:p w14:paraId="17FC4D21" w14:textId="77777777" w:rsidR="00681BBE" w:rsidRPr="006453CD" w:rsidRDefault="00681BBE" w:rsidP="00AD015C">
      <w:pPr>
        <w:pStyle w:val="Akapitzlist"/>
        <w:numPr>
          <w:ilvl w:val="0"/>
          <w:numId w:val="70"/>
        </w:numPr>
        <w:spacing w:after="160"/>
        <w:jc w:val="both"/>
      </w:pPr>
      <w:r w:rsidRPr="006453CD">
        <w:lastRenderedPageBreak/>
        <w:t>Wycofywanie z EN uprzednio wstępnie przekazanych pojedynczych przesyłek wychodzących, musi się odbywać na żądanie użytkownika, po wskazaniu przesyłki w rejestrze przesyłek wychodzących.</w:t>
      </w:r>
    </w:p>
    <w:p w14:paraId="45279EEA" w14:textId="77777777" w:rsidR="00681BBE" w:rsidRPr="006453CD" w:rsidRDefault="00681BBE" w:rsidP="00AD015C">
      <w:pPr>
        <w:pStyle w:val="Akapitzlist"/>
        <w:numPr>
          <w:ilvl w:val="0"/>
          <w:numId w:val="70"/>
        </w:numPr>
        <w:spacing w:after="160"/>
        <w:jc w:val="both"/>
      </w:pPr>
      <w:r w:rsidRPr="006453CD">
        <w:t>Wstępne przekazywanie pojedynczych przesyłek wychodzących, uprzednio wycofanych musi się odbywać na żądanie użytkownika, po wskazaniu przesyłki w rejestrze przesyłek wychodzących.</w:t>
      </w:r>
    </w:p>
    <w:p w14:paraId="1C084C21" w14:textId="77777777" w:rsidR="00681BBE" w:rsidRPr="006453CD" w:rsidRDefault="00681BBE" w:rsidP="00AD015C">
      <w:pPr>
        <w:pStyle w:val="Akapitzlist"/>
        <w:numPr>
          <w:ilvl w:val="0"/>
          <w:numId w:val="70"/>
        </w:numPr>
        <w:spacing w:after="160"/>
        <w:jc w:val="both"/>
      </w:pPr>
      <w:r w:rsidRPr="006453CD">
        <w:t>Zarządzanie obiektami w EN, polegające na hurtowym ostatecznym przekazaniu do Urzędu Pocztowego wszystkich wstępnie przekazanych do EN przesyłek wychodzących ma być dostępne dla uprawnionego użytkownika.</w:t>
      </w:r>
    </w:p>
    <w:p w14:paraId="055D4EA8" w14:textId="77777777" w:rsidR="00681BBE" w:rsidRPr="006453CD" w:rsidRDefault="00681BBE" w:rsidP="00AD015C">
      <w:pPr>
        <w:pStyle w:val="Akapitzlist"/>
        <w:numPr>
          <w:ilvl w:val="0"/>
          <w:numId w:val="70"/>
        </w:numPr>
        <w:spacing w:after="160"/>
        <w:jc w:val="both"/>
      </w:pPr>
      <w:r w:rsidRPr="006453CD">
        <w:t>Zarządzanie obiektami w EN, polegające na hurtowym wstępnym przekazaniu wszystkich przesyłek wychodzących o formie doręczenia skojarzonej z usługą PP oraz zwalnianiu wszystkich pakietów wstępnie przekazanych przesyłek wychodzących ma być dostępne dla administratora.</w:t>
      </w:r>
    </w:p>
    <w:p w14:paraId="679F2D24" w14:textId="77777777" w:rsidR="00681BBE" w:rsidRPr="006453CD" w:rsidRDefault="00681BBE" w:rsidP="00AD015C">
      <w:pPr>
        <w:pStyle w:val="Akapitzlist"/>
        <w:numPr>
          <w:ilvl w:val="0"/>
          <w:numId w:val="70"/>
        </w:numPr>
        <w:spacing w:after="160"/>
        <w:jc w:val="both"/>
      </w:pPr>
      <w:r w:rsidRPr="006453CD">
        <w:t>Hurtowe operacje wykonywane na żądanie użytkownika, na obiektach w EN mają skutkować m.in. wyświetlaniem informacji (monitów) o skutkach operacji oraz mają wymagać potwierdzenia przez użytkownika.</w:t>
      </w:r>
    </w:p>
    <w:p w14:paraId="60939B10" w14:textId="77777777" w:rsidR="00681BBE" w:rsidRDefault="00681BBE" w:rsidP="00AD015C">
      <w:pPr>
        <w:pStyle w:val="Akapitzlist"/>
        <w:numPr>
          <w:ilvl w:val="0"/>
          <w:numId w:val="70"/>
        </w:numPr>
        <w:spacing w:after="160"/>
        <w:jc w:val="both"/>
      </w:pPr>
      <w:r w:rsidRPr="006453CD">
        <w:t>Przekazywanie z EZD do EN przesyłek wychodzących ma być realizowane w ramach i zgodnie z usługami Poczty Polskiej SA, dostępnymi do wykorzystania w ramach usługi serwowanej przez EN.</w:t>
      </w:r>
    </w:p>
    <w:p w14:paraId="19B09E9D" w14:textId="77777777" w:rsidR="00681BBE" w:rsidRPr="006453CD" w:rsidRDefault="00681BBE" w:rsidP="00AD015C">
      <w:pPr>
        <w:pStyle w:val="Akapitzlist"/>
        <w:numPr>
          <w:ilvl w:val="0"/>
          <w:numId w:val="70"/>
        </w:numPr>
        <w:spacing w:after="160"/>
        <w:jc w:val="both"/>
      </w:pPr>
      <w:r w:rsidRPr="006453CD">
        <w:t>W ramach zamówienia wymagane jest uruchomienie integracji aplikacji z EN po dostarczeniu przez Zamawiającego wszystkich niezbędnych danych.</w:t>
      </w:r>
    </w:p>
    <w:p w14:paraId="27C1B2CC" w14:textId="0A993365" w:rsidR="00681BBE" w:rsidRPr="00CD3B4E" w:rsidRDefault="00681BBE" w:rsidP="00681BBE">
      <w:pPr>
        <w:pStyle w:val="Nagwek4"/>
      </w:pPr>
      <w:bookmarkStart w:id="8" w:name="_Hlk168400916"/>
      <w:r w:rsidRPr="00CD3B4E">
        <w:t xml:space="preserve">Integracja z </w:t>
      </w:r>
      <w:r w:rsidRPr="0089141D">
        <w:t>Platform</w:t>
      </w:r>
      <w:r>
        <w:t>ą</w:t>
      </w:r>
      <w:r w:rsidRPr="0089141D">
        <w:t xml:space="preserve"> Elektronicznego Fakturowania</w:t>
      </w:r>
    </w:p>
    <w:bookmarkEnd w:id="8"/>
    <w:p w14:paraId="4CF4F3B5" w14:textId="77777777" w:rsidR="00681BBE" w:rsidRPr="00CD3B4E" w:rsidRDefault="00681BBE" w:rsidP="00AD015C">
      <w:pPr>
        <w:pStyle w:val="Akapitzlist"/>
        <w:numPr>
          <w:ilvl w:val="0"/>
          <w:numId w:val="71"/>
        </w:numPr>
        <w:spacing w:after="160"/>
        <w:jc w:val="both"/>
      </w:pPr>
      <w:r w:rsidRPr="00CD3B4E">
        <w:t xml:space="preserve">Współpraca EZD z brokerem </w:t>
      </w:r>
      <w:r w:rsidRPr="0089141D">
        <w:t>Platform</w:t>
      </w:r>
      <w:r>
        <w:t xml:space="preserve">y </w:t>
      </w:r>
      <w:r w:rsidRPr="0089141D">
        <w:t>Elektronicznego Fakturowania</w:t>
      </w:r>
      <w:r w:rsidRPr="00CD3B4E">
        <w:t xml:space="preserve"> </w:t>
      </w:r>
      <w:r>
        <w:t xml:space="preserve">(PEF) </w:t>
      </w:r>
      <w:r w:rsidRPr="00CD3B4E">
        <w:t>powinna odbywać się poprzez konto organizacji na platformie PEF i użytkownika systemu zintegrowanego EZD.</w:t>
      </w:r>
    </w:p>
    <w:p w14:paraId="6C36380C" w14:textId="77777777" w:rsidR="00681BBE" w:rsidRPr="00CD3B4E" w:rsidRDefault="00681BBE" w:rsidP="00AD015C">
      <w:pPr>
        <w:pStyle w:val="Akapitzlist"/>
        <w:numPr>
          <w:ilvl w:val="0"/>
          <w:numId w:val="71"/>
        </w:numPr>
        <w:spacing w:after="160"/>
        <w:jc w:val="both"/>
      </w:pPr>
      <w:r w:rsidRPr="00CD3B4E">
        <w:t xml:space="preserve">System musi umożliwiać podgląd treści przesłanego dokumentu elektronicznego. </w:t>
      </w:r>
    </w:p>
    <w:p w14:paraId="771127A1" w14:textId="77777777" w:rsidR="00681BBE" w:rsidRPr="00CD3B4E" w:rsidRDefault="00681BBE" w:rsidP="00AD015C">
      <w:pPr>
        <w:pStyle w:val="Akapitzlist"/>
        <w:numPr>
          <w:ilvl w:val="0"/>
          <w:numId w:val="71"/>
        </w:numPr>
        <w:spacing w:after="160"/>
        <w:jc w:val="both"/>
      </w:pPr>
      <w:r w:rsidRPr="00CD3B4E">
        <w:t>System musi zapewniać odbiór, przechowanie, ewidencjonowanie i archiwizację dostarczonych dokumentów jako przesyłki przychodzące.</w:t>
      </w:r>
    </w:p>
    <w:p w14:paraId="682A54AE" w14:textId="77777777" w:rsidR="00681BBE" w:rsidRPr="00CD3B4E" w:rsidRDefault="00681BBE" w:rsidP="00AD015C">
      <w:pPr>
        <w:pStyle w:val="Akapitzlist"/>
        <w:numPr>
          <w:ilvl w:val="0"/>
          <w:numId w:val="71"/>
        </w:numPr>
        <w:spacing w:after="160"/>
        <w:jc w:val="both"/>
      </w:pPr>
      <w:r w:rsidRPr="00CD3B4E">
        <w:t xml:space="preserve">Formularze przesyłek przychodzących w EZD muszą być dostosowane do </w:t>
      </w:r>
      <w:r>
        <w:t xml:space="preserve">rejestrowania </w:t>
      </w:r>
      <w:r w:rsidRPr="00CD3B4E">
        <w:t>danych na podstawie dokumentu przychodzącego z PEF i</w:t>
      </w:r>
      <w:r>
        <w:t> </w:t>
      </w:r>
      <w:r w:rsidRPr="00CD3B4E">
        <w:t xml:space="preserve">jednocześnie zawierać pola przystosowane do </w:t>
      </w:r>
      <w:r>
        <w:t>rejestrowania</w:t>
      </w:r>
      <w:r w:rsidRPr="00CD3B4E">
        <w:t xml:space="preserve"> metadanych właściwych dla trybu EZD.</w:t>
      </w:r>
    </w:p>
    <w:p w14:paraId="3AFF8787" w14:textId="77777777" w:rsidR="00681BBE" w:rsidRDefault="00681BBE" w:rsidP="00AD015C">
      <w:pPr>
        <w:pStyle w:val="Akapitzlist"/>
        <w:numPr>
          <w:ilvl w:val="0"/>
          <w:numId w:val="71"/>
        </w:numPr>
        <w:spacing w:after="160"/>
        <w:jc w:val="both"/>
      </w:pPr>
      <w:r w:rsidRPr="00CD3B4E">
        <w:t>System musi rozpoznawać, tworzyć nowego lub dobierać z bazy już istniejącego interesanta, odpowiadającego podmiotowi nadsyłającemu dokument (przesyłkę przychodzącą).</w:t>
      </w:r>
    </w:p>
    <w:p w14:paraId="77FF2A98" w14:textId="77777777" w:rsidR="00681BBE" w:rsidRPr="00310B3E" w:rsidRDefault="00681BBE" w:rsidP="00AD015C">
      <w:pPr>
        <w:pStyle w:val="Akapitzlist"/>
        <w:numPr>
          <w:ilvl w:val="0"/>
          <w:numId w:val="71"/>
        </w:numPr>
        <w:spacing w:after="160"/>
        <w:jc w:val="both"/>
      </w:pPr>
      <w:r w:rsidRPr="00310B3E">
        <w:lastRenderedPageBreak/>
        <w:t xml:space="preserve">System musi zapewnić możliwość </w:t>
      </w:r>
      <w:r>
        <w:t xml:space="preserve">uwzględniania w danych </w:t>
      </w:r>
      <w:r w:rsidRPr="00310B3E">
        <w:t>interesanta</w:t>
      </w:r>
      <w:r>
        <w:t xml:space="preserve"> w bazie interesantów</w:t>
      </w:r>
      <w:r w:rsidRPr="00310B3E">
        <w:t xml:space="preserve"> adres</w:t>
      </w:r>
      <w:r>
        <w:t>u</w:t>
      </w:r>
      <w:r w:rsidRPr="00310B3E">
        <w:t xml:space="preserve"> PEF</w:t>
      </w:r>
      <w:r w:rsidRPr="00990BDC">
        <w:t xml:space="preserve"> </w:t>
      </w:r>
      <w:r>
        <w:t>interesanta</w:t>
      </w:r>
      <w:r w:rsidRPr="00310B3E">
        <w:t>.</w:t>
      </w:r>
    </w:p>
    <w:bookmarkEnd w:id="5"/>
    <w:p w14:paraId="6DE2ECF3" w14:textId="77777777" w:rsidR="001113B5" w:rsidRPr="001113B5" w:rsidRDefault="001113B5" w:rsidP="00AD015C">
      <w:pPr>
        <w:keepNext/>
        <w:keepLines/>
        <w:numPr>
          <w:ilvl w:val="2"/>
          <w:numId w:val="24"/>
        </w:numPr>
        <w:spacing w:before="160" w:after="160"/>
        <w:outlineLvl w:val="2"/>
        <w:rPr>
          <w:rFonts w:asciiTheme="majorHAnsi" w:eastAsiaTheme="majorEastAsia" w:hAnsiTheme="majorHAnsi" w:cstheme="majorBidi"/>
          <w:b/>
          <w:bCs/>
          <w:color w:val="4F81BD" w:themeColor="accent1"/>
          <w:sz w:val="26"/>
          <w:szCs w:val="24"/>
        </w:rPr>
      </w:pPr>
      <w:r w:rsidRPr="001113B5">
        <w:rPr>
          <w:rFonts w:asciiTheme="majorHAnsi" w:eastAsiaTheme="majorEastAsia" w:hAnsiTheme="majorHAnsi" w:cstheme="majorBidi"/>
          <w:b/>
          <w:bCs/>
          <w:color w:val="4F81BD" w:themeColor="accent1"/>
          <w:sz w:val="26"/>
          <w:szCs w:val="24"/>
        </w:rPr>
        <w:t>Wymagania funkcjonalne dla systemu EZD oferowanego jako rozwiązanie równoważne do rozbudowy i integracji systemu elektronicznego obiegu dokumentów</w:t>
      </w:r>
    </w:p>
    <w:p w14:paraId="35A92834" w14:textId="77777777" w:rsidR="001113B5" w:rsidRPr="001113B5" w:rsidRDefault="001113B5" w:rsidP="001113B5">
      <w:pPr>
        <w:jc w:val="both"/>
      </w:pPr>
      <w:r w:rsidRPr="001113B5">
        <w:t xml:space="preserve">System EZD (dalej: System) musi stanowić aplikację umożliwiającą wykonywanie czynności kancelaryjnych, w szczególności zgodnie z rozporządzeniem Prezesa Rady Ministrów z dnia 18 stycznia 2011 r. w sprawie instrukcji kancelaryjnej, jednolitych rzeczowych wykazów akt oraz instrukcji w sprawie organizacji i zakresu działania archiwów zakładowych poprzez kompleksowe dokumentowanie przebiegu załatwiania i rozstrzygania spraw. System musi spełniać kryteria wymienione w § 6 rozporządzenia Ministra Spraw Wewnętrznych i Administracji z dnia 30 października 2006 r. w sprawie szczegółowego sposobu postępowania z dokumentami elektronicznymi. System musi być ponadto zgodny z wymaganiami prawnymi wskazanymi w rozdziale 2 „Wymagania prawne”, w zakresie w jakim dotyczą one Systemu. </w:t>
      </w:r>
    </w:p>
    <w:p w14:paraId="35782B88" w14:textId="77777777" w:rsidR="001113B5" w:rsidRPr="001113B5" w:rsidRDefault="001113B5" w:rsidP="001113B5">
      <w:pPr>
        <w:jc w:val="both"/>
      </w:pPr>
      <w:r w:rsidRPr="001113B5">
        <w:t>Funkcjonalność systemu musi umożliwiać wdrożenie systemu jako podstawowego sposobu dokumentowania przebiegu załatwiania i rozstrzygania spraw. Jednocześnie funkcjonalność systemu musi także umożliwiać zastosowanie systemu jako narzędzia wspierającego wykonywanie czynności kancelaryjnych w systemie tradycyjnym.</w:t>
      </w:r>
    </w:p>
    <w:p w14:paraId="5E2AD5AC" w14:textId="77777777" w:rsidR="001113B5" w:rsidRPr="001113B5" w:rsidRDefault="001113B5" w:rsidP="00AD015C">
      <w:pPr>
        <w:keepNext/>
        <w:keepLines/>
        <w:numPr>
          <w:ilvl w:val="3"/>
          <w:numId w:val="24"/>
        </w:numPr>
        <w:spacing w:before="160" w:after="160"/>
        <w:outlineLvl w:val="3"/>
        <w:rPr>
          <w:rFonts w:asciiTheme="majorHAnsi" w:eastAsiaTheme="majorEastAsia" w:hAnsiTheme="majorHAnsi" w:cstheme="majorBidi"/>
          <w:b/>
          <w:bCs/>
          <w:i/>
          <w:iCs/>
          <w:color w:val="4F81BD" w:themeColor="accent1"/>
          <w:sz w:val="26"/>
          <w:szCs w:val="24"/>
        </w:rPr>
      </w:pPr>
      <w:r w:rsidRPr="001113B5">
        <w:rPr>
          <w:rFonts w:asciiTheme="majorHAnsi" w:eastAsiaTheme="majorEastAsia" w:hAnsiTheme="majorHAnsi" w:cstheme="majorBidi"/>
          <w:b/>
          <w:bCs/>
          <w:i/>
          <w:iCs/>
          <w:color w:val="4F81BD" w:themeColor="accent1"/>
          <w:sz w:val="26"/>
          <w:szCs w:val="24"/>
        </w:rPr>
        <w:t>Wymagania technologiczne</w:t>
      </w:r>
    </w:p>
    <w:p w14:paraId="2C541C73" w14:textId="77777777" w:rsidR="001113B5" w:rsidRPr="001113B5" w:rsidRDefault="001113B5" w:rsidP="00AD015C">
      <w:pPr>
        <w:numPr>
          <w:ilvl w:val="0"/>
          <w:numId w:val="34"/>
        </w:numPr>
        <w:spacing w:after="160"/>
        <w:contextualSpacing/>
        <w:jc w:val="both"/>
      </w:pPr>
      <w:r w:rsidRPr="001113B5">
        <w:t>System musi działać w dowolnej sieci komputerowej TCP/IP.</w:t>
      </w:r>
    </w:p>
    <w:p w14:paraId="31D43002" w14:textId="77777777" w:rsidR="001113B5" w:rsidRPr="001113B5" w:rsidRDefault="001113B5" w:rsidP="00AD015C">
      <w:pPr>
        <w:numPr>
          <w:ilvl w:val="0"/>
          <w:numId w:val="34"/>
        </w:numPr>
        <w:spacing w:after="160"/>
        <w:contextualSpacing/>
        <w:jc w:val="both"/>
      </w:pPr>
      <w:r w:rsidRPr="001113B5">
        <w:t xml:space="preserve">System musi działać w modelu trójwarstwowym. </w:t>
      </w:r>
    </w:p>
    <w:p w14:paraId="34429A77" w14:textId="77777777" w:rsidR="001113B5" w:rsidRPr="001113B5" w:rsidRDefault="001113B5" w:rsidP="00AD015C">
      <w:pPr>
        <w:numPr>
          <w:ilvl w:val="0"/>
          <w:numId w:val="34"/>
        </w:numPr>
        <w:spacing w:after="160"/>
        <w:contextualSpacing/>
        <w:jc w:val="both"/>
      </w:pPr>
      <w:r w:rsidRPr="001113B5">
        <w:t>Serwer bazy danych musi być możliwy do rozdzielenia od serwera aplikacji.</w:t>
      </w:r>
    </w:p>
    <w:p w14:paraId="7A2C839F" w14:textId="77777777" w:rsidR="001113B5" w:rsidRPr="001113B5" w:rsidRDefault="001113B5" w:rsidP="00AD015C">
      <w:pPr>
        <w:numPr>
          <w:ilvl w:val="0"/>
          <w:numId w:val="34"/>
        </w:numPr>
        <w:spacing w:after="160"/>
        <w:contextualSpacing/>
        <w:jc w:val="both"/>
      </w:pPr>
      <w:r w:rsidRPr="001113B5">
        <w:t xml:space="preserve">System musi pracować na stacji klienckiej poprzez przeglądarki internetowe, co najmniej Google Chrome, Mozilla </w:t>
      </w:r>
      <w:proofErr w:type="spellStart"/>
      <w:r w:rsidRPr="001113B5">
        <w:t>Firefox</w:t>
      </w:r>
      <w:proofErr w:type="spellEnd"/>
      <w:r w:rsidRPr="001113B5">
        <w:t>.</w:t>
      </w:r>
    </w:p>
    <w:p w14:paraId="18C2540A" w14:textId="77777777" w:rsidR="001113B5" w:rsidRPr="001113B5" w:rsidRDefault="001113B5" w:rsidP="00AD015C">
      <w:pPr>
        <w:numPr>
          <w:ilvl w:val="0"/>
          <w:numId w:val="34"/>
        </w:numPr>
        <w:spacing w:after="160"/>
        <w:contextualSpacing/>
        <w:jc w:val="both"/>
      </w:pPr>
      <w:r w:rsidRPr="001113B5">
        <w:t>System musi zapewniać jednoznaczną i niepodważalną identyfikację użytkowników pracujących w systemie,</w:t>
      </w:r>
    </w:p>
    <w:p w14:paraId="721EBF0C" w14:textId="77777777" w:rsidR="001113B5" w:rsidRPr="001113B5" w:rsidRDefault="001113B5" w:rsidP="00AD015C">
      <w:pPr>
        <w:numPr>
          <w:ilvl w:val="0"/>
          <w:numId w:val="34"/>
        </w:numPr>
        <w:spacing w:after="160"/>
        <w:contextualSpacing/>
        <w:jc w:val="both"/>
      </w:pPr>
      <w:r w:rsidRPr="001113B5">
        <w:t>System nie może ograniczać ilości użytkowników którym założono konta w Systemie.</w:t>
      </w:r>
    </w:p>
    <w:p w14:paraId="20943123" w14:textId="77777777" w:rsidR="001113B5" w:rsidRPr="001113B5" w:rsidRDefault="001113B5" w:rsidP="00AD015C">
      <w:pPr>
        <w:numPr>
          <w:ilvl w:val="0"/>
          <w:numId w:val="34"/>
        </w:numPr>
        <w:spacing w:after="160"/>
        <w:contextualSpacing/>
        <w:jc w:val="both"/>
      </w:pPr>
      <w:r w:rsidRPr="001113B5">
        <w:t>System musi obsługiwać i przetwarzać dokumenty elektroniczne (pliki je zawierające) w taki sposób, aby nie naruszać ich spójności i integralności oraz zachować ich oryginalną treść.</w:t>
      </w:r>
    </w:p>
    <w:p w14:paraId="702DD644" w14:textId="77777777" w:rsidR="001113B5" w:rsidRPr="001113B5" w:rsidRDefault="001113B5" w:rsidP="00AD015C">
      <w:pPr>
        <w:numPr>
          <w:ilvl w:val="0"/>
          <w:numId w:val="34"/>
        </w:numPr>
        <w:spacing w:after="160"/>
        <w:contextualSpacing/>
        <w:jc w:val="both"/>
      </w:pPr>
      <w:r w:rsidRPr="001113B5">
        <w:lastRenderedPageBreak/>
        <w:t>Usterka stacji roboczej w trakcie pracy w systemie nie może spowodować niestabilności pracy systemu dla pozostałych użytkowników.</w:t>
      </w:r>
    </w:p>
    <w:p w14:paraId="2981E4A4" w14:textId="77777777" w:rsidR="001113B5" w:rsidRPr="001113B5" w:rsidRDefault="001113B5" w:rsidP="00AD015C">
      <w:pPr>
        <w:numPr>
          <w:ilvl w:val="0"/>
          <w:numId w:val="34"/>
        </w:numPr>
        <w:spacing w:after="160"/>
        <w:contextualSpacing/>
        <w:jc w:val="both"/>
      </w:pPr>
      <w:r w:rsidRPr="001113B5">
        <w:t>Uprawnienia pracowników w aplikacji muszą być niezależne od systemu uprawnień systemu plików lub systemu operacyjnego lub zastosowanej bazy danych i muszą być tylko i wyłącznie realizowane przez aplikację.</w:t>
      </w:r>
    </w:p>
    <w:p w14:paraId="772D3DD1" w14:textId="77777777" w:rsidR="001113B5" w:rsidRPr="001113B5" w:rsidRDefault="001113B5" w:rsidP="001113B5">
      <w:pPr>
        <w:jc w:val="both"/>
      </w:pPr>
      <w:r w:rsidRPr="001113B5">
        <w:t>Graficzny interfejs użytkownika Systemu musi:</w:t>
      </w:r>
    </w:p>
    <w:p w14:paraId="1DA97DC1" w14:textId="77777777" w:rsidR="001113B5" w:rsidRPr="001113B5" w:rsidRDefault="001113B5" w:rsidP="00AD015C">
      <w:pPr>
        <w:numPr>
          <w:ilvl w:val="0"/>
          <w:numId w:val="34"/>
        </w:numPr>
        <w:spacing w:after="160"/>
        <w:contextualSpacing/>
        <w:jc w:val="both"/>
      </w:pPr>
      <w:r w:rsidRPr="001113B5">
        <w:t>być oparty o typowe w systemach internetowych komponenty graficznych interfejsów użytkowników (tj. menu, listy, przyciski, linki, formularze itp.);</w:t>
      </w:r>
    </w:p>
    <w:p w14:paraId="0A4A0E4A" w14:textId="77777777" w:rsidR="001113B5" w:rsidRPr="001113B5" w:rsidRDefault="001113B5" w:rsidP="00AD015C">
      <w:pPr>
        <w:numPr>
          <w:ilvl w:val="0"/>
          <w:numId w:val="34"/>
        </w:numPr>
        <w:spacing w:after="160"/>
        <w:contextualSpacing/>
        <w:jc w:val="both"/>
      </w:pPr>
      <w:r w:rsidRPr="001113B5">
        <w:t>być wyposażony w pomoc kontekstową;</w:t>
      </w:r>
    </w:p>
    <w:p w14:paraId="5612D0B3" w14:textId="77777777" w:rsidR="001113B5" w:rsidRPr="001113B5" w:rsidRDefault="001113B5" w:rsidP="00AD015C">
      <w:pPr>
        <w:numPr>
          <w:ilvl w:val="0"/>
          <w:numId w:val="34"/>
        </w:numPr>
        <w:spacing w:after="160"/>
        <w:contextualSpacing/>
        <w:jc w:val="both"/>
      </w:pPr>
      <w:r w:rsidRPr="001113B5">
        <w:t>być polskojęzyczny;</w:t>
      </w:r>
    </w:p>
    <w:p w14:paraId="2ADD3620" w14:textId="77777777" w:rsidR="001113B5" w:rsidRPr="001113B5" w:rsidRDefault="001113B5" w:rsidP="00AD015C">
      <w:pPr>
        <w:numPr>
          <w:ilvl w:val="0"/>
          <w:numId w:val="34"/>
        </w:numPr>
        <w:spacing w:after="160"/>
        <w:contextualSpacing/>
        <w:jc w:val="both"/>
      </w:pPr>
      <w:r w:rsidRPr="001113B5">
        <w:t>umożliwiać obsługę polskich liter;</w:t>
      </w:r>
    </w:p>
    <w:p w14:paraId="03722DF7" w14:textId="77777777" w:rsidR="001113B5" w:rsidRPr="001113B5" w:rsidRDefault="001113B5" w:rsidP="00AD015C">
      <w:pPr>
        <w:numPr>
          <w:ilvl w:val="0"/>
          <w:numId w:val="34"/>
        </w:numPr>
        <w:spacing w:after="160"/>
        <w:contextualSpacing/>
        <w:jc w:val="both"/>
      </w:pPr>
      <w:r w:rsidRPr="001113B5">
        <w:t>umożliwiać użytkownikowi zmianę interfejsu poprzez wybór z listy dostępnych w aplikacji;</w:t>
      </w:r>
    </w:p>
    <w:p w14:paraId="4E5A0305" w14:textId="77777777" w:rsidR="001113B5" w:rsidRPr="001113B5" w:rsidRDefault="001113B5" w:rsidP="00AD015C">
      <w:pPr>
        <w:numPr>
          <w:ilvl w:val="0"/>
          <w:numId w:val="34"/>
        </w:numPr>
        <w:spacing w:after="160"/>
        <w:contextualSpacing/>
        <w:jc w:val="both"/>
      </w:pPr>
      <w:r w:rsidRPr="001113B5">
        <w:t>umożliwiać użytkownikowi zdefiniowanie i wykorzystanie skrótów klawiszowych do wywoływania często użytkowanych funkcji;</w:t>
      </w:r>
    </w:p>
    <w:p w14:paraId="6E32A9AF" w14:textId="77777777" w:rsidR="001113B5" w:rsidRPr="001113B5" w:rsidRDefault="001113B5" w:rsidP="00AD015C">
      <w:pPr>
        <w:numPr>
          <w:ilvl w:val="0"/>
          <w:numId w:val="34"/>
        </w:numPr>
        <w:spacing w:after="160"/>
        <w:contextualSpacing/>
        <w:jc w:val="both"/>
      </w:pPr>
      <w:r w:rsidRPr="001113B5">
        <w:t>System musi umożliwiać użytkownikowi zdefiniowanie ekranu powitalnego (startowego), jego układu oraz umieszczenie na nim np. odnośników do stron zewnętrznych;</w:t>
      </w:r>
    </w:p>
    <w:p w14:paraId="28A49ABB" w14:textId="77777777" w:rsidR="001113B5" w:rsidRPr="001113B5" w:rsidRDefault="001113B5" w:rsidP="00AD015C">
      <w:pPr>
        <w:numPr>
          <w:ilvl w:val="0"/>
          <w:numId w:val="34"/>
        </w:numPr>
        <w:spacing w:after="160"/>
        <w:contextualSpacing/>
        <w:jc w:val="both"/>
      </w:pPr>
      <w:r w:rsidRPr="001113B5">
        <w:t>posiadać widok indywidualny, w ramach którego prezentowane będą te informacje, za które odpowiedzialny jest dany użytkownik. Widok ten musi udostępniać informacje o dokumentach prowadzonych przez użytkownika, dla których to dokumentów termin zakończenia realizacji już minął lub termin zakończenia realizacji zadania mija za określoną w konfiguracji systemowej liczbę dni kalendarzowych;</w:t>
      </w:r>
    </w:p>
    <w:p w14:paraId="4DD0D106" w14:textId="77777777" w:rsidR="001113B5" w:rsidRPr="001113B5" w:rsidRDefault="001113B5" w:rsidP="00AD015C">
      <w:pPr>
        <w:numPr>
          <w:ilvl w:val="0"/>
          <w:numId w:val="34"/>
        </w:numPr>
        <w:spacing w:after="160"/>
        <w:contextualSpacing/>
        <w:jc w:val="both"/>
      </w:pPr>
      <w:r w:rsidRPr="001113B5">
        <w:t>wyróżniać na zestawieniach dla użytkownika, dokumentów ze zbliżającym się terminem realizacji oraz terminem który upłynął;</w:t>
      </w:r>
    </w:p>
    <w:p w14:paraId="5EEFABE5" w14:textId="77777777" w:rsidR="001113B5" w:rsidRPr="001113B5" w:rsidRDefault="001113B5" w:rsidP="00AD015C">
      <w:pPr>
        <w:numPr>
          <w:ilvl w:val="0"/>
          <w:numId w:val="34"/>
        </w:numPr>
        <w:spacing w:after="160"/>
        <w:contextualSpacing/>
        <w:jc w:val="both"/>
      </w:pPr>
      <w:r w:rsidRPr="001113B5">
        <w:t>w celu zwiększenia ergonomii wyszukiwania informacji System powinien wyświetlać elementy na listach: pism, spraw i zapewnić możliwość szybkiej filtracji danych oraz sortowania danych;</w:t>
      </w:r>
    </w:p>
    <w:p w14:paraId="2BA24C6E" w14:textId="77777777" w:rsidR="001113B5" w:rsidRPr="001113B5" w:rsidRDefault="001113B5" w:rsidP="00AD015C">
      <w:pPr>
        <w:numPr>
          <w:ilvl w:val="0"/>
          <w:numId w:val="34"/>
        </w:numPr>
        <w:spacing w:after="160"/>
        <w:contextualSpacing/>
        <w:jc w:val="both"/>
      </w:pPr>
      <w:r w:rsidRPr="001113B5">
        <w:t xml:space="preserve">System musi umożliwić definiowanie i wykorzystywanie wartości domyślnych oraz słownikowych dla wybranych pól w formularzach systemowych w miejscach, gdzie wykorzystanie wartości domyślnych znacznie usprawni pracę; </w:t>
      </w:r>
    </w:p>
    <w:p w14:paraId="0C5AE271" w14:textId="77777777" w:rsidR="001113B5" w:rsidRPr="001113B5" w:rsidRDefault="001113B5" w:rsidP="00AD015C">
      <w:pPr>
        <w:numPr>
          <w:ilvl w:val="0"/>
          <w:numId w:val="34"/>
        </w:numPr>
        <w:spacing w:after="160"/>
        <w:contextualSpacing/>
        <w:jc w:val="both"/>
      </w:pPr>
      <w:r w:rsidRPr="001113B5">
        <w:t>w ramach interfejsu Użytkownik musi posiadać możliwość korzystania ze wszystkich funkcjonalności systemu, które są dla niego udostępnione zgodnie z przypisanymi mu uprawnieniami.</w:t>
      </w:r>
    </w:p>
    <w:p w14:paraId="15ADD1A9" w14:textId="77777777" w:rsidR="001113B5" w:rsidRPr="001113B5" w:rsidRDefault="001113B5" w:rsidP="00AD015C">
      <w:pPr>
        <w:numPr>
          <w:ilvl w:val="0"/>
          <w:numId w:val="34"/>
        </w:numPr>
        <w:spacing w:after="160"/>
        <w:contextualSpacing/>
        <w:jc w:val="both"/>
      </w:pPr>
      <w:r w:rsidRPr="001113B5">
        <w:lastRenderedPageBreak/>
        <w:t>Uwierzytelnianie użytkowników ma następować na podstawie jednoznacznie przydzielonego identyfikatora (loginu) i hasła, System nie może pozwalać na przydzielenie tego samego identyfikatora innej osobie.</w:t>
      </w:r>
    </w:p>
    <w:p w14:paraId="4850F43F" w14:textId="77777777" w:rsidR="001113B5" w:rsidRPr="001113B5" w:rsidRDefault="001113B5" w:rsidP="00AD015C">
      <w:pPr>
        <w:numPr>
          <w:ilvl w:val="0"/>
          <w:numId w:val="34"/>
        </w:numPr>
        <w:spacing w:after="160"/>
        <w:contextualSpacing/>
        <w:jc w:val="both"/>
      </w:pPr>
      <w:r w:rsidRPr="001113B5">
        <w:t>W systemie muszą być rejestrowane wszystkie operacje użytkowników na dokumentach ze wskazaniem nazwy użytkownika, daty operacji, typu operacji. Informacje te muszą być prezentowane użytkownikowi przeglądającemu dokument na żądanie.</w:t>
      </w:r>
    </w:p>
    <w:p w14:paraId="64B6E309" w14:textId="77777777" w:rsidR="001113B5" w:rsidRPr="001113B5" w:rsidRDefault="001113B5" w:rsidP="00AD015C">
      <w:pPr>
        <w:numPr>
          <w:ilvl w:val="0"/>
          <w:numId w:val="34"/>
        </w:numPr>
        <w:spacing w:after="160"/>
        <w:contextualSpacing/>
        <w:jc w:val="both"/>
      </w:pPr>
      <w:r w:rsidRPr="001113B5">
        <w:t>System musi uniemożliwiać wprowadzanie i modyfikację danych dokumentów i interesantów w sposób anonimowy.</w:t>
      </w:r>
    </w:p>
    <w:p w14:paraId="5730BB6A" w14:textId="77777777" w:rsidR="001113B5" w:rsidRPr="001113B5" w:rsidRDefault="001113B5" w:rsidP="00AD015C">
      <w:pPr>
        <w:numPr>
          <w:ilvl w:val="0"/>
          <w:numId w:val="34"/>
        </w:numPr>
        <w:spacing w:after="160"/>
        <w:contextualSpacing/>
        <w:jc w:val="both"/>
      </w:pPr>
      <w:r w:rsidRPr="001113B5">
        <w:t>System musi posiadać zabezpieczenia danych przed niepowołanym dostępem, dzięki możliwości przydzielania zakresu uprawnień poszczególnym użytkownikom i grupom użytkowników.</w:t>
      </w:r>
    </w:p>
    <w:p w14:paraId="0392C7F9" w14:textId="77777777" w:rsidR="001113B5" w:rsidRPr="001113B5" w:rsidRDefault="001113B5" w:rsidP="00AD015C">
      <w:pPr>
        <w:numPr>
          <w:ilvl w:val="0"/>
          <w:numId w:val="34"/>
        </w:numPr>
        <w:spacing w:after="160"/>
        <w:contextualSpacing/>
        <w:jc w:val="both"/>
      </w:pPr>
      <w:r w:rsidRPr="001113B5">
        <w:t>System musi umożliwiać jednoczesny dostęp do danych przez wielu użytkowników, z ochroną tych danych przed utratą spójności lub zniszczeniem.</w:t>
      </w:r>
    </w:p>
    <w:p w14:paraId="310E559A" w14:textId="77777777" w:rsidR="001113B5" w:rsidRPr="001113B5" w:rsidRDefault="001113B5" w:rsidP="00AD015C">
      <w:pPr>
        <w:numPr>
          <w:ilvl w:val="0"/>
          <w:numId w:val="34"/>
        </w:numPr>
        <w:spacing w:after="160"/>
        <w:contextualSpacing/>
        <w:jc w:val="both"/>
      </w:pPr>
      <w:r w:rsidRPr="001113B5">
        <w:t>Hasła muszą być przechowywane w systemie w postaci zaszyfrowanej.</w:t>
      </w:r>
    </w:p>
    <w:p w14:paraId="0DF6CCFD" w14:textId="77777777" w:rsidR="001113B5" w:rsidRPr="001113B5" w:rsidRDefault="001113B5" w:rsidP="00AD015C">
      <w:pPr>
        <w:numPr>
          <w:ilvl w:val="0"/>
          <w:numId w:val="34"/>
        </w:numPr>
        <w:spacing w:after="160"/>
        <w:contextualSpacing/>
        <w:jc w:val="both"/>
      </w:pPr>
      <w:r w:rsidRPr="001113B5">
        <w:t>System musi posiadać mechanizmy bezpieczeństwa polegające na automatycznym generowaniu i weryfikacji sum kontrolnych dla każdego z plików dołączonych w aplikacji przez użytkownika i umożliwiać potwierdzenie jego wiarygodności.</w:t>
      </w:r>
    </w:p>
    <w:p w14:paraId="5022C9CB" w14:textId="77777777" w:rsidR="001113B5" w:rsidRPr="001113B5" w:rsidRDefault="001113B5" w:rsidP="00AD015C">
      <w:pPr>
        <w:numPr>
          <w:ilvl w:val="0"/>
          <w:numId w:val="34"/>
        </w:numPr>
        <w:spacing w:after="160"/>
        <w:contextualSpacing/>
        <w:jc w:val="both"/>
      </w:pPr>
      <w:r w:rsidRPr="001113B5">
        <w:t>System musi zapewniać automatyczne wylogowanie użytkownika po określonym przez administratora czasie bezczynności stacji roboczej.</w:t>
      </w:r>
    </w:p>
    <w:p w14:paraId="61A46050" w14:textId="77777777" w:rsidR="001113B5" w:rsidRPr="001113B5" w:rsidRDefault="001113B5" w:rsidP="00AD015C">
      <w:pPr>
        <w:numPr>
          <w:ilvl w:val="0"/>
          <w:numId w:val="34"/>
        </w:numPr>
        <w:spacing w:after="160"/>
        <w:contextualSpacing/>
        <w:jc w:val="both"/>
      </w:pPr>
      <w:r w:rsidRPr="001113B5">
        <w:t>Wykonawca powinien dostarczyć narzędzie służące do wykonywania automatycznej oraz ręcznej kopii zapasowej modułu. Przy kopii automatycznej administrator musi mieć możliwość zdefiniowania konkretnego terminu wykonania kopii lub terminu powtarzającego się cyklicznie. Narzędzie to ma umożliwiać wykonywanie co najmniej dwóch rodzajów kopii:</w:t>
      </w:r>
    </w:p>
    <w:p w14:paraId="7A0FC8A8" w14:textId="77777777" w:rsidR="001113B5" w:rsidRPr="001113B5" w:rsidRDefault="001113B5" w:rsidP="00AD015C">
      <w:pPr>
        <w:numPr>
          <w:ilvl w:val="1"/>
          <w:numId w:val="35"/>
        </w:numPr>
        <w:spacing w:after="160"/>
        <w:contextualSpacing/>
        <w:jc w:val="both"/>
      </w:pPr>
      <w:r w:rsidRPr="001113B5">
        <w:t>pełną kopię bezpieczeństwa (kopia, która umożliwia przywrócenie systemu wraz z wszystkimi ustawieniami, z bazą danych oraz dokumentami);</w:t>
      </w:r>
    </w:p>
    <w:p w14:paraId="4A91CEF0" w14:textId="77777777" w:rsidR="001113B5" w:rsidRPr="001113B5" w:rsidRDefault="001113B5" w:rsidP="00AD015C">
      <w:pPr>
        <w:numPr>
          <w:ilvl w:val="1"/>
          <w:numId w:val="35"/>
        </w:numPr>
        <w:spacing w:after="160"/>
        <w:contextualSpacing/>
        <w:jc w:val="both"/>
      </w:pPr>
      <w:r w:rsidRPr="001113B5">
        <w:t>różnicową kopię (aktualizuje kopię pełną o dane, które uległy zmianie).</w:t>
      </w:r>
    </w:p>
    <w:p w14:paraId="56BCBB68" w14:textId="77777777" w:rsidR="001113B5" w:rsidRPr="001113B5" w:rsidRDefault="001113B5" w:rsidP="001113B5">
      <w:pPr>
        <w:pStyle w:val="Nagwek4"/>
      </w:pPr>
      <w:r w:rsidRPr="001113B5">
        <w:t>Zarządzanie systemem EZD</w:t>
      </w:r>
    </w:p>
    <w:p w14:paraId="216E660A" w14:textId="77777777" w:rsidR="001113B5" w:rsidRPr="001113B5" w:rsidRDefault="001113B5" w:rsidP="00AD015C">
      <w:pPr>
        <w:numPr>
          <w:ilvl w:val="0"/>
          <w:numId w:val="37"/>
        </w:numPr>
        <w:spacing w:after="160"/>
        <w:contextualSpacing/>
        <w:jc w:val="both"/>
      </w:pPr>
      <w:r w:rsidRPr="001113B5">
        <w:t xml:space="preserve">Cały obszar uprawnień musi być realizowany tylko i wyłącznie według jednego mechanizmu: przyznawania uprawnień albo odbierania uprawnień. Zakres uprawnień musi dotyczyć co najmniej: przeglądania pism, spraw określonych użytkowników. Zakres uprawnień musi umożliwiać określenie uprawnień do podglądu realizowanych całościowo, tj. np. użytkownik x widzi całą </w:t>
      </w:r>
      <w:r w:rsidRPr="001113B5">
        <w:lastRenderedPageBreak/>
        <w:t>korespondencję przychodzącą wpadającą na użytkownika y, bez potrzeby definiowania dodatkowych uprawnień.</w:t>
      </w:r>
    </w:p>
    <w:p w14:paraId="234D5EA2" w14:textId="77777777" w:rsidR="001113B5" w:rsidRPr="001113B5" w:rsidRDefault="001113B5" w:rsidP="00AD015C">
      <w:pPr>
        <w:numPr>
          <w:ilvl w:val="0"/>
          <w:numId w:val="37"/>
        </w:numPr>
        <w:spacing w:after="160"/>
        <w:contextualSpacing/>
        <w:jc w:val="both"/>
      </w:pPr>
      <w:r w:rsidRPr="001113B5">
        <w:t>System musi pozwalać na zdefiniowanie ograniczonego dostępu do dokumentów, w zakresie co najmniej informacji o pismach przychodzących.</w:t>
      </w:r>
    </w:p>
    <w:p w14:paraId="6A342DE3" w14:textId="77777777" w:rsidR="001113B5" w:rsidRPr="001113B5" w:rsidRDefault="001113B5" w:rsidP="00AD015C">
      <w:pPr>
        <w:numPr>
          <w:ilvl w:val="0"/>
          <w:numId w:val="37"/>
        </w:numPr>
        <w:spacing w:after="160"/>
        <w:contextualSpacing/>
        <w:jc w:val="both"/>
      </w:pPr>
      <w:r w:rsidRPr="001113B5">
        <w:t>System musi umożliwiać odzwierciedlenie struktury organizacyjnej Zamawiającego z uwzględnieniem podległości komórek organizacyjnych, w formie graficznej i drzewiastej z widocznością: podległości, nazw i skrótów komórek organizacyjnych, stanowisk i osób na stanowiskach i umożliwiać definiowanie co najmniej:</w:t>
      </w:r>
    </w:p>
    <w:p w14:paraId="6ED150C7" w14:textId="77777777" w:rsidR="001113B5" w:rsidRPr="001113B5" w:rsidRDefault="001113B5" w:rsidP="00AD015C">
      <w:pPr>
        <w:numPr>
          <w:ilvl w:val="1"/>
          <w:numId w:val="37"/>
        </w:numPr>
        <w:spacing w:after="160"/>
        <w:contextualSpacing/>
        <w:jc w:val="both"/>
      </w:pPr>
      <w:r w:rsidRPr="001113B5">
        <w:t>nazwy i symbolu każdej komórki (wykorzystywane do generowania znaków spraw);</w:t>
      </w:r>
    </w:p>
    <w:p w14:paraId="6F14D109" w14:textId="77777777" w:rsidR="001113B5" w:rsidRPr="001113B5" w:rsidRDefault="001113B5" w:rsidP="00AD015C">
      <w:pPr>
        <w:numPr>
          <w:ilvl w:val="1"/>
          <w:numId w:val="37"/>
        </w:numPr>
        <w:spacing w:after="160"/>
        <w:contextualSpacing/>
        <w:jc w:val="both"/>
      </w:pPr>
      <w:r w:rsidRPr="001113B5">
        <w:t>nazwy, symbolu i rodzaju stanowiska, System musi posiadać rozróżnienie graficzne co najmniej w zakresie stanowisk: kierownika komórki, zastępcy, pracownika;</w:t>
      </w:r>
    </w:p>
    <w:p w14:paraId="0CA43218" w14:textId="77777777" w:rsidR="001113B5" w:rsidRPr="001113B5" w:rsidRDefault="001113B5" w:rsidP="00AD015C">
      <w:pPr>
        <w:numPr>
          <w:ilvl w:val="1"/>
          <w:numId w:val="37"/>
        </w:numPr>
        <w:spacing w:after="160"/>
        <w:contextualSpacing/>
        <w:jc w:val="both"/>
      </w:pPr>
      <w:r w:rsidRPr="001113B5">
        <w:t>danych adresowych całego urzędu i każdej placówki urzędu z osobna;</w:t>
      </w:r>
    </w:p>
    <w:p w14:paraId="122284E2" w14:textId="77777777" w:rsidR="001113B5" w:rsidRPr="001113B5" w:rsidRDefault="001113B5" w:rsidP="00AD015C">
      <w:pPr>
        <w:numPr>
          <w:ilvl w:val="1"/>
          <w:numId w:val="37"/>
        </w:numPr>
        <w:spacing w:after="160"/>
        <w:contextualSpacing/>
        <w:jc w:val="both"/>
      </w:pPr>
      <w:r w:rsidRPr="001113B5">
        <w:t>przypisania użytkowników w odniesieniu do każdego stanowiska z osobna.</w:t>
      </w:r>
    </w:p>
    <w:p w14:paraId="5150947D" w14:textId="77777777" w:rsidR="001113B5" w:rsidRPr="001113B5" w:rsidRDefault="001113B5" w:rsidP="00AD015C">
      <w:pPr>
        <w:numPr>
          <w:ilvl w:val="0"/>
          <w:numId w:val="37"/>
        </w:numPr>
        <w:spacing w:after="160"/>
        <w:contextualSpacing/>
        <w:jc w:val="both"/>
      </w:pPr>
      <w:r w:rsidRPr="001113B5">
        <w:t xml:space="preserve">System musi obsługiwać </w:t>
      </w:r>
      <w:proofErr w:type="spellStart"/>
      <w:r w:rsidRPr="001113B5">
        <w:t>wielostanowiskowość</w:t>
      </w:r>
      <w:proofErr w:type="spellEnd"/>
      <w:r w:rsidRPr="001113B5">
        <w:t xml:space="preserve">. </w:t>
      </w:r>
    </w:p>
    <w:p w14:paraId="1B5D56B4" w14:textId="77777777" w:rsidR="001113B5" w:rsidRPr="001113B5" w:rsidRDefault="001113B5" w:rsidP="00AD015C">
      <w:pPr>
        <w:numPr>
          <w:ilvl w:val="0"/>
          <w:numId w:val="37"/>
        </w:numPr>
        <w:spacing w:after="160"/>
        <w:contextualSpacing/>
        <w:jc w:val="both"/>
      </w:pPr>
      <w:r w:rsidRPr="001113B5">
        <w:t>Stanowisko w Systemie musi być opisane co najmniej parametrami: typem, słownikowaną nazwą stanowiska, symbolem komórki (wykorzystywanym do znakowania spraw zakładanych przez to stanowisko), dostępnym obszarem poszukiwań. System musi prezentować pełne lub ograniczone informacje dotyczące dokumentów w zakresie uprawnień jakie zostały nadane.</w:t>
      </w:r>
    </w:p>
    <w:p w14:paraId="66D40251" w14:textId="77777777" w:rsidR="001113B5" w:rsidRPr="001113B5" w:rsidRDefault="001113B5" w:rsidP="00AD015C">
      <w:pPr>
        <w:numPr>
          <w:ilvl w:val="0"/>
          <w:numId w:val="37"/>
        </w:numPr>
        <w:spacing w:after="160"/>
        <w:contextualSpacing/>
        <w:jc w:val="both"/>
      </w:pPr>
      <w:r w:rsidRPr="001113B5">
        <w:t xml:space="preserve">System musi pozwalać na utworzenie grup użytkowników z uprawnieniami pełnego dostępu do wyszukanych dokumentów i grup użytkowników o ograniczonej informacji o dokumentach wyszukanych, np. grup nie mających możliwości podejrzenia skanu lub pliku dokumentu. </w:t>
      </w:r>
    </w:p>
    <w:p w14:paraId="6E69CFD7" w14:textId="77777777" w:rsidR="001113B5" w:rsidRPr="001113B5" w:rsidRDefault="001113B5" w:rsidP="00AD015C">
      <w:pPr>
        <w:numPr>
          <w:ilvl w:val="0"/>
          <w:numId w:val="37"/>
        </w:numPr>
        <w:spacing w:after="160"/>
        <w:contextualSpacing/>
        <w:jc w:val="both"/>
      </w:pPr>
      <w:r w:rsidRPr="001113B5">
        <w:t>System musi zawierać oddzielny od struktury organizacyjnej słownik użytkowników. Każdy użytkownik musi być parametryzowany co najmniej: nazwą (loginem), hasłem, symbolem (wykorzystywanym do znakowania spraw), imieniem, nazwiskiem, lokalizacją, datą aktywności konta, statusem, prezentacją daty ostatniego udanego i nieudanego logowania.</w:t>
      </w:r>
    </w:p>
    <w:p w14:paraId="6C5752F4" w14:textId="77777777" w:rsidR="001113B5" w:rsidRPr="001113B5" w:rsidRDefault="001113B5" w:rsidP="00AD015C">
      <w:pPr>
        <w:numPr>
          <w:ilvl w:val="0"/>
          <w:numId w:val="37"/>
        </w:numPr>
        <w:contextualSpacing/>
        <w:jc w:val="both"/>
      </w:pPr>
      <w:r w:rsidRPr="001113B5">
        <w:t>System musi umożliwiać:</w:t>
      </w:r>
    </w:p>
    <w:p w14:paraId="6D16518D" w14:textId="77777777" w:rsidR="001113B5" w:rsidRPr="001113B5" w:rsidRDefault="001113B5" w:rsidP="00AD015C">
      <w:pPr>
        <w:numPr>
          <w:ilvl w:val="1"/>
          <w:numId w:val="37"/>
        </w:numPr>
        <w:spacing w:after="160"/>
        <w:contextualSpacing/>
        <w:jc w:val="both"/>
      </w:pPr>
      <w:r w:rsidRPr="001113B5">
        <w:t>prezentację użytkowników z nieaktywnymi kontami;</w:t>
      </w:r>
    </w:p>
    <w:p w14:paraId="0C437241" w14:textId="77777777" w:rsidR="001113B5" w:rsidRPr="001113B5" w:rsidRDefault="001113B5" w:rsidP="00AD015C">
      <w:pPr>
        <w:numPr>
          <w:ilvl w:val="1"/>
          <w:numId w:val="37"/>
        </w:numPr>
        <w:spacing w:after="160"/>
        <w:contextualSpacing/>
        <w:jc w:val="both"/>
      </w:pPr>
      <w:r w:rsidRPr="001113B5">
        <w:t>definiowanie użytkowników, stanowisk w relacji z również definiowalną strukturą organizacyjną;</w:t>
      </w:r>
    </w:p>
    <w:p w14:paraId="1282EDF9" w14:textId="77777777" w:rsidR="001113B5" w:rsidRPr="001113B5" w:rsidRDefault="001113B5" w:rsidP="00AD015C">
      <w:pPr>
        <w:numPr>
          <w:ilvl w:val="1"/>
          <w:numId w:val="37"/>
        </w:numPr>
        <w:spacing w:after="160"/>
        <w:contextualSpacing/>
        <w:jc w:val="both"/>
      </w:pPr>
      <w:r w:rsidRPr="001113B5">
        <w:t>definiowanie struktury organizacyjnej w postaci drzewa;</w:t>
      </w:r>
    </w:p>
    <w:p w14:paraId="43F03270" w14:textId="77777777" w:rsidR="001113B5" w:rsidRPr="001113B5" w:rsidRDefault="001113B5" w:rsidP="00AD015C">
      <w:pPr>
        <w:numPr>
          <w:ilvl w:val="1"/>
          <w:numId w:val="37"/>
        </w:numPr>
        <w:spacing w:after="160"/>
        <w:contextualSpacing/>
        <w:jc w:val="both"/>
      </w:pPr>
      <w:r w:rsidRPr="001113B5">
        <w:lastRenderedPageBreak/>
        <w:t>ustalanie uprawnień pracowników szeregowych jak i administratorów do funkcji, operacji i danych, a także definiowanie grup uprawnień, a następnie przydzielanie ich pracownikom;</w:t>
      </w:r>
    </w:p>
    <w:p w14:paraId="70CBC960" w14:textId="77777777" w:rsidR="001113B5" w:rsidRPr="001113B5" w:rsidRDefault="001113B5" w:rsidP="00AD015C">
      <w:pPr>
        <w:numPr>
          <w:ilvl w:val="1"/>
          <w:numId w:val="37"/>
        </w:numPr>
        <w:spacing w:after="160"/>
        <w:contextualSpacing/>
        <w:jc w:val="both"/>
      </w:pPr>
      <w:r w:rsidRPr="001113B5">
        <w:t>wymuszanie definiowania haseł przez użytkowników zgodnych ze wskazanym poziomem bezpieczeństwa, w tym określanie minimalnej liczby znaków, powtarzalności kolejnych haseł, maksymalnej liczby nieudanych prób logowania;</w:t>
      </w:r>
    </w:p>
    <w:p w14:paraId="54F96E25" w14:textId="77777777" w:rsidR="001113B5" w:rsidRPr="001113B5" w:rsidRDefault="001113B5" w:rsidP="00AD015C">
      <w:pPr>
        <w:numPr>
          <w:ilvl w:val="1"/>
          <w:numId w:val="37"/>
        </w:numPr>
        <w:spacing w:after="160"/>
        <w:contextualSpacing/>
        <w:jc w:val="both"/>
      </w:pPr>
      <w:r w:rsidRPr="001113B5">
        <w:t>generowanie nowych haseł dla każdego użytkownika z osobna (np. po utracie poprzedniego hasła). Musi być możliwe nadanie hasła startowego i wymuszenie na użytkowniku jego zmiany przy pierwszym logowaniu;</w:t>
      </w:r>
    </w:p>
    <w:p w14:paraId="00036E77" w14:textId="77777777" w:rsidR="001113B5" w:rsidRPr="001113B5" w:rsidRDefault="001113B5" w:rsidP="00AD015C">
      <w:pPr>
        <w:numPr>
          <w:ilvl w:val="1"/>
          <w:numId w:val="37"/>
        </w:numPr>
        <w:spacing w:after="160"/>
        <w:contextualSpacing/>
        <w:jc w:val="both"/>
      </w:pPr>
      <w:r w:rsidRPr="001113B5">
        <w:t>samodzielne zrestartowanie hasła przez użytkownika i wysyłkę hasła tymczasowego na adres e-mail;</w:t>
      </w:r>
    </w:p>
    <w:p w14:paraId="1EB189B9" w14:textId="77777777" w:rsidR="001113B5" w:rsidRPr="001113B5" w:rsidRDefault="001113B5" w:rsidP="00AD015C">
      <w:pPr>
        <w:numPr>
          <w:ilvl w:val="1"/>
          <w:numId w:val="37"/>
        </w:numPr>
        <w:spacing w:after="160"/>
        <w:contextualSpacing/>
        <w:jc w:val="both"/>
      </w:pPr>
      <w:r w:rsidRPr="001113B5">
        <w:t>definiowanie procesów, raportów, rejestrów, szablonów dokumentów, wydruków, słowników;</w:t>
      </w:r>
    </w:p>
    <w:p w14:paraId="1BFD446B" w14:textId="77777777" w:rsidR="001113B5" w:rsidRPr="001113B5" w:rsidRDefault="001113B5" w:rsidP="00AD015C">
      <w:pPr>
        <w:numPr>
          <w:ilvl w:val="1"/>
          <w:numId w:val="37"/>
        </w:numPr>
        <w:spacing w:after="160"/>
        <w:contextualSpacing/>
        <w:jc w:val="both"/>
      </w:pPr>
      <w:r w:rsidRPr="001113B5">
        <w:t>kontrolę dziennika zdarzeń w aplikacji.</w:t>
      </w:r>
    </w:p>
    <w:p w14:paraId="5E3685BD" w14:textId="77777777" w:rsidR="001113B5" w:rsidRPr="001113B5" w:rsidRDefault="001113B5" w:rsidP="00AD015C">
      <w:pPr>
        <w:numPr>
          <w:ilvl w:val="0"/>
          <w:numId w:val="37"/>
        </w:numPr>
        <w:spacing w:after="160"/>
        <w:contextualSpacing/>
        <w:jc w:val="both"/>
      </w:pPr>
      <w:r w:rsidRPr="001113B5">
        <w:t>Moduł administrowania systemem musi pozwalać na zmianę jego parametrów wykonywaną przez administratora systemu bez interwencji Wykonawcy.</w:t>
      </w:r>
    </w:p>
    <w:p w14:paraId="6CB58314" w14:textId="77777777" w:rsidR="001113B5" w:rsidRPr="001113B5" w:rsidRDefault="001113B5" w:rsidP="00AD015C">
      <w:pPr>
        <w:numPr>
          <w:ilvl w:val="0"/>
          <w:numId w:val="37"/>
        </w:numPr>
        <w:spacing w:after="160"/>
        <w:contextualSpacing/>
        <w:jc w:val="both"/>
      </w:pPr>
      <w:r w:rsidRPr="001113B5">
        <w:t>System powinien pozwalać na zarządzanie strukturą organizacyjną jednostki.</w:t>
      </w:r>
    </w:p>
    <w:p w14:paraId="0A728F81" w14:textId="77777777" w:rsidR="001113B5" w:rsidRPr="001113B5" w:rsidRDefault="001113B5" w:rsidP="00AD015C">
      <w:pPr>
        <w:numPr>
          <w:ilvl w:val="0"/>
          <w:numId w:val="37"/>
        </w:numPr>
        <w:spacing w:after="160"/>
        <w:contextualSpacing/>
        <w:jc w:val="both"/>
      </w:pPr>
      <w:r w:rsidRPr="001113B5">
        <w:t>System musi umożliwiać administratorowi dodawanie i modyfikowanie komórek organizacyjnych i stanowisk, w tym co najmniej: zmianę nazwy, symbolu, rodzaju i podległości komórek organizacyjnych oraz stanowisk odpowiednio, a także zmianę danych adresowych placówek jak i samego urzędu. Ponadto, administrator musi mieć możliwość oznaczania komórek organizacyjnych i stanowisk jako nieaktywne.</w:t>
      </w:r>
    </w:p>
    <w:p w14:paraId="67F7F771" w14:textId="77777777" w:rsidR="001113B5" w:rsidRPr="001113B5" w:rsidRDefault="001113B5" w:rsidP="00AD015C">
      <w:pPr>
        <w:numPr>
          <w:ilvl w:val="0"/>
          <w:numId w:val="37"/>
        </w:numPr>
        <w:spacing w:after="160"/>
        <w:contextualSpacing/>
        <w:jc w:val="both"/>
      </w:pPr>
      <w:r w:rsidRPr="001113B5">
        <w:t>System musi umożliwiać administratorowi przyporządkowywanie grup uprawnień stanowiskom poprzez przydział do grupy uprawnień oraz ustalanie zakresów widoczności wraz z kopiowaniem pomiędzy stanowiskami uprawnień do widoczności.</w:t>
      </w:r>
    </w:p>
    <w:p w14:paraId="2EDC9101" w14:textId="77777777" w:rsidR="001113B5" w:rsidRPr="001113B5" w:rsidRDefault="001113B5" w:rsidP="00AD015C">
      <w:pPr>
        <w:numPr>
          <w:ilvl w:val="0"/>
          <w:numId w:val="37"/>
        </w:numPr>
        <w:spacing w:after="160"/>
        <w:contextualSpacing/>
        <w:jc w:val="both"/>
      </w:pPr>
      <w:r w:rsidRPr="001113B5">
        <w:t>Mechanizm kopiowania uprawnień musi zapewniać kopiowanie uprawnień (widoczności) wybranego użytkownika, oznaczenie zakresu kopiowanych uprawnień oraz wskazanie pracownika lub pracowników na których zostaną skopiowane uprawnienia.</w:t>
      </w:r>
    </w:p>
    <w:p w14:paraId="5EB39CDE" w14:textId="77777777" w:rsidR="001113B5" w:rsidRPr="001113B5" w:rsidRDefault="001113B5" w:rsidP="00AD015C">
      <w:pPr>
        <w:numPr>
          <w:ilvl w:val="0"/>
          <w:numId w:val="37"/>
        </w:numPr>
        <w:spacing w:after="160"/>
        <w:contextualSpacing/>
        <w:jc w:val="both"/>
      </w:pPr>
      <w:r w:rsidRPr="001113B5">
        <w:t>System musi umożliwiać przypisanie użytkownika do wielu stanowisk, przez co dany użytkownik może pełnić różne role w aplikacji, wynikające z uprawnień przypisanych stanowiskom.</w:t>
      </w:r>
    </w:p>
    <w:p w14:paraId="2B95D1C2" w14:textId="77777777" w:rsidR="001113B5" w:rsidRPr="001113B5" w:rsidRDefault="001113B5" w:rsidP="00AD015C">
      <w:pPr>
        <w:numPr>
          <w:ilvl w:val="0"/>
          <w:numId w:val="37"/>
        </w:numPr>
        <w:spacing w:after="160"/>
        <w:contextualSpacing/>
        <w:jc w:val="both"/>
      </w:pPr>
      <w:r w:rsidRPr="001113B5">
        <w:t xml:space="preserve">W strukturze organizacyjnej, System musi umożliwiać wyszukiwanie osób, co powoduje automatyczne oznaczanie ich na drzewku struktury organizacyjnej, zapewnić funkcjonalność jednoczesnego zwijania i rozwijania całej struktury </w:t>
      </w:r>
      <w:r w:rsidRPr="001113B5">
        <w:lastRenderedPageBreak/>
        <w:t>drzewka za pomocą jednego kliknięcia, a ponadto odrębne rozwijanie i zwijanie poszczególnych rozgałęzień drzewa struktury.</w:t>
      </w:r>
    </w:p>
    <w:p w14:paraId="2D9CC28A" w14:textId="77777777" w:rsidR="001113B5" w:rsidRPr="001113B5" w:rsidRDefault="001113B5" w:rsidP="00AD015C">
      <w:pPr>
        <w:numPr>
          <w:ilvl w:val="0"/>
          <w:numId w:val="37"/>
        </w:numPr>
        <w:spacing w:after="160"/>
        <w:contextualSpacing/>
        <w:jc w:val="both"/>
      </w:pPr>
      <w:r w:rsidRPr="001113B5">
        <w:t>System musi umożliwiać administratorowi nałożenie i zdjęcie blokady logowania wskazanego użytkownika oraz usunięcie użytkownika jeżeli nie wystąpił jako dysponent dokumentów ani nie został zarejestrowany w historiach życia dokumentów, w przeciwnym wypadku może zostać deaktywowany.</w:t>
      </w:r>
    </w:p>
    <w:p w14:paraId="71DFF169" w14:textId="77777777" w:rsidR="001113B5" w:rsidRPr="001113B5" w:rsidRDefault="001113B5" w:rsidP="00AD015C">
      <w:pPr>
        <w:numPr>
          <w:ilvl w:val="0"/>
          <w:numId w:val="37"/>
        </w:numPr>
        <w:spacing w:after="160"/>
        <w:contextualSpacing/>
        <w:jc w:val="both"/>
      </w:pPr>
      <w:r w:rsidRPr="001113B5">
        <w:t>System musi umożliwiać administratorowi tworzenie czasowych kont użytkowników, które są możliwe do wykorzystania (zalogowania się na danego użytkownika) do wyznaczonej daty.</w:t>
      </w:r>
    </w:p>
    <w:p w14:paraId="373D3BB6" w14:textId="77777777" w:rsidR="001113B5" w:rsidRPr="001113B5" w:rsidRDefault="001113B5" w:rsidP="00AD015C">
      <w:pPr>
        <w:numPr>
          <w:ilvl w:val="0"/>
          <w:numId w:val="37"/>
        </w:numPr>
        <w:spacing w:after="160"/>
        <w:contextualSpacing/>
        <w:jc w:val="both"/>
      </w:pPr>
      <w:r w:rsidRPr="001113B5">
        <w:t>System powinien pozwalać na zarządzanie słownikami systemu.</w:t>
      </w:r>
    </w:p>
    <w:p w14:paraId="4328849E" w14:textId="77777777" w:rsidR="001113B5" w:rsidRPr="001113B5" w:rsidRDefault="001113B5" w:rsidP="00AD015C">
      <w:pPr>
        <w:numPr>
          <w:ilvl w:val="0"/>
          <w:numId w:val="37"/>
        </w:numPr>
        <w:spacing w:after="160"/>
        <w:contextualSpacing/>
        <w:jc w:val="both"/>
      </w:pPr>
      <w:r w:rsidRPr="001113B5">
        <w:t>System musi umożliwiać administratorowi lub upoważnionym osobom definiowanie i zarządzanie słownikami, które następnie można wykorzystywać w różnych obszarach systemu, co najmniej w odniesieniu do dokumentacji (pism, spraw, dokumentów) i interesantów.</w:t>
      </w:r>
    </w:p>
    <w:p w14:paraId="04747087" w14:textId="77777777" w:rsidR="001113B5" w:rsidRPr="001113B5" w:rsidRDefault="001113B5" w:rsidP="00AD015C">
      <w:pPr>
        <w:numPr>
          <w:ilvl w:val="0"/>
          <w:numId w:val="37"/>
        </w:numPr>
        <w:spacing w:after="160"/>
        <w:contextualSpacing/>
        <w:jc w:val="both"/>
      </w:pPr>
      <w:r w:rsidRPr="001113B5">
        <w:t>Administrator musi mieć możliwość rozbudowy i edycji słownika danych adresowych w zakresie np. funkcji, rejestracji dowolnych danych dodatkowych, numerów identyfikacyjnych.</w:t>
      </w:r>
    </w:p>
    <w:p w14:paraId="020D9754" w14:textId="77777777" w:rsidR="001113B5" w:rsidRPr="001113B5" w:rsidRDefault="001113B5" w:rsidP="00AD015C">
      <w:pPr>
        <w:numPr>
          <w:ilvl w:val="0"/>
          <w:numId w:val="37"/>
        </w:numPr>
        <w:spacing w:after="160"/>
        <w:contextualSpacing/>
        <w:jc w:val="both"/>
      </w:pPr>
      <w:r w:rsidRPr="001113B5">
        <w:t>System musi posiadać słownik jednolitego rzeczowego wykazu akt (JRWA), prezentowany w postawi struktury drzewiastej który co najmniej:</w:t>
      </w:r>
    </w:p>
    <w:p w14:paraId="5E733267" w14:textId="77777777" w:rsidR="001113B5" w:rsidRPr="001113B5" w:rsidRDefault="001113B5" w:rsidP="00AD015C">
      <w:pPr>
        <w:numPr>
          <w:ilvl w:val="1"/>
          <w:numId w:val="37"/>
        </w:numPr>
        <w:spacing w:after="160"/>
        <w:contextualSpacing/>
        <w:jc w:val="both"/>
      </w:pPr>
      <w:r w:rsidRPr="001113B5">
        <w:t>Zawiera już wprowadzone hasła tworzące aktualnie obowiązujący Zamawiającego słownik JRWA;</w:t>
      </w:r>
    </w:p>
    <w:p w14:paraId="04617ECD" w14:textId="77777777" w:rsidR="001113B5" w:rsidRPr="001113B5" w:rsidRDefault="001113B5" w:rsidP="00AD015C">
      <w:pPr>
        <w:numPr>
          <w:ilvl w:val="1"/>
          <w:numId w:val="37"/>
        </w:numPr>
        <w:spacing w:after="160"/>
        <w:contextualSpacing/>
        <w:jc w:val="both"/>
      </w:pPr>
      <w:r w:rsidRPr="001113B5">
        <w:t>Umożliwia administratorowi definiowanie nowych i edycję już istniejących haseł JRWA wraz z datami obowiązywania każdego hasła,.</w:t>
      </w:r>
    </w:p>
    <w:p w14:paraId="2B4A3FBD" w14:textId="77777777" w:rsidR="001113B5" w:rsidRPr="001113B5" w:rsidRDefault="001113B5" w:rsidP="00AD015C">
      <w:pPr>
        <w:numPr>
          <w:ilvl w:val="1"/>
          <w:numId w:val="37"/>
        </w:numPr>
        <w:spacing w:after="160"/>
        <w:contextualSpacing/>
        <w:jc w:val="both"/>
      </w:pPr>
      <w:r w:rsidRPr="001113B5">
        <w:t>Umożliwia administratorowi rozwinięcie i zwinięcie całej struktury drzewiastej JRWA jednocześnie oraz wybiórczo poszczególnych jego rozgałęzień..</w:t>
      </w:r>
    </w:p>
    <w:p w14:paraId="5A7BF127" w14:textId="77777777" w:rsidR="001113B5" w:rsidRPr="001113B5" w:rsidRDefault="001113B5" w:rsidP="00AD015C">
      <w:pPr>
        <w:numPr>
          <w:ilvl w:val="1"/>
          <w:numId w:val="37"/>
        </w:numPr>
        <w:spacing w:after="160"/>
        <w:contextualSpacing/>
        <w:jc w:val="both"/>
      </w:pPr>
      <w:r w:rsidRPr="001113B5">
        <w:t xml:space="preserve">Wpis w słowniku JRWA musi zawierać co najmniej: symbol JRWA, hasło JRWA, przypisaną kategorię archiwalną, przedział dat obowiązywania hasła, uwagi do hasła. Musi być możliwe wskazanie do każdej z pozycji JRWA czy sprawy w prowadzone w teczce są prowadzone w formie elektronicznej, czy papierowej, co ma skutkować wyróżnieniem graficznym teczki. Musi być możliwe oznaczenie czy pozycja JRWA jest pozycją wynikającą z przepisów prawa, oraz musi być możliwa </w:t>
      </w:r>
      <w:proofErr w:type="spellStart"/>
      <w:r w:rsidRPr="001113B5">
        <w:t>deaktywacja</w:t>
      </w:r>
      <w:proofErr w:type="spellEnd"/>
      <w:r w:rsidRPr="001113B5">
        <w:t xml:space="preserve"> pozycji JRWA.</w:t>
      </w:r>
    </w:p>
    <w:p w14:paraId="5FDF478C" w14:textId="77777777" w:rsidR="001113B5" w:rsidRPr="001113B5" w:rsidRDefault="001113B5" w:rsidP="00AD015C">
      <w:pPr>
        <w:numPr>
          <w:ilvl w:val="1"/>
          <w:numId w:val="37"/>
        </w:numPr>
        <w:spacing w:after="160"/>
        <w:contextualSpacing/>
        <w:jc w:val="both"/>
      </w:pPr>
      <w:r w:rsidRPr="001113B5">
        <w:t>Administrator musi mieć możliwość oznaczenia, czy dana pozycja JRWA ma się pokazywać użytkownikowi prowadzącemu sprawy, czy użytkowi prowadzącemu rejestry.</w:t>
      </w:r>
    </w:p>
    <w:p w14:paraId="13C8B2A9" w14:textId="77777777" w:rsidR="001113B5" w:rsidRPr="001113B5" w:rsidRDefault="001113B5" w:rsidP="00AD015C">
      <w:pPr>
        <w:numPr>
          <w:ilvl w:val="0"/>
          <w:numId w:val="37"/>
        </w:numPr>
        <w:spacing w:after="160"/>
        <w:contextualSpacing/>
        <w:jc w:val="both"/>
      </w:pPr>
      <w:r w:rsidRPr="001113B5">
        <w:lastRenderedPageBreak/>
        <w:t xml:space="preserve">System musi posiadać słowniki dedykowane dla modułu oraz słowniki współdzielone. Słownikiem współdzielonym ma być słownik JRWA, bazy interesantów, klasyfikacji tematycznej pism. </w:t>
      </w:r>
    </w:p>
    <w:p w14:paraId="157AA6FC" w14:textId="77777777" w:rsidR="001113B5" w:rsidRPr="001113B5" w:rsidRDefault="001113B5" w:rsidP="00AD015C">
      <w:pPr>
        <w:numPr>
          <w:ilvl w:val="0"/>
          <w:numId w:val="37"/>
        </w:numPr>
        <w:spacing w:after="160"/>
        <w:contextualSpacing/>
        <w:jc w:val="both"/>
      </w:pPr>
      <w:r w:rsidRPr="001113B5">
        <w:t>Przykładem słownika dedykowanego modułowi ma być np. słownik operatorów pocztowych w Rejestrze Przesyłek Wychodzących</w:t>
      </w:r>
    </w:p>
    <w:p w14:paraId="1D64BDC2" w14:textId="77777777" w:rsidR="001113B5" w:rsidRPr="001113B5" w:rsidRDefault="001113B5" w:rsidP="001113B5">
      <w:pPr>
        <w:pStyle w:val="Nagwek4"/>
      </w:pPr>
      <w:r w:rsidRPr="001113B5">
        <w:t>Wspólna kartoteka interesantów</w:t>
      </w:r>
    </w:p>
    <w:p w14:paraId="3CD07566" w14:textId="77777777" w:rsidR="001113B5" w:rsidRPr="001113B5" w:rsidRDefault="001113B5" w:rsidP="00AD015C">
      <w:pPr>
        <w:numPr>
          <w:ilvl w:val="0"/>
          <w:numId w:val="38"/>
        </w:numPr>
        <w:spacing w:after="160"/>
        <w:contextualSpacing/>
        <w:jc w:val="both"/>
      </w:pPr>
      <w:r w:rsidRPr="001113B5">
        <w:t xml:space="preserve">System musi zawierać jedną wspólną kartotekę interesantów, stanowiącą słownik dla wszystkich adresatów, nadawców, stron spraw, i innych przypadków użycia interesantów w dokumentacji przetwarzanej w aplikacji. Ewidencja pracowników jednostki prowadzona w module administracyjnym musi automatycznie zasilać kartotekę interesantów. </w:t>
      </w:r>
    </w:p>
    <w:p w14:paraId="24348D31" w14:textId="77777777" w:rsidR="001113B5" w:rsidRPr="001113B5" w:rsidRDefault="001113B5" w:rsidP="00AD015C">
      <w:pPr>
        <w:numPr>
          <w:ilvl w:val="0"/>
          <w:numId w:val="38"/>
        </w:numPr>
        <w:spacing w:after="160"/>
        <w:contextualSpacing/>
        <w:jc w:val="both"/>
      </w:pPr>
      <w:r w:rsidRPr="001113B5">
        <w:t>Ewidencja interesantów musi uwzględniać co najmniej:</w:t>
      </w:r>
    </w:p>
    <w:p w14:paraId="0F19610D" w14:textId="77777777" w:rsidR="001113B5" w:rsidRPr="001113B5" w:rsidRDefault="001113B5" w:rsidP="00AD015C">
      <w:pPr>
        <w:numPr>
          <w:ilvl w:val="1"/>
          <w:numId w:val="38"/>
        </w:numPr>
        <w:spacing w:after="160"/>
        <w:contextualSpacing/>
        <w:jc w:val="both"/>
      </w:pPr>
      <w:r w:rsidRPr="001113B5">
        <w:t>rozróżnienie interesantów na osoby fizyczne i instytucje;</w:t>
      </w:r>
    </w:p>
    <w:p w14:paraId="5BACF7CD" w14:textId="77777777" w:rsidR="001113B5" w:rsidRPr="001113B5" w:rsidRDefault="001113B5" w:rsidP="00AD015C">
      <w:pPr>
        <w:numPr>
          <w:ilvl w:val="1"/>
          <w:numId w:val="38"/>
        </w:numPr>
        <w:spacing w:after="160"/>
        <w:contextualSpacing/>
        <w:jc w:val="both"/>
      </w:pPr>
      <w:r w:rsidRPr="001113B5">
        <w:t>w przypadku instytucji, wskazanie pracownika reprezentującego instytucję, w tym imię, nazwisko, stanowisko, dział, telefony, faksy, e-mail oraz określenie oddziałów (jednostek podległych) instytucji;</w:t>
      </w:r>
    </w:p>
    <w:p w14:paraId="15AB69A3" w14:textId="77777777" w:rsidR="001113B5" w:rsidRPr="001113B5" w:rsidRDefault="001113B5" w:rsidP="00AD015C">
      <w:pPr>
        <w:numPr>
          <w:ilvl w:val="1"/>
          <w:numId w:val="38"/>
        </w:numPr>
        <w:spacing w:after="160"/>
        <w:contextualSpacing/>
        <w:jc w:val="both"/>
      </w:pPr>
      <w:r w:rsidRPr="001113B5">
        <w:t>informację o żądaniu otrzymywania albo nieotrzymywania korespondencji poprzez platformę ESP;</w:t>
      </w:r>
    </w:p>
    <w:p w14:paraId="6C0056D9" w14:textId="77777777" w:rsidR="001113B5" w:rsidRPr="001113B5" w:rsidRDefault="001113B5" w:rsidP="00AD015C">
      <w:pPr>
        <w:numPr>
          <w:ilvl w:val="1"/>
          <w:numId w:val="38"/>
        </w:numPr>
        <w:spacing w:after="160"/>
        <w:contextualSpacing/>
        <w:jc w:val="both"/>
      </w:pPr>
      <w:r w:rsidRPr="001113B5">
        <w:t xml:space="preserve">dane adresowe, w tym możliwość określenia wielu adresów ze wskazaniem które są korespondencyjnym. Dane adresowe muszą zawierać co najmniej: imię, nazwisko, nazwę firmy/instytucji, nazwę skróconą, ulicę, nr budynku, nr lokalu, skrytkę pocztową, kod pocztowy, pocztę, miejscowość, adres do korespondencji, dane kontaktowe (nr telefonu, nr faksu e-mail), identyfikator interesanta na platformie </w:t>
      </w:r>
      <w:proofErr w:type="spellStart"/>
      <w:r w:rsidRPr="001113B5">
        <w:t>ePUAP</w:t>
      </w:r>
      <w:proofErr w:type="spellEnd"/>
      <w:r w:rsidRPr="001113B5">
        <w:t>.</w:t>
      </w:r>
    </w:p>
    <w:p w14:paraId="6410AB5B" w14:textId="77777777" w:rsidR="001113B5" w:rsidRPr="001113B5" w:rsidRDefault="001113B5" w:rsidP="00AD015C">
      <w:pPr>
        <w:numPr>
          <w:ilvl w:val="0"/>
          <w:numId w:val="38"/>
        </w:numPr>
        <w:spacing w:after="160"/>
        <w:contextualSpacing/>
        <w:jc w:val="both"/>
      </w:pPr>
      <w:r w:rsidRPr="001113B5">
        <w:t>System musi zapewnić przyporządkowanie interesantów do uprzednio zdefiniowanych grup w celu późniejszego wykorzystania w modułach Systemu.</w:t>
      </w:r>
    </w:p>
    <w:p w14:paraId="6E8AAAE1" w14:textId="77777777" w:rsidR="001113B5" w:rsidRPr="001113B5" w:rsidRDefault="001113B5" w:rsidP="00AD015C">
      <w:pPr>
        <w:numPr>
          <w:ilvl w:val="0"/>
          <w:numId w:val="38"/>
        </w:numPr>
        <w:spacing w:after="160"/>
        <w:contextualSpacing/>
        <w:jc w:val="both"/>
      </w:pPr>
      <w:r w:rsidRPr="001113B5">
        <w:t>Logowanie do Systemu musi być możliwe tylko dla zdefiniowanych użytkowników.</w:t>
      </w:r>
    </w:p>
    <w:p w14:paraId="58CA7E5C" w14:textId="77777777" w:rsidR="001113B5" w:rsidRPr="001113B5" w:rsidRDefault="001113B5" w:rsidP="00AD015C">
      <w:pPr>
        <w:numPr>
          <w:ilvl w:val="0"/>
          <w:numId w:val="38"/>
        </w:numPr>
        <w:spacing w:after="160"/>
        <w:contextualSpacing/>
        <w:jc w:val="both"/>
      </w:pPr>
      <w:r w:rsidRPr="001113B5">
        <w:t>System musi umożliwiać uwierzytelnianie i autoryzację użytkowników i w efekcie zalogowanie do aplikacji:</w:t>
      </w:r>
    </w:p>
    <w:p w14:paraId="6B5E7CBD" w14:textId="77777777" w:rsidR="001113B5" w:rsidRPr="001113B5" w:rsidRDefault="001113B5" w:rsidP="00AD015C">
      <w:pPr>
        <w:numPr>
          <w:ilvl w:val="1"/>
          <w:numId w:val="38"/>
        </w:numPr>
        <w:spacing w:after="160"/>
        <w:contextualSpacing/>
        <w:jc w:val="both"/>
      </w:pPr>
      <w:r w:rsidRPr="001113B5">
        <w:t>Poprzez podanie przez użytkownika pary login i hasło;</w:t>
      </w:r>
    </w:p>
    <w:p w14:paraId="22E45F64" w14:textId="77777777" w:rsidR="001113B5" w:rsidRPr="001113B5" w:rsidRDefault="001113B5" w:rsidP="00AD015C">
      <w:pPr>
        <w:numPr>
          <w:ilvl w:val="1"/>
          <w:numId w:val="38"/>
        </w:numPr>
        <w:spacing w:after="160"/>
        <w:contextualSpacing/>
        <w:jc w:val="both"/>
      </w:pPr>
      <w:r w:rsidRPr="001113B5">
        <w:t>Poprzez dane udostępnione z domeny (Active Directory).</w:t>
      </w:r>
    </w:p>
    <w:p w14:paraId="2E2C3534" w14:textId="77777777" w:rsidR="001113B5" w:rsidRPr="001113B5" w:rsidRDefault="001113B5" w:rsidP="00AD015C">
      <w:pPr>
        <w:numPr>
          <w:ilvl w:val="0"/>
          <w:numId w:val="38"/>
        </w:numPr>
        <w:spacing w:after="160"/>
        <w:contextualSpacing/>
        <w:jc w:val="both"/>
      </w:pPr>
      <w:r w:rsidRPr="001113B5">
        <w:t>W odniesieniu do każdego użytkownika, System musi prezentować wszystkie stanowiska aktualnie przyporządkowane danemu użytkownikowi, niezależnie od przyczyny przyporządkowania.</w:t>
      </w:r>
    </w:p>
    <w:p w14:paraId="7101D65E" w14:textId="77777777" w:rsidR="001113B5" w:rsidRPr="001113B5" w:rsidRDefault="001113B5" w:rsidP="00AD015C">
      <w:pPr>
        <w:numPr>
          <w:ilvl w:val="0"/>
          <w:numId w:val="38"/>
        </w:numPr>
        <w:spacing w:after="160"/>
        <w:contextualSpacing/>
        <w:jc w:val="both"/>
      </w:pPr>
      <w:r w:rsidRPr="001113B5">
        <w:t>W ewidencji użytkowników, w odniesieniu do każdego użytkownika, System musi prezentować datę i czas ostatniego logowania do aplikacji.</w:t>
      </w:r>
    </w:p>
    <w:p w14:paraId="6E89C31D" w14:textId="77777777" w:rsidR="001113B5" w:rsidRPr="001113B5" w:rsidRDefault="001113B5" w:rsidP="00AD015C">
      <w:pPr>
        <w:numPr>
          <w:ilvl w:val="0"/>
          <w:numId w:val="38"/>
        </w:numPr>
        <w:spacing w:after="160"/>
        <w:contextualSpacing/>
        <w:jc w:val="both"/>
      </w:pPr>
      <w:r w:rsidRPr="001113B5">
        <w:lastRenderedPageBreak/>
        <w:t>System musi zapewnić prowadzenie bazy interesantów jednostki.</w:t>
      </w:r>
    </w:p>
    <w:p w14:paraId="360F3030" w14:textId="77777777" w:rsidR="001113B5" w:rsidRPr="001113B5" w:rsidRDefault="001113B5" w:rsidP="00AD015C">
      <w:pPr>
        <w:numPr>
          <w:ilvl w:val="0"/>
          <w:numId w:val="38"/>
        </w:numPr>
        <w:spacing w:after="160"/>
        <w:contextualSpacing/>
        <w:jc w:val="both"/>
      </w:pPr>
      <w:r w:rsidRPr="001113B5">
        <w:t>System musi posiadać bazę interesantów wykorzystywaną na potrzeby prowadzenia spraw, rejestracji pism, prowadzenia rejestrów.</w:t>
      </w:r>
    </w:p>
    <w:p w14:paraId="7FB876A1" w14:textId="77777777" w:rsidR="001113B5" w:rsidRPr="001113B5" w:rsidRDefault="001113B5" w:rsidP="00AD015C">
      <w:pPr>
        <w:numPr>
          <w:ilvl w:val="0"/>
          <w:numId w:val="38"/>
        </w:numPr>
        <w:spacing w:after="160"/>
        <w:contextualSpacing/>
        <w:jc w:val="both"/>
      </w:pPr>
      <w:r w:rsidRPr="001113B5">
        <w:t>Baza interesantów musi być automatycznie uzupełniania w momencie tworzenia pism, spraw o dane interesantów wprowadzane przez pracowników.</w:t>
      </w:r>
    </w:p>
    <w:p w14:paraId="62ABEC7B" w14:textId="77777777" w:rsidR="001113B5" w:rsidRPr="001113B5" w:rsidRDefault="001113B5" w:rsidP="00AD015C">
      <w:pPr>
        <w:numPr>
          <w:ilvl w:val="0"/>
          <w:numId w:val="38"/>
        </w:numPr>
        <w:spacing w:after="160"/>
        <w:contextualSpacing/>
        <w:jc w:val="both"/>
      </w:pPr>
      <w:r w:rsidRPr="001113B5">
        <w:t>System musi udostępniać możliwość rejestracji danych interesanta tylko w przypadku posiadania takiego uprawnienia.</w:t>
      </w:r>
    </w:p>
    <w:p w14:paraId="789C1D65" w14:textId="77777777" w:rsidR="001113B5" w:rsidRPr="001113B5" w:rsidRDefault="001113B5" w:rsidP="00AD015C">
      <w:pPr>
        <w:numPr>
          <w:ilvl w:val="0"/>
          <w:numId w:val="38"/>
        </w:numPr>
        <w:spacing w:after="160"/>
        <w:contextualSpacing/>
        <w:jc w:val="both"/>
      </w:pPr>
      <w:r w:rsidRPr="001113B5">
        <w:t>System musi umożliwiać konfigurację polegająca na zdefiniowaniu wymagalności i kontroli unikalności danych NIP, PESEL, REGON.</w:t>
      </w:r>
    </w:p>
    <w:p w14:paraId="1820AF6B" w14:textId="77777777" w:rsidR="001113B5" w:rsidRPr="001113B5" w:rsidRDefault="001113B5" w:rsidP="00AD015C">
      <w:pPr>
        <w:numPr>
          <w:ilvl w:val="0"/>
          <w:numId w:val="38"/>
        </w:numPr>
        <w:spacing w:after="160"/>
        <w:contextualSpacing/>
        <w:jc w:val="both"/>
      </w:pPr>
      <w:r w:rsidRPr="001113B5">
        <w:t>System musi pozwalać na ustawienie automatycznej zmiany przy rejestracji interesanta, pierwszej wprowadzonej litery na dużą.</w:t>
      </w:r>
    </w:p>
    <w:p w14:paraId="38F65BEF" w14:textId="77777777" w:rsidR="001113B5" w:rsidRPr="001113B5" w:rsidRDefault="001113B5" w:rsidP="00AD015C">
      <w:pPr>
        <w:numPr>
          <w:ilvl w:val="0"/>
          <w:numId w:val="38"/>
        </w:numPr>
        <w:spacing w:after="160"/>
        <w:contextualSpacing/>
        <w:jc w:val="both"/>
      </w:pPr>
      <w:r w:rsidRPr="001113B5">
        <w:t xml:space="preserve">System musi umożliwiać zablokowanie lub odblokowanie możliwości wprowadzania danych interesantów niezgodnych z bazą TERYT. </w:t>
      </w:r>
    </w:p>
    <w:p w14:paraId="5E31C547" w14:textId="77777777" w:rsidR="001113B5" w:rsidRPr="001113B5" w:rsidRDefault="001113B5" w:rsidP="00AD015C">
      <w:pPr>
        <w:numPr>
          <w:ilvl w:val="0"/>
          <w:numId w:val="38"/>
        </w:numPr>
        <w:spacing w:after="160"/>
        <w:contextualSpacing/>
        <w:jc w:val="both"/>
      </w:pPr>
      <w:r w:rsidRPr="001113B5">
        <w:t xml:space="preserve">System musi umożliwiać zdefiniowanie domyślnie pojawiających się na formularzach rejestracji danych, dotyczących interesantów, np. nazwa miejscowości, kod pocztowy, województwa. </w:t>
      </w:r>
    </w:p>
    <w:p w14:paraId="366A0C63" w14:textId="77777777" w:rsidR="001113B5" w:rsidRPr="001113B5" w:rsidRDefault="001113B5" w:rsidP="00AD015C">
      <w:pPr>
        <w:numPr>
          <w:ilvl w:val="0"/>
          <w:numId w:val="38"/>
        </w:numPr>
        <w:spacing w:after="160"/>
        <w:contextualSpacing/>
        <w:jc w:val="both"/>
      </w:pPr>
      <w:r w:rsidRPr="001113B5">
        <w:t xml:space="preserve">System musi umożliwiać uprawnionym pracownikom zmianę danych interesantów. Zmiana danych musi być możliwa w dwóch trybach - korekty albo aktualizacji. W trybie korekty, dane interesanta użyte w jakiejkolwiek dokumentacji muszą ulec zmianie odpowiednio do zmian wprowadzonych w ewidencji. W trybie aktualizacji, nowe dane mają być używane tylko w stosunku do nowej dokumentacji wprowadzonej do aplikacji po zmianach wprowadzonych do ewidencji. System musi informować w kontekście dokumentów zarejestrowanych z użyciem poprzednich danych adresowych, że dane zostały zmienione i nie jest to ich najnowsza wersja. </w:t>
      </w:r>
    </w:p>
    <w:p w14:paraId="1D69F268" w14:textId="77777777" w:rsidR="001113B5" w:rsidRPr="001113B5" w:rsidRDefault="001113B5" w:rsidP="00AD015C">
      <w:pPr>
        <w:numPr>
          <w:ilvl w:val="0"/>
          <w:numId w:val="38"/>
        </w:numPr>
        <w:spacing w:after="160"/>
        <w:contextualSpacing/>
        <w:jc w:val="both"/>
      </w:pPr>
      <w:r w:rsidRPr="001113B5">
        <w:t>System musi umożliwiać:</w:t>
      </w:r>
    </w:p>
    <w:p w14:paraId="04853B5A" w14:textId="77777777" w:rsidR="001113B5" w:rsidRPr="001113B5" w:rsidRDefault="001113B5" w:rsidP="00AD015C">
      <w:pPr>
        <w:numPr>
          <w:ilvl w:val="1"/>
          <w:numId w:val="38"/>
        </w:numPr>
        <w:spacing w:after="160"/>
        <w:contextualSpacing/>
        <w:jc w:val="both"/>
      </w:pPr>
      <w:r w:rsidRPr="001113B5">
        <w:t>zarządzanie ewidencją interesantów;</w:t>
      </w:r>
    </w:p>
    <w:p w14:paraId="0642AEAF" w14:textId="77777777" w:rsidR="001113B5" w:rsidRPr="001113B5" w:rsidRDefault="001113B5" w:rsidP="00AD015C">
      <w:pPr>
        <w:numPr>
          <w:ilvl w:val="1"/>
          <w:numId w:val="38"/>
        </w:numPr>
        <w:spacing w:after="160"/>
        <w:contextualSpacing/>
        <w:jc w:val="both"/>
      </w:pPr>
      <w:r w:rsidRPr="001113B5">
        <w:t>tworzenie interesanta na podstawie danych innego interesanta;</w:t>
      </w:r>
    </w:p>
    <w:p w14:paraId="473431E3" w14:textId="77777777" w:rsidR="001113B5" w:rsidRPr="001113B5" w:rsidRDefault="001113B5" w:rsidP="00AD015C">
      <w:pPr>
        <w:numPr>
          <w:ilvl w:val="1"/>
          <w:numId w:val="38"/>
        </w:numPr>
        <w:spacing w:after="160"/>
        <w:contextualSpacing/>
        <w:jc w:val="both"/>
      </w:pPr>
      <w:r w:rsidRPr="001113B5">
        <w:t>odnajdywanie danych podobnych interesantów oraz ich scalanie;</w:t>
      </w:r>
    </w:p>
    <w:p w14:paraId="386AA1CA" w14:textId="77777777" w:rsidR="001113B5" w:rsidRPr="001113B5" w:rsidRDefault="001113B5" w:rsidP="00AD015C">
      <w:pPr>
        <w:numPr>
          <w:ilvl w:val="1"/>
          <w:numId w:val="38"/>
        </w:numPr>
        <w:spacing w:after="160"/>
        <w:contextualSpacing/>
        <w:jc w:val="both"/>
      </w:pPr>
      <w:r w:rsidRPr="001113B5">
        <w:t>wydruk zakresu przetwarzanych w aplikacji danych osobowych, wobec danych osób fizycznych, zgodnie z wytycznymi GIODO w tym zakresie;</w:t>
      </w:r>
    </w:p>
    <w:p w14:paraId="6DCD916E" w14:textId="77777777" w:rsidR="001113B5" w:rsidRPr="001113B5" w:rsidRDefault="001113B5" w:rsidP="00AD015C">
      <w:pPr>
        <w:numPr>
          <w:ilvl w:val="1"/>
          <w:numId w:val="38"/>
        </w:numPr>
        <w:spacing w:after="160"/>
        <w:contextualSpacing/>
        <w:jc w:val="both"/>
      </w:pPr>
      <w:r w:rsidRPr="001113B5">
        <w:t>podgląd całej dokumentacji związanej ze wskazanym interesantem, z poziomu ewidencji interesantów;</w:t>
      </w:r>
    </w:p>
    <w:p w14:paraId="02511B02" w14:textId="77777777" w:rsidR="001113B5" w:rsidRPr="001113B5" w:rsidRDefault="001113B5" w:rsidP="00AD015C">
      <w:pPr>
        <w:numPr>
          <w:ilvl w:val="1"/>
          <w:numId w:val="38"/>
        </w:numPr>
        <w:spacing w:after="160"/>
        <w:contextualSpacing/>
        <w:jc w:val="both"/>
      </w:pPr>
      <w:r w:rsidRPr="001113B5">
        <w:t>generację raportu z informacjami: kto, kiedy, w jakim zakresie dodał, usunął, zmodyfikował dane wskazanego interesanta;</w:t>
      </w:r>
    </w:p>
    <w:p w14:paraId="7C85BA85" w14:textId="77777777" w:rsidR="001113B5" w:rsidRPr="001113B5" w:rsidRDefault="001113B5" w:rsidP="00AD015C">
      <w:pPr>
        <w:numPr>
          <w:ilvl w:val="1"/>
          <w:numId w:val="38"/>
        </w:numPr>
        <w:spacing w:after="160"/>
        <w:contextualSpacing/>
        <w:jc w:val="both"/>
      </w:pPr>
      <w:r w:rsidRPr="001113B5">
        <w:t>eksport/import danych wskazanego interesanta do/z pliku HML.</w:t>
      </w:r>
    </w:p>
    <w:p w14:paraId="31517343" w14:textId="77777777" w:rsidR="001113B5" w:rsidRPr="001113B5" w:rsidRDefault="001113B5" w:rsidP="00AD015C">
      <w:pPr>
        <w:numPr>
          <w:ilvl w:val="0"/>
          <w:numId w:val="38"/>
        </w:numPr>
        <w:spacing w:after="160"/>
        <w:contextualSpacing/>
        <w:jc w:val="both"/>
      </w:pPr>
      <w:r w:rsidRPr="001113B5">
        <w:t>System musi umożliwiać wykorzystanie słownika danych adresowych we wszystkich formularzach dotyczących danych adresowych.</w:t>
      </w:r>
    </w:p>
    <w:p w14:paraId="1CBF8DF6" w14:textId="77777777" w:rsidR="001113B5" w:rsidRPr="001113B5" w:rsidRDefault="001113B5" w:rsidP="00AD015C">
      <w:pPr>
        <w:numPr>
          <w:ilvl w:val="0"/>
          <w:numId w:val="38"/>
        </w:numPr>
        <w:spacing w:after="160"/>
        <w:contextualSpacing/>
        <w:jc w:val="both"/>
      </w:pPr>
      <w:r w:rsidRPr="001113B5">
        <w:lastRenderedPageBreak/>
        <w:t>System musi przechowywać historię zmian danych interesanta wraz z informacją, kto, kiedy i jakie dane zmienił, i umożliwiać określenie danych nieaktualnych.</w:t>
      </w:r>
    </w:p>
    <w:p w14:paraId="7BB5C7D1" w14:textId="77777777" w:rsidR="001113B5" w:rsidRPr="001113B5" w:rsidRDefault="001113B5" w:rsidP="00AD015C">
      <w:pPr>
        <w:numPr>
          <w:ilvl w:val="0"/>
          <w:numId w:val="38"/>
        </w:numPr>
        <w:spacing w:after="160"/>
        <w:contextualSpacing/>
        <w:jc w:val="both"/>
      </w:pPr>
      <w:r w:rsidRPr="001113B5">
        <w:t>System, w przypadku korzystania z zasobu słownika danych adresowych, po wskazaniu miejscowości, nr budynku i ewentualnie ulicy, musi automatycznie podpowiadać wartość kodu pocztowego, w tym także w przypadku miejscowości, które nie posiadają ulic albo współdzielą kod pocztowy z inną miejscowością.</w:t>
      </w:r>
    </w:p>
    <w:p w14:paraId="07BF98A3" w14:textId="77777777" w:rsidR="001113B5" w:rsidRPr="001113B5" w:rsidRDefault="001113B5" w:rsidP="00AD015C">
      <w:pPr>
        <w:numPr>
          <w:ilvl w:val="0"/>
          <w:numId w:val="38"/>
        </w:numPr>
        <w:spacing w:after="160"/>
        <w:contextualSpacing/>
        <w:jc w:val="both"/>
      </w:pPr>
      <w:r w:rsidRPr="001113B5">
        <w:t>System nie może uzależniać możliwości określenia danych adresowych interesanta od istnienia odpowiednich danych w słowniku danych adresowych.</w:t>
      </w:r>
    </w:p>
    <w:p w14:paraId="5C4F547E" w14:textId="77777777" w:rsidR="001113B5" w:rsidRPr="001113B5" w:rsidRDefault="001113B5" w:rsidP="00AD015C">
      <w:pPr>
        <w:numPr>
          <w:ilvl w:val="0"/>
          <w:numId w:val="38"/>
        </w:numPr>
        <w:spacing w:after="160"/>
        <w:contextualSpacing/>
        <w:jc w:val="both"/>
      </w:pPr>
      <w:r w:rsidRPr="001113B5">
        <w:t>System musi umożliwiać ustawienie domyślnego wyrażenia zgody na przetwarzanie danych osobowych.</w:t>
      </w:r>
    </w:p>
    <w:p w14:paraId="6A695736" w14:textId="77777777" w:rsidR="001113B5" w:rsidRPr="001113B5" w:rsidRDefault="001113B5" w:rsidP="00AD015C">
      <w:pPr>
        <w:numPr>
          <w:ilvl w:val="0"/>
          <w:numId w:val="38"/>
        </w:numPr>
        <w:spacing w:after="160"/>
        <w:contextualSpacing/>
        <w:jc w:val="both"/>
      </w:pPr>
      <w:r w:rsidRPr="001113B5">
        <w:t>System musi umożliwiać rejestrowanie informacji o przekazywaniu / udostępnianiu danych osobowych osób fizycznych.</w:t>
      </w:r>
    </w:p>
    <w:p w14:paraId="6643B2F8" w14:textId="77777777" w:rsidR="001113B5" w:rsidRPr="001113B5" w:rsidRDefault="001113B5" w:rsidP="00AD015C">
      <w:pPr>
        <w:numPr>
          <w:ilvl w:val="0"/>
          <w:numId w:val="38"/>
        </w:numPr>
        <w:spacing w:after="160"/>
        <w:contextualSpacing/>
        <w:jc w:val="both"/>
      </w:pPr>
      <w:r w:rsidRPr="001113B5">
        <w:t>System musi umożliwiać konfigurację powiązań osób, instytucji oraz wskazanie ich funkcji w instytucji oraz poza instytucją.</w:t>
      </w:r>
    </w:p>
    <w:p w14:paraId="4E35B3B4" w14:textId="77777777" w:rsidR="001113B5" w:rsidRPr="001113B5" w:rsidRDefault="001113B5" w:rsidP="001113B5">
      <w:pPr>
        <w:pStyle w:val="Nagwek4"/>
      </w:pPr>
      <w:r w:rsidRPr="001113B5">
        <w:t>Obsługa korespondencji i spraw</w:t>
      </w:r>
    </w:p>
    <w:p w14:paraId="7D3BD189" w14:textId="77777777" w:rsidR="001113B5" w:rsidRPr="001113B5" w:rsidRDefault="001113B5" w:rsidP="001113B5">
      <w:r w:rsidRPr="001113B5">
        <w:t>System musi realizować nw. funkcje:</w:t>
      </w:r>
    </w:p>
    <w:p w14:paraId="7AE26A1B" w14:textId="77777777" w:rsidR="001113B5" w:rsidRPr="001113B5" w:rsidRDefault="001113B5" w:rsidP="00AD015C">
      <w:pPr>
        <w:numPr>
          <w:ilvl w:val="0"/>
          <w:numId w:val="39"/>
        </w:numPr>
        <w:spacing w:after="160"/>
        <w:contextualSpacing/>
        <w:jc w:val="both"/>
      </w:pPr>
      <w:r w:rsidRPr="001113B5">
        <w:t>Możliwość elektronicznego obiegu dokumentów wewnątrz poszczególnych działów, komórek, referatów.</w:t>
      </w:r>
    </w:p>
    <w:p w14:paraId="5B0D7908" w14:textId="77777777" w:rsidR="001113B5" w:rsidRPr="001113B5" w:rsidRDefault="001113B5" w:rsidP="00AD015C">
      <w:pPr>
        <w:numPr>
          <w:ilvl w:val="0"/>
          <w:numId w:val="39"/>
        </w:numPr>
        <w:spacing w:after="160"/>
        <w:contextualSpacing/>
        <w:jc w:val="both"/>
      </w:pPr>
      <w:r w:rsidRPr="001113B5">
        <w:t>Możliwość organizacji dokumentów w oparciu o klasyfikacje.</w:t>
      </w:r>
    </w:p>
    <w:p w14:paraId="2EE8FF0D" w14:textId="77777777" w:rsidR="001113B5" w:rsidRPr="001113B5" w:rsidRDefault="001113B5" w:rsidP="00AD015C">
      <w:pPr>
        <w:numPr>
          <w:ilvl w:val="0"/>
          <w:numId w:val="39"/>
        </w:numPr>
        <w:spacing w:after="160"/>
        <w:contextualSpacing/>
        <w:jc w:val="both"/>
      </w:pPr>
      <w:r w:rsidRPr="001113B5">
        <w:t>Rejestracja korespondencji na poziomie rejestrów centralnych pism przychodzących wraz z automatyczną prezentacją fragmentów rejestrów dotyczących komórek oraz pracowników – komórkom oraz pracownikom.</w:t>
      </w:r>
    </w:p>
    <w:p w14:paraId="3B8D52B7" w14:textId="77777777" w:rsidR="001113B5" w:rsidRPr="001113B5" w:rsidRDefault="001113B5" w:rsidP="00AD015C">
      <w:pPr>
        <w:numPr>
          <w:ilvl w:val="0"/>
          <w:numId w:val="39"/>
        </w:numPr>
        <w:spacing w:after="160"/>
        <w:contextualSpacing/>
        <w:jc w:val="both"/>
      </w:pPr>
      <w:r w:rsidRPr="001113B5">
        <w:t>Automatyczne zasilenie dzienników wydziałowych rejestrów przesyłek przychodzących z rejestru centralnego.</w:t>
      </w:r>
    </w:p>
    <w:p w14:paraId="37AB0AC7" w14:textId="77777777" w:rsidR="001113B5" w:rsidRPr="001113B5" w:rsidRDefault="001113B5" w:rsidP="00AD015C">
      <w:pPr>
        <w:numPr>
          <w:ilvl w:val="0"/>
          <w:numId w:val="39"/>
        </w:numPr>
        <w:spacing w:after="160"/>
        <w:contextualSpacing/>
        <w:jc w:val="both"/>
      </w:pPr>
      <w:r w:rsidRPr="001113B5">
        <w:t>Automatyczne zasilenie dziennika udostępnianego stanowisku merytorycznemu, po dekretacji na to stanowisko, z wydziałowych rejestrów przesyłek przychodzących.</w:t>
      </w:r>
    </w:p>
    <w:p w14:paraId="37C93508" w14:textId="77777777" w:rsidR="001113B5" w:rsidRPr="001113B5" w:rsidRDefault="001113B5" w:rsidP="00AD015C">
      <w:pPr>
        <w:numPr>
          <w:ilvl w:val="0"/>
          <w:numId w:val="39"/>
        </w:numPr>
        <w:spacing w:after="160"/>
        <w:contextualSpacing/>
        <w:jc w:val="both"/>
      </w:pPr>
      <w:r w:rsidRPr="001113B5">
        <w:t>Rejestracja korespondencji wychodzącej na poziomie pracowników wraz z automatyczną prezentacją stanowiskom kancelarii wysyłkowych utworzonego w taki sposób rejestru centralnego.</w:t>
      </w:r>
    </w:p>
    <w:p w14:paraId="3D044B59" w14:textId="77777777" w:rsidR="001113B5" w:rsidRPr="001113B5" w:rsidRDefault="001113B5" w:rsidP="00AD015C">
      <w:pPr>
        <w:numPr>
          <w:ilvl w:val="0"/>
          <w:numId w:val="39"/>
        </w:numPr>
        <w:spacing w:after="160"/>
        <w:contextualSpacing/>
        <w:jc w:val="both"/>
      </w:pPr>
      <w:r w:rsidRPr="001113B5">
        <w:t>Automatyczna numeracja pism i spraw.</w:t>
      </w:r>
    </w:p>
    <w:p w14:paraId="68CB6E32" w14:textId="77777777" w:rsidR="001113B5" w:rsidRPr="001113B5" w:rsidRDefault="001113B5" w:rsidP="00AD015C">
      <w:pPr>
        <w:numPr>
          <w:ilvl w:val="0"/>
          <w:numId w:val="39"/>
        </w:numPr>
        <w:spacing w:after="160"/>
        <w:contextualSpacing/>
        <w:jc w:val="both"/>
      </w:pPr>
      <w:r w:rsidRPr="001113B5">
        <w:t>Możliwość uzupełnienia podstawowych metadanych dokumentów o metadane dodatkowe za pomocą edytora metadanych.</w:t>
      </w:r>
    </w:p>
    <w:p w14:paraId="5F4F5E56" w14:textId="77777777" w:rsidR="001113B5" w:rsidRPr="001113B5" w:rsidRDefault="001113B5" w:rsidP="00AD015C">
      <w:pPr>
        <w:numPr>
          <w:ilvl w:val="0"/>
          <w:numId w:val="39"/>
        </w:numPr>
        <w:spacing w:after="160"/>
        <w:contextualSpacing/>
        <w:jc w:val="both"/>
      </w:pPr>
      <w:r w:rsidRPr="001113B5">
        <w:lastRenderedPageBreak/>
        <w:t xml:space="preserve">Możliwość przyjęcia dokumentu do obiegu z różnych źródeł np. skan dokumentu, poczta e-mail, plik </w:t>
      </w:r>
      <w:proofErr w:type="spellStart"/>
      <w:r w:rsidRPr="001113B5">
        <w:t>wedługrany</w:t>
      </w:r>
      <w:proofErr w:type="spellEnd"/>
      <w:r w:rsidRPr="001113B5">
        <w:t xml:space="preserve"> do systemu w różnych formatach (formaty biurowe, format PDF), plik dodany ręcznie do systemu, e-PUAP.</w:t>
      </w:r>
    </w:p>
    <w:p w14:paraId="02E2F1D9" w14:textId="77777777" w:rsidR="001113B5" w:rsidRPr="001113B5" w:rsidRDefault="001113B5" w:rsidP="00AD015C">
      <w:pPr>
        <w:numPr>
          <w:ilvl w:val="0"/>
          <w:numId w:val="39"/>
        </w:numPr>
        <w:spacing w:after="160"/>
        <w:contextualSpacing/>
        <w:jc w:val="both"/>
      </w:pPr>
      <w:r w:rsidRPr="001113B5">
        <w:t>Możliwość rejestracji dokumentu bez formy źródłowej: rejestracja jedynie metadanych opisujących przesyłkę.</w:t>
      </w:r>
    </w:p>
    <w:p w14:paraId="5764B4D3" w14:textId="77777777" w:rsidR="001113B5" w:rsidRPr="001113B5" w:rsidRDefault="001113B5" w:rsidP="00AD015C">
      <w:pPr>
        <w:numPr>
          <w:ilvl w:val="0"/>
          <w:numId w:val="39"/>
        </w:numPr>
        <w:spacing w:after="160"/>
        <w:contextualSpacing/>
        <w:jc w:val="both"/>
      </w:pPr>
      <w:r w:rsidRPr="001113B5">
        <w:t>Możliwość wersjonowania tzn. śledzenie poszczególnych wersji dokumentów z możliwością przywrócenia wersji poprzedniej.</w:t>
      </w:r>
    </w:p>
    <w:p w14:paraId="4D79D5D3" w14:textId="77777777" w:rsidR="001113B5" w:rsidRPr="001113B5" w:rsidRDefault="001113B5" w:rsidP="00AD015C">
      <w:pPr>
        <w:numPr>
          <w:ilvl w:val="0"/>
          <w:numId w:val="39"/>
        </w:numPr>
        <w:spacing w:after="160"/>
        <w:contextualSpacing/>
        <w:jc w:val="both"/>
      </w:pPr>
      <w:r w:rsidRPr="001113B5">
        <w:t>Możliwość rejestracji pliku źródłowego w dowolnym formacie, bez ograniczeń.</w:t>
      </w:r>
    </w:p>
    <w:p w14:paraId="560CE1F5" w14:textId="77777777" w:rsidR="001113B5" w:rsidRPr="001113B5" w:rsidRDefault="001113B5" w:rsidP="00AD015C">
      <w:pPr>
        <w:numPr>
          <w:ilvl w:val="0"/>
          <w:numId w:val="39"/>
        </w:numPr>
        <w:spacing w:after="160"/>
        <w:contextualSpacing/>
        <w:jc w:val="both"/>
      </w:pPr>
      <w:r w:rsidRPr="001113B5">
        <w:t xml:space="preserve">Zapewnienie wizualizacji plików w formatach pdf, </w:t>
      </w:r>
      <w:proofErr w:type="spellStart"/>
      <w:r w:rsidRPr="001113B5">
        <w:t>doc</w:t>
      </w:r>
      <w:proofErr w:type="spellEnd"/>
      <w:r w:rsidRPr="001113B5">
        <w:t xml:space="preserve"> i </w:t>
      </w:r>
      <w:proofErr w:type="spellStart"/>
      <w:r w:rsidRPr="001113B5">
        <w:t>docx</w:t>
      </w:r>
      <w:proofErr w:type="spellEnd"/>
      <w:r w:rsidRPr="001113B5">
        <w:t xml:space="preserve"> bez potrzeby posiadania na komputerze aplikacji do przeglądania plików tego rodzaju.</w:t>
      </w:r>
    </w:p>
    <w:p w14:paraId="474559D5" w14:textId="77777777" w:rsidR="001113B5" w:rsidRPr="001113B5" w:rsidRDefault="001113B5" w:rsidP="00AD015C">
      <w:pPr>
        <w:numPr>
          <w:ilvl w:val="0"/>
          <w:numId w:val="39"/>
        </w:numPr>
        <w:spacing w:after="160"/>
        <w:contextualSpacing/>
        <w:jc w:val="both"/>
      </w:pPr>
      <w:r w:rsidRPr="001113B5">
        <w:t>Możliwość odtworzenia ścieżki obiegu dokumentu i sprawy wraz z wykazem wszystkich wykonanych na nich czynnościach, z oznaczeniem kto i kiedy wykonał czynność.</w:t>
      </w:r>
    </w:p>
    <w:p w14:paraId="4A941473" w14:textId="77777777" w:rsidR="001113B5" w:rsidRPr="001113B5" w:rsidRDefault="001113B5" w:rsidP="00AD015C">
      <w:pPr>
        <w:numPr>
          <w:ilvl w:val="0"/>
          <w:numId w:val="39"/>
        </w:numPr>
        <w:spacing w:after="160"/>
        <w:contextualSpacing/>
        <w:jc w:val="both"/>
      </w:pPr>
      <w:r w:rsidRPr="001113B5">
        <w:t>Możliwość wyświetlenia treści dowolnego pliku źródłowego, wymogiem jest posiadanie zainstalowanej na stanowisku przeglądarki plików danego rodzaju.</w:t>
      </w:r>
    </w:p>
    <w:p w14:paraId="2DE151FA" w14:textId="77777777" w:rsidR="001113B5" w:rsidRPr="001113B5" w:rsidRDefault="001113B5" w:rsidP="00AD015C">
      <w:pPr>
        <w:numPr>
          <w:ilvl w:val="0"/>
          <w:numId w:val="39"/>
        </w:numPr>
        <w:spacing w:after="160"/>
        <w:contextualSpacing/>
        <w:jc w:val="both"/>
      </w:pPr>
      <w:r w:rsidRPr="001113B5">
        <w:t>System musi posiadać funkcjonalność podpisu elektronicznego, umożliwiający: weryfikację podpisu elektronicznego oraz podpisywanie dokumentów za pomocą podpisu elektronicznego, analogicznie wymóg dotyczy Profilu Zaufanego.</w:t>
      </w:r>
    </w:p>
    <w:p w14:paraId="3812A143" w14:textId="77777777" w:rsidR="001113B5" w:rsidRPr="001113B5" w:rsidRDefault="001113B5" w:rsidP="00AD015C">
      <w:pPr>
        <w:numPr>
          <w:ilvl w:val="0"/>
          <w:numId w:val="39"/>
        </w:numPr>
        <w:spacing w:after="160"/>
        <w:contextualSpacing/>
        <w:jc w:val="both"/>
      </w:pPr>
      <w:r w:rsidRPr="001113B5">
        <w:t>System musi posiadać model uprawnień nadawanych grupom użytkowników, dotyczący poszczególnych funkcji, modułów, rodzajów dokumentów.</w:t>
      </w:r>
    </w:p>
    <w:p w14:paraId="3DC15F15" w14:textId="77777777" w:rsidR="001113B5" w:rsidRPr="001113B5" w:rsidRDefault="001113B5" w:rsidP="00AD015C">
      <w:pPr>
        <w:numPr>
          <w:ilvl w:val="0"/>
          <w:numId w:val="39"/>
        </w:numPr>
        <w:spacing w:after="160"/>
        <w:contextualSpacing/>
        <w:jc w:val="both"/>
      </w:pPr>
      <w:r w:rsidRPr="001113B5">
        <w:t xml:space="preserve">System musi zostać zintegrowany z pocztą elektroniczną i dawać możliwość automatycznego wysyłania i przyjmowania dokumentów, co najmniej MS Outlook i Mozilla </w:t>
      </w:r>
      <w:proofErr w:type="spellStart"/>
      <w:r w:rsidRPr="001113B5">
        <w:t>Thunderbird</w:t>
      </w:r>
      <w:proofErr w:type="spellEnd"/>
      <w:r w:rsidRPr="001113B5">
        <w:t xml:space="preserve"> oraz zawierać wbudowanego klienta poczty elektronicznej. Integracja ze wskazanymi programami pocztowymi musi umożliwiać automatyczne pobranie do systemu wytypowanych wiadomości poczty odebranych i wysłanych w wymienionych programach. Wbudowany klient poczty musi umożliwiać edytowanie oraz wysyłkę maila wraz z załącznikami bezpośrednio z Systemu, wysyłkę w trybie DW oraz UDW.</w:t>
      </w:r>
    </w:p>
    <w:p w14:paraId="3E697701" w14:textId="77777777" w:rsidR="001113B5" w:rsidRPr="001113B5" w:rsidRDefault="001113B5" w:rsidP="00AD015C">
      <w:pPr>
        <w:numPr>
          <w:ilvl w:val="0"/>
          <w:numId w:val="39"/>
        </w:numPr>
        <w:spacing w:after="160"/>
        <w:contextualSpacing/>
        <w:jc w:val="both"/>
      </w:pPr>
      <w:r w:rsidRPr="001113B5">
        <w:t>Musi być możliwe automatyczne zarejestrowanie maila który został wcześniej wysłany w jednym z wyżej wskazanych programów pocztowych.</w:t>
      </w:r>
    </w:p>
    <w:p w14:paraId="6F073B0D" w14:textId="77777777" w:rsidR="001113B5" w:rsidRPr="001113B5" w:rsidRDefault="001113B5" w:rsidP="00AD015C">
      <w:pPr>
        <w:numPr>
          <w:ilvl w:val="0"/>
          <w:numId w:val="39"/>
        </w:numPr>
        <w:spacing w:after="160"/>
        <w:contextualSpacing/>
        <w:jc w:val="both"/>
      </w:pPr>
      <w:r w:rsidRPr="001113B5">
        <w:t>System musi umożliwiać generowanie podstawowych statystyk/raportów dotyczących ilości dokumentów, dat, itd.</w:t>
      </w:r>
    </w:p>
    <w:p w14:paraId="03714BD3" w14:textId="77777777" w:rsidR="001113B5" w:rsidRPr="001113B5" w:rsidRDefault="001113B5" w:rsidP="00AD015C">
      <w:pPr>
        <w:numPr>
          <w:ilvl w:val="0"/>
          <w:numId w:val="39"/>
        </w:numPr>
        <w:spacing w:after="160"/>
        <w:contextualSpacing/>
        <w:jc w:val="both"/>
      </w:pPr>
      <w:r w:rsidRPr="001113B5">
        <w:t>System musi umożliwiać wskazywanie pism i spraw do których użytkownik powinien mieć szybki dostęp i umieszczanie ich na dedykowanej odrębnej liście.</w:t>
      </w:r>
    </w:p>
    <w:p w14:paraId="2C7698EC" w14:textId="77777777" w:rsidR="001113B5" w:rsidRPr="001113B5" w:rsidRDefault="001113B5" w:rsidP="00AD015C">
      <w:pPr>
        <w:numPr>
          <w:ilvl w:val="0"/>
          <w:numId w:val="39"/>
        </w:numPr>
        <w:spacing w:after="160"/>
        <w:contextualSpacing/>
        <w:jc w:val="both"/>
      </w:pPr>
      <w:r w:rsidRPr="001113B5">
        <w:t>System musi zapewniać zarządzanie wydrukami i wzorcami (szablonami) dokumentów.</w:t>
      </w:r>
    </w:p>
    <w:p w14:paraId="5CD56335" w14:textId="77777777" w:rsidR="001113B5" w:rsidRPr="001113B5" w:rsidRDefault="001113B5" w:rsidP="00AD015C">
      <w:pPr>
        <w:numPr>
          <w:ilvl w:val="0"/>
          <w:numId w:val="39"/>
        </w:numPr>
        <w:spacing w:after="160"/>
        <w:contextualSpacing/>
        <w:jc w:val="both"/>
      </w:pPr>
      <w:r w:rsidRPr="001113B5">
        <w:t xml:space="preserve">System musi umożliwiać administratorowi prowadzenie ewidencji szablonów dokumentów oraz wydruków, w tym co najmniej dodawanie, aktualizacje. </w:t>
      </w:r>
    </w:p>
    <w:p w14:paraId="014BE16B" w14:textId="77777777" w:rsidR="001113B5" w:rsidRPr="001113B5" w:rsidRDefault="001113B5" w:rsidP="00AD015C">
      <w:pPr>
        <w:numPr>
          <w:ilvl w:val="0"/>
          <w:numId w:val="39"/>
        </w:numPr>
        <w:spacing w:after="160"/>
        <w:contextualSpacing/>
        <w:jc w:val="both"/>
      </w:pPr>
      <w:r w:rsidRPr="001113B5">
        <w:lastRenderedPageBreak/>
        <w:t>System musi umożliwiać administratorowi import do aplikacji szablonów dokumentów z edytora tekstowego, co najmniej MS Word.</w:t>
      </w:r>
    </w:p>
    <w:p w14:paraId="57136E55" w14:textId="77777777" w:rsidR="001113B5" w:rsidRPr="001113B5" w:rsidRDefault="001113B5" w:rsidP="00AD015C">
      <w:pPr>
        <w:numPr>
          <w:ilvl w:val="0"/>
          <w:numId w:val="39"/>
        </w:numPr>
        <w:spacing w:after="160"/>
        <w:contextualSpacing/>
        <w:jc w:val="both"/>
      </w:pPr>
      <w:r w:rsidRPr="001113B5">
        <w:t>System musi współpracować z co najmniej pakietem MS Office na poziomie przygotowania i edycji dokumentów. System powinien umożliwiać otwarcie dokumentu w MS Office z poziomu Systemu.</w:t>
      </w:r>
    </w:p>
    <w:p w14:paraId="1F7C9005" w14:textId="77777777" w:rsidR="001113B5" w:rsidRPr="001113B5" w:rsidRDefault="001113B5" w:rsidP="00AD015C">
      <w:pPr>
        <w:numPr>
          <w:ilvl w:val="0"/>
          <w:numId w:val="39"/>
        </w:numPr>
        <w:spacing w:after="160"/>
        <w:contextualSpacing/>
        <w:jc w:val="both"/>
      </w:pPr>
      <w:r w:rsidRPr="001113B5">
        <w:t>System musi pozwalać na utworzenie szablonu na podstawie innego szablonu.</w:t>
      </w:r>
    </w:p>
    <w:p w14:paraId="08ADC64B" w14:textId="77777777" w:rsidR="001113B5" w:rsidRPr="001113B5" w:rsidRDefault="001113B5" w:rsidP="00AD015C">
      <w:pPr>
        <w:numPr>
          <w:ilvl w:val="0"/>
          <w:numId w:val="39"/>
        </w:numPr>
        <w:spacing w:after="160"/>
        <w:contextualSpacing/>
        <w:jc w:val="both"/>
      </w:pPr>
      <w:r w:rsidRPr="001113B5">
        <w:t>Szablony dokumentów mają służyć do tworzenia treści pism wychodzących do interesantów oraz być wykorzystywane w tworzeniu treści dokumentów wprowadzanych do rejestrów wewnętrznych.</w:t>
      </w:r>
    </w:p>
    <w:p w14:paraId="0D9CE0C0" w14:textId="77777777" w:rsidR="001113B5" w:rsidRPr="001113B5" w:rsidRDefault="001113B5" w:rsidP="00AD015C">
      <w:pPr>
        <w:numPr>
          <w:ilvl w:val="0"/>
          <w:numId w:val="39"/>
        </w:numPr>
        <w:spacing w:after="160"/>
        <w:contextualSpacing/>
        <w:jc w:val="both"/>
      </w:pPr>
      <w:r w:rsidRPr="001113B5">
        <w:t>System musi umożliwiać generowanie dokumentów na podstawie szablonów pism używanych obecnie przez Zamawiającego.</w:t>
      </w:r>
    </w:p>
    <w:p w14:paraId="5666CD63" w14:textId="77777777" w:rsidR="001113B5" w:rsidRPr="001113B5" w:rsidRDefault="001113B5" w:rsidP="00AD015C">
      <w:pPr>
        <w:numPr>
          <w:ilvl w:val="0"/>
          <w:numId w:val="39"/>
        </w:numPr>
        <w:spacing w:after="160"/>
        <w:contextualSpacing/>
        <w:jc w:val="both"/>
      </w:pPr>
      <w:r w:rsidRPr="001113B5">
        <w:t>System musi umożliwiać administratorowi konfigurowanie zawartości szablonów dokumentów dostępnych w systemie. Szablony dokumentów będą składać się z treści stałych przypisanych do szablonu (z możliwością zmiany w momencie tworzenia treści z szablonu) jak i znaczników przyjmujących w trakcie generacji odpowiednią wartość pochodząca z bazy danych (zmiennych), według uznania administratora.</w:t>
      </w:r>
    </w:p>
    <w:p w14:paraId="40E22C2D" w14:textId="77777777" w:rsidR="001113B5" w:rsidRPr="001113B5" w:rsidRDefault="001113B5" w:rsidP="00AD015C">
      <w:pPr>
        <w:numPr>
          <w:ilvl w:val="0"/>
          <w:numId w:val="39"/>
        </w:numPr>
        <w:spacing w:after="160"/>
        <w:contextualSpacing/>
        <w:jc w:val="both"/>
      </w:pPr>
      <w:r w:rsidRPr="001113B5">
        <w:t>Minimalny zakres znaczników możliwych do wykorzystania we wzorach/szablonach dokumentów:</w:t>
      </w:r>
    </w:p>
    <w:p w14:paraId="3FC592B0" w14:textId="77777777" w:rsidR="001113B5" w:rsidRPr="001113B5" w:rsidRDefault="001113B5" w:rsidP="00AD015C">
      <w:pPr>
        <w:numPr>
          <w:ilvl w:val="1"/>
          <w:numId w:val="39"/>
        </w:numPr>
        <w:spacing w:after="160"/>
        <w:contextualSpacing/>
        <w:jc w:val="both"/>
      </w:pPr>
      <w:r w:rsidRPr="001113B5">
        <w:t>kod graficzny zawierający identyfikator dokumentu,</w:t>
      </w:r>
    </w:p>
    <w:p w14:paraId="199949B3" w14:textId="77777777" w:rsidR="001113B5" w:rsidRPr="001113B5" w:rsidRDefault="001113B5" w:rsidP="00AD015C">
      <w:pPr>
        <w:numPr>
          <w:ilvl w:val="1"/>
          <w:numId w:val="39"/>
        </w:numPr>
        <w:spacing w:after="160"/>
        <w:contextualSpacing/>
        <w:jc w:val="both"/>
      </w:pPr>
      <w:r w:rsidRPr="001113B5">
        <w:t>data,</w:t>
      </w:r>
    </w:p>
    <w:p w14:paraId="28AD10C0" w14:textId="77777777" w:rsidR="001113B5" w:rsidRPr="001113B5" w:rsidRDefault="001113B5" w:rsidP="00AD015C">
      <w:pPr>
        <w:numPr>
          <w:ilvl w:val="1"/>
          <w:numId w:val="39"/>
        </w:numPr>
        <w:spacing w:after="160"/>
        <w:contextualSpacing/>
        <w:jc w:val="both"/>
      </w:pPr>
      <w:r w:rsidRPr="001113B5">
        <w:t>znak sprawy,</w:t>
      </w:r>
    </w:p>
    <w:p w14:paraId="12685C7C" w14:textId="77777777" w:rsidR="001113B5" w:rsidRPr="001113B5" w:rsidRDefault="001113B5" w:rsidP="00AD015C">
      <w:pPr>
        <w:numPr>
          <w:ilvl w:val="1"/>
          <w:numId w:val="39"/>
        </w:numPr>
        <w:spacing w:after="160"/>
        <w:contextualSpacing/>
        <w:jc w:val="both"/>
      </w:pPr>
      <w:r w:rsidRPr="001113B5">
        <w:t>dane autora pisma,</w:t>
      </w:r>
    </w:p>
    <w:p w14:paraId="48B0C681" w14:textId="77777777" w:rsidR="001113B5" w:rsidRPr="001113B5" w:rsidRDefault="001113B5" w:rsidP="00AD015C">
      <w:pPr>
        <w:numPr>
          <w:ilvl w:val="1"/>
          <w:numId w:val="39"/>
        </w:numPr>
        <w:spacing w:after="160"/>
        <w:contextualSpacing/>
        <w:jc w:val="both"/>
      </w:pPr>
      <w:r w:rsidRPr="001113B5">
        <w:t>lista interesantów powiązanych ze sprawą (strony sprawy),</w:t>
      </w:r>
    </w:p>
    <w:p w14:paraId="40BC2B50" w14:textId="77777777" w:rsidR="001113B5" w:rsidRPr="001113B5" w:rsidRDefault="001113B5" w:rsidP="00AD015C">
      <w:pPr>
        <w:numPr>
          <w:ilvl w:val="1"/>
          <w:numId w:val="39"/>
        </w:numPr>
        <w:spacing w:after="160"/>
        <w:contextualSpacing/>
        <w:jc w:val="both"/>
      </w:pPr>
      <w:r w:rsidRPr="001113B5">
        <w:t>znaczniki umożliwiające rozmieszczenie danych adresowych interesantów w układzie zmieniającym się w zależności od osoby dla której tworzy się dokument: znacznik osoby do której adresujesz pismo, znacznik osoby o której wspominasz w piśmie (strony głównej postępowania), lista osób będących informowanymi o piśmie: strony zainteresowane.</w:t>
      </w:r>
    </w:p>
    <w:p w14:paraId="0DD67DD9" w14:textId="77777777" w:rsidR="001113B5" w:rsidRPr="001113B5" w:rsidRDefault="001113B5" w:rsidP="00AD015C">
      <w:pPr>
        <w:numPr>
          <w:ilvl w:val="1"/>
          <w:numId w:val="39"/>
        </w:numPr>
        <w:spacing w:after="160"/>
        <w:contextualSpacing/>
        <w:jc w:val="both"/>
      </w:pPr>
      <w:r w:rsidRPr="001113B5">
        <w:t>System musi automatycznie podstawiać i zmieniać zawartość danych adresowych o których mowa w punkcie wyżej w zależności od tego, dla kogo tworzy się egzemplarz pisma.</w:t>
      </w:r>
    </w:p>
    <w:p w14:paraId="78A6A2E1" w14:textId="77777777" w:rsidR="001113B5" w:rsidRPr="001113B5" w:rsidRDefault="001113B5" w:rsidP="00AD015C">
      <w:pPr>
        <w:numPr>
          <w:ilvl w:val="0"/>
          <w:numId w:val="39"/>
        </w:numPr>
        <w:spacing w:after="160"/>
        <w:contextualSpacing/>
        <w:jc w:val="both"/>
      </w:pPr>
      <w:r w:rsidRPr="001113B5">
        <w:t>Pliki dokumentów wygenerowane na podstawie szablonu mają być projektem/szkicem dokumentu, generowanie pliku dokumentu musi odbywać się w systemie, a jego dalsza obróbka z poziomu aplikacji zintegrowanej w której automatycznie otworzy się wygenerowany plik (co najmniej MS Word).</w:t>
      </w:r>
    </w:p>
    <w:p w14:paraId="2BC382A8" w14:textId="77777777" w:rsidR="001113B5" w:rsidRPr="001113B5" w:rsidRDefault="001113B5" w:rsidP="00AD015C">
      <w:pPr>
        <w:numPr>
          <w:ilvl w:val="0"/>
          <w:numId w:val="39"/>
        </w:numPr>
        <w:spacing w:after="160"/>
        <w:contextualSpacing/>
        <w:jc w:val="both"/>
      </w:pPr>
      <w:r w:rsidRPr="001113B5">
        <w:lastRenderedPageBreak/>
        <w:t>System musi umożliwiać edycję plików dokumentów w formatach obsługiwanych przez MS Word bezpośrednio z poziomu systemu bez konieczności ich ponownego załączania do bazy danych.</w:t>
      </w:r>
    </w:p>
    <w:p w14:paraId="067836AF" w14:textId="77777777" w:rsidR="001113B5" w:rsidRPr="001113B5" w:rsidRDefault="001113B5" w:rsidP="00AD015C">
      <w:pPr>
        <w:numPr>
          <w:ilvl w:val="0"/>
          <w:numId w:val="39"/>
        </w:numPr>
        <w:spacing w:after="160"/>
        <w:contextualSpacing/>
        <w:jc w:val="both"/>
      </w:pPr>
      <w:r w:rsidRPr="001113B5">
        <w:t>Plik dokumentu wygenerowany na podstawie szablonu, musi być automatycznie wprowadzany do formularza dokumentu, a jednocześnie System musi umożliwiać jego lokalny zapis.</w:t>
      </w:r>
    </w:p>
    <w:p w14:paraId="4CD68E45" w14:textId="77777777" w:rsidR="001113B5" w:rsidRPr="001113B5" w:rsidRDefault="001113B5" w:rsidP="00AD015C">
      <w:pPr>
        <w:numPr>
          <w:ilvl w:val="0"/>
          <w:numId w:val="39"/>
        </w:numPr>
        <w:spacing w:after="160"/>
        <w:contextualSpacing/>
        <w:jc w:val="both"/>
      </w:pPr>
      <w:r w:rsidRPr="001113B5">
        <w:t xml:space="preserve">System musi udostępniać zestawy gotowych raportów (wydruków możliwych do wygenerowania na poszczególnych stronach systemu) zawierających zestawienia wygenerowane na podstawie prezentowanych danych. </w:t>
      </w:r>
    </w:p>
    <w:p w14:paraId="5E1CDDD5" w14:textId="77777777" w:rsidR="001113B5" w:rsidRPr="001113B5" w:rsidRDefault="001113B5" w:rsidP="00AD015C">
      <w:pPr>
        <w:numPr>
          <w:ilvl w:val="0"/>
          <w:numId w:val="39"/>
        </w:numPr>
        <w:spacing w:after="160"/>
        <w:contextualSpacing/>
        <w:jc w:val="both"/>
      </w:pPr>
      <w:r w:rsidRPr="001113B5">
        <w:t>System ma umożliwiać generowanie wydruków dostępnych w systemie do pliku w formacie PDF, TXT, RTF, XPS, ODT, Excel, CSV oraz XLS.</w:t>
      </w:r>
    </w:p>
    <w:p w14:paraId="14771C62" w14:textId="77777777" w:rsidR="001113B5" w:rsidRPr="001113B5" w:rsidRDefault="001113B5" w:rsidP="00AD015C">
      <w:pPr>
        <w:numPr>
          <w:ilvl w:val="0"/>
          <w:numId w:val="39"/>
        </w:numPr>
        <w:spacing w:after="160"/>
        <w:contextualSpacing/>
        <w:jc w:val="both"/>
      </w:pPr>
      <w:r w:rsidRPr="001113B5">
        <w:t>System musi zapewnić prowadzenie dzienników pism wpływających, wychodzących, spraw oraz opisywanie ich metadanymi.</w:t>
      </w:r>
    </w:p>
    <w:p w14:paraId="38889393" w14:textId="77777777" w:rsidR="001113B5" w:rsidRPr="001113B5" w:rsidRDefault="001113B5" w:rsidP="00AD015C">
      <w:pPr>
        <w:numPr>
          <w:ilvl w:val="0"/>
          <w:numId w:val="39"/>
        </w:numPr>
        <w:spacing w:after="160"/>
        <w:contextualSpacing/>
        <w:jc w:val="both"/>
      </w:pPr>
      <w:r w:rsidRPr="001113B5">
        <w:t xml:space="preserve">System zarówno dla dokumentów wpływających, jak i wychodzących oraz dokumentów wewnętrznych musi umożliwiać opatrywanie dowolną liczbą metadanych dodatkowych. Administrator musi mieć możliwość tworzenia dowolnej liczby typów dokumentów poprzez przypisanie im odpowiednio spreparowanego formularza, umożliwiającego wprowadzenie odpowiedniego zestawu metadanych. </w:t>
      </w:r>
    </w:p>
    <w:p w14:paraId="6A923C2D" w14:textId="77777777" w:rsidR="001113B5" w:rsidRPr="001113B5" w:rsidRDefault="001113B5" w:rsidP="00AD015C">
      <w:pPr>
        <w:numPr>
          <w:ilvl w:val="0"/>
          <w:numId w:val="39"/>
        </w:numPr>
        <w:spacing w:after="160"/>
        <w:contextualSpacing/>
        <w:jc w:val="both"/>
      </w:pPr>
      <w:r w:rsidRPr="001113B5">
        <w:t>System musi wersjonować dokumentację, w tym zapamiętywać wszystkie informacje dotyczące starszych wersji dokumentacji. Musi być możliwość zapoznać się ze starszą wersją dokumentacji i ewentualnie użyć jej, jako nowej wersji.</w:t>
      </w:r>
    </w:p>
    <w:p w14:paraId="071B7905" w14:textId="77777777" w:rsidR="001113B5" w:rsidRPr="001113B5" w:rsidRDefault="001113B5" w:rsidP="00AD015C">
      <w:pPr>
        <w:numPr>
          <w:ilvl w:val="0"/>
          <w:numId w:val="39"/>
        </w:numPr>
        <w:spacing w:after="160"/>
        <w:contextualSpacing/>
        <w:jc w:val="both"/>
      </w:pPr>
      <w:r w:rsidRPr="001113B5">
        <w:t>System powinien umożliwić dodawanie uwag/komentarzy do dokumentu na każdym etapie jego obiegu. System powinien posiadać możliwość przechowywania historii wprowadzanych uwag/komentarzy.</w:t>
      </w:r>
    </w:p>
    <w:p w14:paraId="43FE7328" w14:textId="77777777" w:rsidR="001113B5" w:rsidRPr="001113B5" w:rsidRDefault="001113B5" w:rsidP="00AD015C">
      <w:pPr>
        <w:numPr>
          <w:ilvl w:val="0"/>
          <w:numId w:val="39"/>
        </w:numPr>
        <w:spacing w:after="160"/>
        <w:contextualSpacing/>
        <w:jc w:val="both"/>
      </w:pPr>
      <w:r w:rsidRPr="001113B5">
        <w:t>System powinien umożliwić kierownictwu opatrywanie uwagami/komentarzami dokumentów podwładnych.</w:t>
      </w:r>
    </w:p>
    <w:p w14:paraId="1394A42B" w14:textId="77777777" w:rsidR="001113B5" w:rsidRPr="001113B5" w:rsidRDefault="001113B5" w:rsidP="00AD015C">
      <w:pPr>
        <w:numPr>
          <w:ilvl w:val="0"/>
          <w:numId w:val="39"/>
        </w:numPr>
        <w:spacing w:after="160"/>
        <w:contextualSpacing/>
        <w:jc w:val="both"/>
      </w:pPr>
      <w:r w:rsidRPr="001113B5">
        <w:t>System musi umożliwiać uprawnionym użytkownikom:</w:t>
      </w:r>
    </w:p>
    <w:p w14:paraId="486AC8E8" w14:textId="77777777" w:rsidR="001113B5" w:rsidRPr="001113B5" w:rsidRDefault="001113B5" w:rsidP="00AD015C">
      <w:pPr>
        <w:numPr>
          <w:ilvl w:val="1"/>
          <w:numId w:val="39"/>
        </w:numPr>
        <w:spacing w:after="160"/>
        <w:contextualSpacing/>
        <w:jc w:val="both"/>
      </w:pPr>
      <w:r w:rsidRPr="001113B5">
        <w:t>edycję parametrów dokumentacji i w efekcie stworzenie jej nowej wersji,</w:t>
      </w:r>
    </w:p>
    <w:p w14:paraId="43AA4A77" w14:textId="77777777" w:rsidR="001113B5" w:rsidRPr="001113B5" w:rsidRDefault="001113B5" w:rsidP="00AD015C">
      <w:pPr>
        <w:numPr>
          <w:ilvl w:val="1"/>
          <w:numId w:val="39"/>
        </w:numPr>
        <w:spacing w:after="160"/>
        <w:contextualSpacing/>
        <w:jc w:val="both"/>
      </w:pPr>
      <w:r w:rsidRPr="001113B5">
        <w:t>udostępniać informacje o wszystkich egzemplarzach (kopiach) dokumentów wpływających.</w:t>
      </w:r>
    </w:p>
    <w:p w14:paraId="76F79D6E" w14:textId="77777777" w:rsidR="001113B5" w:rsidRPr="001113B5" w:rsidRDefault="001113B5" w:rsidP="00AD015C">
      <w:pPr>
        <w:numPr>
          <w:ilvl w:val="0"/>
          <w:numId w:val="39"/>
        </w:numPr>
        <w:spacing w:after="160"/>
        <w:contextualSpacing/>
        <w:jc w:val="both"/>
      </w:pPr>
      <w:r w:rsidRPr="001113B5">
        <w:t>System musi blokować edycję parametrów dokumentu przekazanego do zatwierdzenia lub skierowanego do wysłania lub już wysłanego, co dotyczy także używania starszej wersji jako nowej.</w:t>
      </w:r>
    </w:p>
    <w:p w14:paraId="145F7BE0" w14:textId="77777777" w:rsidR="001113B5" w:rsidRPr="001113B5" w:rsidRDefault="001113B5" w:rsidP="00AD015C">
      <w:pPr>
        <w:numPr>
          <w:ilvl w:val="0"/>
          <w:numId w:val="39"/>
        </w:numPr>
        <w:spacing w:after="160"/>
        <w:contextualSpacing/>
        <w:jc w:val="both"/>
      </w:pPr>
      <w:r w:rsidRPr="001113B5">
        <w:t xml:space="preserve">System musi umożliwiać stworzenie wersji roboczej dokumentu wychodzącego i dołączania jej do sprawy, jednakże wersja robocza dokumentu może być </w:t>
      </w:r>
      <w:r w:rsidRPr="001113B5">
        <w:lastRenderedPageBreak/>
        <w:t>dostępna tylko jej twórcy na zestawieniach dokumentów wychodzących, natomiast ma być widoczna dla osoby mającej dostęp do sprawy.</w:t>
      </w:r>
    </w:p>
    <w:p w14:paraId="2E1FFE0B" w14:textId="77777777" w:rsidR="001113B5" w:rsidRPr="001113B5" w:rsidRDefault="001113B5" w:rsidP="00AD015C">
      <w:pPr>
        <w:numPr>
          <w:ilvl w:val="0"/>
          <w:numId w:val="39"/>
        </w:numPr>
        <w:spacing w:after="160"/>
        <w:contextualSpacing/>
        <w:jc w:val="both"/>
      </w:pPr>
      <w:r w:rsidRPr="001113B5">
        <w:t xml:space="preserve">System musi umożliwiać prowadzenie postępowania z dokumentami ewidencjonowanymi i metadanymi zgodnie z wymogami określonymi w obowiązujących przepisach prawa. </w:t>
      </w:r>
    </w:p>
    <w:p w14:paraId="1C61B248" w14:textId="77777777" w:rsidR="001113B5" w:rsidRPr="001113B5" w:rsidRDefault="001113B5" w:rsidP="00AD015C">
      <w:pPr>
        <w:numPr>
          <w:ilvl w:val="0"/>
          <w:numId w:val="39"/>
        </w:numPr>
        <w:spacing w:after="160"/>
        <w:contextualSpacing/>
        <w:jc w:val="both"/>
      </w:pPr>
      <w:r w:rsidRPr="001113B5">
        <w:t xml:space="preserve">System musi umożliwiać przeglądanie danych opisujących dokumenty i sprawy, mieszczących się w zakresie przewidzianym dla ich minimalnego opisu. Ponadto, EZD musi udostępniać uprawnionemu użytkownikowi możliwość edycji i uzupełniania tych danych. </w:t>
      </w:r>
    </w:p>
    <w:p w14:paraId="6B01362A" w14:textId="77777777" w:rsidR="001113B5" w:rsidRPr="001113B5" w:rsidRDefault="001113B5" w:rsidP="00AD015C">
      <w:pPr>
        <w:numPr>
          <w:ilvl w:val="0"/>
          <w:numId w:val="39"/>
        </w:numPr>
        <w:spacing w:after="160"/>
        <w:contextualSpacing/>
        <w:jc w:val="both"/>
      </w:pPr>
      <w:r w:rsidRPr="001113B5">
        <w:t>System musi posiadać predefiniowane rejestry typu: Dziennik podawczy pism przychodzących, Rejestr Przesyłek Wychodzących, Rejestry Spraw, Rejestry Notatek, czyli prezentować widok domyślny w aplikacji, z możliwością zmiany tego widoku przez użytkownika zalogowanego.</w:t>
      </w:r>
    </w:p>
    <w:p w14:paraId="2887EA70" w14:textId="77777777" w:rsidR="001113B5" w:rsidRPr="001113B5" w:rsidRDefault="001113B5" w:rsidP="00AD015C">
      <w:pPr>
        <w:numPr>
          <w:ilvl w:val="0"/>
          <w:numId w:val="39"/>
        </w:numPr>
        <w:spacing w:after="160"/>
        <w:contextualSpacing/>
        <w:jc w:val="both"/>
      </w:pPr>
      <w:r w:rsidRPr="001113B5">
        <w:t>System musi posiadać definiowalne rejestry: dokumentów wewnętrznych, pism przychodzących, przesyłek wychodzących, spraw.</w:t>
      </w:r>
    </w:p>
    <w:p w14:paraId="013983DD" w14:textId="77777777" w:rsidR="001113B5" w:rsidRPr="001113B5" w:rsidRDefault="001113B5" w:rsidP="00AD015C">
      <w:pPr>
        <w:numPr>
          <w:ilvl w:val="0"/>
          <w:numId w:val="39"/>
        </w:numPr>
        <w:spacing w:after="160"/>
        <w:contextualSpacing/>
        <w:jc w:val="both"/>
      </w:pPr>
      <w:r w:rsidRPr="001113B5">
        <w:t>System musi zapewniać prowadzenie dzienników podawczych jednostki.</w:t>
      </w:r>
    </w:p>
    <w:p w14:paraId="1684591B" w14:textId="77777777" w:rsidR="001113B5" w:rsidRPr="001113B5" w:rsidRDefault="001113B5" w:rsidP="00AD015C">
      <w:pPr>
        <w:numPr>
          <w:ilvl w:val="0"/>
          <w:numId w:val="39"/>
        </w:numPr>
        <w:spacing w:after="160"/>
        <w:contextualSpacing/>
        <w:jc w:val="both"/>
      </w:pPr>
      <w:r w:rsidRPr="001113B5">
        <w:t xml:space="preserve">System musi umożliwiać uprawnionemu użytkownikowi rejestrację przesyłek przychodzących w dziennikach podawczych jednostki, zarówno złożonej/nadesłanej w formie tradycyjnej (papierowej) jak i elektronicznej, zgodnie z wymogami instrukcji kancelaryjnej obowiązującej Zamawiającego. EZD musi umożliwiać przetworzenie dokumentacji w formie tradycyjnej do postaci wtórnego dokumentu elektronicznego (odwzorowania cyfrowego). </w:t>
      </w:r>
    </w:p>
    <w:p w14:paraId="6E5B0D8A" w14:textId="77777777" w:rsidR="001113B5" w:rsidRPr="001113B5" w:rsidRDefault="001113B5" w:rsidP="00AD015C">
      <w:pPr>
        <w:numPr>
          <w:ilvl w:val="0"/>
          <w:numId w:val="39"/>
        </w:numPr>
        <w:spacing w:after="160"/>
        <w:contextualSpacing/>
        <w:jc w:val="both"/>
      </w:pPr>
      <w:r w:rsidRPr="001113B5">
        <w:t>System musi umożliwiać automatyczne generowanie potwierdzenia przyjęcia przesyłki przychodzącej.</w:t>
      </w:r>
    </w:p>
    <w:p w14:paraId="36235D55" w14:textId="77777777" w:rsidR="001113B5" w:rsidRPr="001113B5" w:rsidRDefault="001113B5" w:rsidP="00AD015C">
      <w:pPr>
        <w:numPr>
          <w:ilvl w:val="0"/>
          <w:numId w:val="39"/>
        </w:numPr>
        <w:spacing w:after="160"/>
        <w:contextualSpacing/>
        <w:jc w:val="both"/>
      </w:pPr>
      <w:r w:rsidRPr="001113B5">
        <w:t xml:space="preserve">System musi zapewnić wielostopniową dekretację oraz możliwość zwrotu przesyłek do miejsc otrzymania. </w:t>
      </w:r>
    </w:p>
    <w:p w14:paraId="05C06138" w14:textId="77777777" w:rsidR="001113B5" w:rsidRPr="001113B5" w:rsidRDefault="001113B5" w:rsidP="00AD015C">
      <w:pPr>
        <w:numPr>
          <w:ilvl w:val="0"/>
          <w:numId w:val="39"/>
        </w:numPr>
        <w:spacing w:after="160"/>
        <w:contextualSpacing/>
        <w:jc w:val="both"/>
      </w:pPr>
      <w:r w:rsidRPr="001113B5">
        <w:t>System musi zapewnić tworzenie spraw na podstawie przesyłek, dołączanie ich do spraw już prowadzonych (również zbiorczo), pozostawienie bez rozpatrywania, bezpośrednio z poziomu przesyłki utworzenie odpowiedzi do interesanta (z pominięciem etapu zakładania sprawy).</w:t>
      </w:r>
    </w:p>
    <w:p w14:paraId="405E64EE" w14:textId="77777777" w:rsidR="001113B5" w:rsidRPr="001113B5" w:rsidRDefault="001113B5" w:rsidP="00AD015C">
      <w:pPr>
        <w:numPr>
          <w:ilvl w:val="0"/>
          <w:numId w:val="39"/>
        </w:numPr>
        <w:spacing w:after="160"/>
        <w:contextualSpacing/>
        <w:jc w:val="both"/>
      </w:pPr>
      <w:r w:rsidRPr="001113B5">
        <w:t>Utworzenie odpowiedzi do interesanta (z pominięciem etapu zakładania sprawy) z poziomu przesyłki wpływającej musi polegać na przejściu do utworzenia automatycznie z pisma przychodzącego, odpowiedzi z automatycznym przekopiowaniem tematu, danych interesanta z metadanych przesyłki wpływającej.</w:t>
      </w:r>
    </w:p>
    <w:p w14:paraId="0052D229" w14:textId="77777777" w:rsidR="001113B5" w:rsidRPr="001113B5" w:rsidRDefault="001113B5" w:rsidP="00AD015C">
      <w:pPr>
        <w:numPr>
          <w:ilvl w:val="0"/>
          <w:numId w:val="39"/>
        </w:numPr>
        <w:spacing w:after="160"/>
        <w:contextualSpacing/>
        <w:jc w:val="both"/>
      </w:pPr>
      <w:r w:rsidRPr="001113B5">
        <w:t>System musi pozwalać na utworzenie na podstawie metadanych przesyłki pozycji w rejestrach wewnętrznych.</w:t>
      </w:r>
    </w:p>
    <w:p w14:paraId="04551E41" w14:textId="77777777" w:rsidR="001113B5" w:rsidRPr="001113B5" w:rsidRDefault="001113B5" w:rsidP="00AD015C">
      <w:pPr>
        <w:numPr>
          <w:ilvl w:val="0"/>
          <w:numId w:val="39"/>
        </w:numPr>
        <w:spacing w:after="160"/>
        <w:contextualSpacing/>
        <w:jc w:val="both"/>
      </w:pPr>
      <w:r w:rsidRPr="001113B5">
        <w:lastRenderedPageBreak/>
        <w:t>System musi zapewniać definiowanie wielu dzienników podawczych, numerację w obrębie rejestru oraz rejestracje prowadzoną równolegle przez wielu użytkowników.</w:t>
      </w:r>
    </w:p>
    <w:p w14:paraId="50764F4C" w14:textId="77777777" w:rsidR="001113B5" w:rsidRPr="001113B5" w:rsidRDefault="001113B5" w:rsidP="00AD015C">
      <w:pPr>
        <w:numPr>
          <w:ilvl w:val="0"/>
          <w:numId w:val="39"/>
        </w:numPr>
        <w:spacing w:after="160"/>
        <w:contextualSpacing/>
        <w:jc w:val="both"/>
      </w:pPr>
      <w:r w:rsidRPr="001113B5">
        <w:t>System musi zapewnić predefiniowany widok (domyślny) na Dziennik podawczy pism przychodzących wraz z możliwością późniejszego samodzielnego zdefiniowania widoczności kolumn w rejestrze.</w:t>
      </w:r>
    </w:p>
    <w:p w14:paraId="65CCFAD9" w14:textId="77777777" w:rsidR="001113B5" w:rsidRPr="001113B5" w:rsidRDefault="001113B5" w:rsidP="00AD015C">
      <w:pPr>
        <w:numPr>
          <w:ilvl w:val="0"/>
          <w:numId w:val="39"/>
        </w:numPr>
        <w:spacing w:after="160"/>
        <w:contextualSpacing/>
        <w:jc w:val="both"/>
      </w:pPr>
      <w:r w:rsidRPr="001113B5">
        <w:t>System musi umożliwiać definiowanie szablonów ułatwiających rejestrację pism, ich gromadzenie w dedykowanym słowniku i udostępnianie dla danego dziennika (rejestru).</w:t>
      </w:r>
    </w:p>
    <w:p w14:paraId="03C04189" w14:textId="77777777" w:rsidR="001113B5" w:rsidRPr="001113B5" w:rsidRDefault="001113B5" w:rsidP="00AD015C">
      <w:pPr>
        <w:numPr>
          <w:ilvl w:val="0"/>
          <w:numId w:val="39"/>
        </w:numPr>
        <w:spacing w:after="160"/>
        <w:contextualSpacing/>
        <w:jc w:val="both"/>
      </w:pPr>
      <w:r w:rsidRPr="001113B5">
        <w:t>Szablony muszą być możliwe do wyposażenia w domyślne dekretacje.</w:t>
      </w:r>
    </w:p>
    <w:p w14:paraId="019ECB10" w14:textId="77777777" w:rsidR="001113B5" w:rsidRPr="001113B5" w:rsidRDefault="001113B5" w:rsidP="00AD015C">
      <w:pPr>
        <w:numPr>
          <w:ilvl w:val="0"/>
          <w:numId w:val="39"/>
        </w:numPr>
        <w:spacing w:after="160"/>
        <w:contextualSpacing/>
        <w:jc w:val="both"/>
      </w:pPr>
      <w:r w:rsidRPr="001113B5">
        <w:t>System musi umożliwiać podczas rejestracji pism kopiowanie załączonego interesanta w celu wykorzystania w następnym piśmie.</w:t>
      </w:r>
    </w:p>
    <w:p w14:paraId="43E0D152" w14:textId="77777777" w:rsidR="001113B5" w:rsidRPr="001113B5" w:rsidRDefault="001113B5" w:rsidP="00AD015C">
      <w:pPr>
        <w:numPr>
          <w:ilvl w:val="0"/>
          <w:numId w:val="39"/>
        </w:numPr>
        <w:spacing w:after="160"/>
        <w:contextualSpacing/>
        <w:jc w:val="both"/>
      </w:pPr>
      <w:r w:rsidRPr="001113B5">
        <w:t>System musi umożliwiać rejestrację dat: nadania, wpływu, daty przesyłki.</w:t>
      </w:r>
    </w:p>
    <w:p w14:paraId="22CB0C96" w14:textId="77777777" w:rsidR="001113B5" w:rsidRPr="001113B5" w:rsidRDefault="001113B5" w:rsidP="00AD015C">
      <w:pPr>
        <w:numPr>
          <w:ilvl w:val="0"/>
          <w:numId w:val="39"/>
        </w:numPr>
        <w:spacing w:after="160"/>
        <w:contextualSpacing/>
        <w:jc w:val="both"/>
      </w:pPr>
      <w:r w:rsidRPr="001113B5">
        <w:t>Nawigacja podczas rejestracji powinna być możliwa co najmniej za pomocą myszki i klawiatury.</w:t>
      </w:r>
    </w:p>
    <w:p w14:paraId="62AE949B" w14:textId="77777777" w:rsidR="001113B5" w:rsidRPr="001113B5" w:rsidRDefault="001113B5" w:rsidP="00AD015C">
      <w:pPr>
        <w:numPr>
          <w:ilvl w:val="0"/>
          <w:numId w:val="39"/>
        </w:numPr>
        <w:spacing w:after="160"/>
        <w:contextualSpacing/>
        <w:jc w:val="both"/>
      </w:pPr>
      <w:r w:rsidRPr="001113B5">
        <w:t>System musi umożliwiać pracownikowi wskazanie szablonu rejestracji z listy lub jeżeli formularz wniosku udostępniony przez urząd był opatrzony kodem kreskowym: wyszukanie szablonu za pomocą odczytania kodu z wniosku przez skaner kodów kreskowych.</w:t>
      </w:r>
    </w:p>
    <w:p w14:paraId="5E87EE66" w14:textId="77777777" w:rsidR="001113B5" w:rsidRPr="001113B5" w:rsidRDefault="001113B5" w:rsidP="00AD015C">
      <w:pPr>
        <w:numPr>
          <w:ilvl w:val="0"/>
          <w:numId w:val="39"/>
        </w:numPr>
        <w:spacing w:after="160"/>
        <w:contextualSpacing/>
        <w:jc w:val="both"/>
      </w:pPr>
      <w:r w:rsidRPr="001113B5">
        <w:t>System musi umożliwiać podczas rejestracji, usunięcie jednym przyciskiem wszystkich już wprowadzonych na formularzu danych.</w:t>
      </w:r>
    </w:p>
    <w:p w14:paraId="1FD1B512" w14:textId="77777777" w:rsidR="001113B5" w:rsidRPr="001113B5" w:rsidRDefault="001113B5" w:rsidP="00AD015C">
      <w:pPr>
        <w:numPr>
          <w:ilvl w:val="0"/>
          <w:numId w:val="39"/>
        </w:numPr>
        <w:spacing w:after="160"/>
        <w:contextualSpacing/>
        <w:jc w:val="both"/>
      </w:pPr>
      <w:r w:rsidRPr="001113B5">
        <w:t xml:space="preserve">System musi umożliwić przygotowanie szablonów dla pism o wspólnych cechach i wprowadzenie cech domyślnych: temat pisma, klasyfikacja dodatkowa tematyczna, domyślna dekretacja, domyślny termin załatwienia. </w:t>
      </w:r>
    </w:p>
    <w:p w14:paraId="4B1C2A3D" w14:textId="77777777" w:rsidR="001113B5" w:rsidRPr="001113B5" w:rsidRDefault="001113B5" w:rsidP="00AD015C">
      <w:pPr>
        <w:numPr>
          <w:ilvl w:val="0"/>
          <w:numId w:val="39"/>
        </w:numPr>
        <w:spacing w:after="160"/>
        <w:contextualSpacing/>
        <w:jc w:val="both"/>
      </w:pPr>
      <w:r w:rsidRPr="001113B5">
        <w:t>System musi zapewnić możliwość przygotowania szablonu dedykowanego do rejestracji pism wymagających wielostopniowych zatwierdzeń (faktury do zapłaty).</w:t>
      </w:r>
    </w:p>
    <w:p w14:paraId="128D3091" w14:textId="77777777" w:rsidR="001113B5" w:rsidRPr="001113B5" w:rsidRDefault="001113B5" w:rsidP="00AD015C">
      <w:pPr>
        <w:numPr>
          <w:ilvl w:val="0"/>
          <w:numId w:val="39"/>
        </w:numPr>
        <w:spacing w:after="160"/>
        <w:contextualSpacing/>
        <w:jc w:val="both"/>
      </w:pPr>
      <w:r w:rsidRPr="001113B5">
        <w:t>System musi prezentować w odniesieniu do pisma wymagającego wielostopniowych zatwierdzeń (faktura do zapłaty): dane osoby dokonującej zatwierdzenia, datę i godzinę zatwierdzenia oraz możliwość wykonania i prezentacji podsumowującej: zatwierdzenia merytorycznego, formalnego i rachunkowego oraz zatwierdzenia do realizacji opłaty.</w:t>
      </w:r>
    </w:p>
    <w:p w14:paraId="4D8CEC50" w14:textId="77777777" w:rsidR="001113B5" w:rsidRPr="001113B5" w:rsidRDefault="001113B5" w:rsidP="00AD015C">
      <w:pPr>
        <w:numPr>
          <w:ilvl w:val="0"/>
          <w:numId w:val="39"/>
        </w:numPr>
        <w:spacing w:after="160"/>
        <w:contextualSpacing/>
        <w:jc w:val="both"/>
      </w:pPr>
      <w:r w:rsidRPr="001113B5">
        <w:t>Upoważnione osoby muszą mieć możliwość zarządzania słownikiem szablonów, wprowadzania nowych, zdejmowania ich z listy widocznych dla użytkowników podczas rejestracji. Musi istnieć możliwość wprowadzenia do słownika szablonu utworzonego na podstawie innego już istniejącego.</w:t>
      </w:r>
    </w:p>
    <w:p w14:paraId="32529766" w14:textId="77777777" w:rsidR="001113B5" w:rsidRPr="001113B5" w:rsidRDefault="001113B5" w:rsidP="00AD015C">
      <w:pPr>
        <w:numPr>
          <w:ilvl w:val="0"/>
          <w:numId w:val="39"/>
        </w:numPr>
        <w:spacing w:after="160"/>
        <w:contextualSpacing/>
        <w:jc w:val="both"/>
      </w:pPr>
      <w:r w:rsidRPr="001113B5">
        <w:t>Musi istnieć możliwość przypisania szablonu do konkretnego rejestru pism przychodzących.</w:t>
      </w:r>
    </w:p>
    <w:p w14:paraId="2586F1D5" w14:textId="77777777" w:rsidR="001113B5" w:rsidRPr="001113B5" w:rsidRDefault="001113B5" w:rsidP="00AD015C">
      <w:pPr>
        <w:numPr>
          <w:ilvl w:val="0"/>
          <w:numId w:val="39"/>
        </w:numPr>
        <w:spacing w:after="160"/>
        <w:contextualSpacing/>
        <w:jc w:val="both"/>
      </w:pPr>
      <w:r w:rsidRPr="001113B5">
        <w:lastRenderedPageBreak/>
        <w:t>Ponieważ dane z pism przychodzących mają posłużyć również do zasilania rejestrów wewnętrznych, musi istnieć w szablonach możliwość określenia jaka data będzie przekazywana do rejestru: nadania pisma, czy wpływu.</w:t>
      </w:r>
    </w:p>
    <w:p w14:paraId="44F840AF" w14:textId="77777777" w:rsidR="001113B5" w:rsidRPr="001113B5" w:rsidRDefault="001113B5" w:rsidP="00AD015C">
      <w:pPr>
        <w:numPr>
          <w:ilvl w:val="0"/>
          <w:numId w:val="39"/>
        </w:numPr>
        <w:spacing w:after="160"/>
        <w:contextualSpacing/>
        <w:jc w:val="both"/>
      </w:pPr>
      <w:r w:rsidRPr="001113B5">
        <w:t>Ponieważ na podstawie pisma przychodzącego ma być możliwe utworzenie odpowiedzi, z pominięciem rejestracji sprawy, w szablonie musi być możliwe wskazanie rodzaju pisma tworzonego w odpowiedzi.</w:t>
      </w:r>
    </w:p>
    <w:p w14:paraId="02D65E48" w14:textId="77777777" w:rsidR="001113B5" w:rsidRPr="001113B5" w:rsidRDefault="001113B5" w:rsidP="00AD015C">
      <w:pPr>
        <w:numPr>
          <w:ilvl w:val="0"/>
          <w:numId w:val="39"/>
        </w:numPr>
        <w:spacing w:after="160"/>
        <w:contextualSpacing/>
        <w:jc w:val="both"/>
      </w:pPr>
      <w:r w:rsidRPr="001113B5">
        <w:t>Utworzony szablon musi być możliwy do zmiany danych podczas rejestracji pisma lub nie, co ma wynikać z definicji szablonu.</w:t>
      </w:r>
    </w:p>
    <w:p w14:paraId="74EBA86D" w14:textId="77777777" w:rsidR="001113B5" w:rsidRPr="001113B5" w:rsidRDefault="001113B5" w:rsidP="00AD015C">
      <w:pPr>
        <w:numPr>
          <w:ilvl w:val="0"/>
          <w:numId w:val="39"/>
        </w:numPr>
        <w:spacing w:after="160"/>
        <w:contextualSpacing/>
        <w:jc w:val="both"/>
      </w:pPr>
      <w:r w:rsidRPr="001113B5">
        <w:t>System musi umożliwiać w szablonie wskazanie domyślnej dekretacji lub nie.</w:t>
      </w:r>
    </w:p>
    <w:p w14:paraId="0FA94741" w14:textId="77777777" w:rsidR="001113B5" w:rsidRPr="001113B5" w:rsidRDefault="001113B5" w:rsidP="00AD015C">
      <w:pPr>
        <w:numPr>
          <w:ilvl w:val="0"/>
          <w:numId w:val="39"/>
        </w:numPr>
        <w:spacing w:after="160"/>
        <w:contextualSpacing/>
        <w:jc w:val="both"/>
      </w:pPr>
      <w:r w:rsidRPr="001113B5">
        <w:t>System musi umożliwiać zawsze podczas rejestracji pisma wskazanie osoby do której będzie dekretacja oryginału.</w:t>
      </w:r>
    </w:p>
    <w:p w14:paraId="6C1F3126" w14:textId="77777777" w:rsidR="001113B5" w:rsidRPr="001113B5" w:rsidRDefault="001113B5" w:rsidP="00AD015C">
      <w:pPr>
        <w:numPr>
          <w:ilvl w:val="0"/>
          <w:numId w:val="39"/>
        </w:numPr>
        <w:spacing w:after="160"/>
        <w:contextualSpacing/>
        <w:jc w:val="both"/>
      </w:pPr>
      <w:r w:rsidRPr="001113B5">
        <w:t>System musi udostępniać możliwość wskazania w szablonie listy osób do których pismo będzie kierowane w trybie do wiadomości. Lista ta w zależności od definicji użytego szablonu będzie prezentowana lub nie pracownikowi rejestrującemu pismo.</w:t>
      </w:r>
    </w:p>
    <w:p w14:paraId="03AD62EA" w14:textId="77777777" w:rsidR="001113B5" w:rsidRPr="001113B5" w:rsidRDefault="001113B5" w:rsidP="00AD015C">
      <w:pPr>
        <w:numPr>
          <w:ilvl w:val="0"/>
          <w:numId w:val="39"/>
        </w:numPr>
        <w:spacing w:after="160"/>
        <w:contextualSpacing/>
        <w:jc w:val="both"/>
      </w:pPr>
      <w:r w:rsidRPr="001113B5">
        <w:t>System w momencie i w związku z rejestracją przesyłki przychodzącej, musi generować unikalny identyfikator przydzielany danej przesyłce i służący do jej identyfikacji w aplikacji. Jednocześnie, System musi generować kod graficzny zawierający w swojej treści unikalny identyfikator. Proces rejestracji wspierany przez aplikację musi przewidywać możliwość naniesienia kodu graficznego i unikalnego identyfikatora na odwzorowanie cyfrowe oraz oryginał tradycyjny przesyłki, bez konieczności edycji odwzorowania cyfrowego.</w:t>
      </w:r>
    </w:p>
    <w:p w14:paraId="2DB851E6" w14:textId="77777777" w:rsidR="001113B5" w:rsidRPr="001113B5" w:rsidRDefault="001113B5" w:rsidP="00AD015C">
      <w:pPr>
        <w:numPr>
          <w:ilvl w:val="0"/>
          <w:numId w:val="39"/>
        </w:numPr>
        <w:spacing w:after="160"/>
        <w:contextualSpacing/>
        <w:jc w:val="both"/>
      </w:pPr>
      <w:r w:rsidRPr="001113B5">
        <w:t>System musi mieć możliwość umieszczania na wydruku z w/w kodem graficznym, identyfikatora w formie numerycznej, numeru wpływu z dziennika podawczego, daty wpływu oraz nazwy Zamawiającego i imienia i nazwiska osoby która dokonała rejestracji, w formie nadruku na etykietę naklejaną na dokument.</w:t>
      </w:r>
    </w:p>
    <w:p w14:paraId="132AA273" w14:textId="77777777" w:rsidR="001113B5" w:rsidRPr="001113B5" w:rsidRDefault="001113B5" w:rsidP="00AD015C">
      <w:pPr>
        <w:numPr>
          <w:ilvl w:val="0"/>
          <w:numId w:val="39"/>
        </w:numPr>
        <w:spacing w:after="160"/>
        <w:contextualSpacing/>
        <w:jc w:val="both"/>
      </w:pPr>
      <w:r w:rsidRPr="001113B5">
        <w:t>System musi umożliwiać pełną rejestrację przesyłki przychodzącej w dwu ścieżkach:</w:t>
      </w:r>
    </w:p>
    <w:p w14:paraId="65A6CA9A" w14:textId="77777777" w:rsidR="001113B5" w:rsidRPr="001113B5" w:rsidRDefault="001113B5" w:rsidP="00AD015C">
      <w:pPr>
        <w:numPr>
          <w:ilvl w:val="1"/>
          <w:numId w:val="39"/>
        </w:numPr>
        <w:spacing w:after="160"/>
        <w:contextualSpacing/>
        <w:jc w:val="both"/>
      </w:pPr>
      <w:r w:rsidRPr="001113B5">
        <w:t>czynności opisu przesyłki i tworzenie odwzorowania cyfrowego realizowane łącznie, w jednym kroku;</w:t>
      </w:r>
    </w:p>
    <w:p w14:paraId="4AB751F5" w14:textId="77777777" w:rsidR="001113B5" w:rsidRPr="001113B5" w:rsidRDefault="001113B5" w:rsidP="00AD015C">
      <w:pPr>
        <w:numPr>
          <w:ilvl w:val="1"/>
          <w:numId w:val="39"/>
        </w:numPr>
        <w:spacing w:after="160"/>
        <w:contextualSpacing/>
        <w:jc w:val="both"/>
      </w:pPr>
      <w:r w:rsidRPr="001113B5">
        <w:t xml:space="preserve">czynności opisu przesyłki i tworzenia odwzorowania cyfrowego podzielone na odrębne kroki, tj. najpierw wstępne opisanie przesyłki, generacja unikalnego identyfikatora i wydruku z kodem graficznym, następnie odwzorowanie cyfrowe i dokończenie opisu. </w:t>
      </w:r>
    </w:p>
    <w:p w14:paraId="75CFFFF0" w14:textId="77777777" w:rsidR="001113B5" w:rsidRPr="001113B5" w:rsidRDefault="001113B5" w:rsidP="00AD015C">
      <w:pPr>
        <w:numPr>
          <w:ilvl w:val="0"/>
          <w:numId w:val="39"/>
        </w:numPr>
        <w:spacing w:after="160"/>
        <w:contextualSpacing/>
        <w:jc w:val="both"/>
      </w:pPr>
      <w:r w:rsidRPr="001113B5">
        <w:t>System musi umożliwiać wstępną rejestrację przesyłki przychodzącej ograniczoną do wprowadzenia daty wpływu, wygenerowania wydruku zawierającego kod graficzny, numer i datę wpływu. W tym wypadku uprawniony użytkownik musi mieć możliwość dokończenia rejestracji.</w:t>
      </w:r>
    </w:p>
    <w:p w14:paraId="479A9585" w14:textId="77777777" w:rsidR="001113B5" w:rsidRPr="001113B5" w:rsidRDefault="001113B5" w:rsidP="00AD015C">
      <w:pPr>
        <w:numPr>
          <w:ilvl w:val="0"/>
          <w:numId w:val="39"/>
        </w:numPr>
        <w:spacing w:after="160"/>
        <w:contextualSpacing/>
        <w:jc w:val="both"/>
      </w:pPr>
      <w:r w:rsidRPr="001113B5">
        <w:lastRenderedPageBreak/>
        <w:t xml:space="preserve">System musi umożliwiać rejestrowanie przesyłek przychodzących, których pracownicy rejestrujący nie otwierają. Użytkownik merytoryczny musi mieć możliwość dokończenia rejestracji. </w:t>
      </w:r>
    </w:p>
    <w:p w14:paraId="1066E88F" w14:textId="77777777" w:rsidR="001113B5" w:rsidRPr="001113B5" w:rsidRDefault="001113B5" w:rsidP="00AD015C">
      <w:pPr>
        <w:numPr>
          <w:ilvl w:val="0"/>
          <w:numId w:val="39"/>
        </w:numPr>
        <w:spacing w:after="160"/>
        <w:contextualSpacing/>
        <w:jc w:val="both"/>
      </w:pPr>
      <w:r w:rsidRPr="001113B5">
        <w:t>System musi umożliwiać w trakcie rejestracji powiązywanie w dowolnej liczbie z opisem przesyłki przychodzącej (na etapie wypełniania formularza) wybranych interesantów (z ewidencji interesantów).</w:t>
      </w:r>
    </w:p>
    <w:p w14:paraId="56F4763D" w14:textId="77777777" w:rsidR="001113B5" w:rsidRPr="001113B5" w:rsidRDefault="001113B5" w:rsidP="00AD015C">
      <w:pPr>
        <w:numPr>
          <w:ilvl w:val="0"/>
          <w:numId w:val="39"/>
        </w:numPr>
        <w:spacing w:after="160"/>
        <w:contextualSpacing/>
        <w:jc w:val="both"/>
      </w:pPr>
      <w:r w:rsidRPr="001113B5">
        <w:t>System musi umożliwiać rejestrację pisma głównego i załączników oraz odróżniać je graficznie.</w:t>
      </w:r>
    </w:p>
    <w:p w14:paraId="7B68D627" w14:textId="77777777" w:rsidR="001113B5" w:rsidRPr="001113B5" w:rsidRDefault="001113B5" w:rsidP="00AD015C">
      <w:pPr>
        <w:numPr>
          <w:ilvl w:val="0"/>
          <w:numId w:val="39"/>
        </w:numPr>
        <w:spacing w:after="160"/>
        <w:contextualSpacing/>
        <w:jc w:val="both"/>
      </w:pPr>
      <w:r w:rsidRPr="001113B5">
        <w:t>System musi prezentować w rejestrze przesyłek ilościowe podsumowanie załączników dla każdej z przesyłek z możliwością przejścia do ich szczegółów.</w:t>
      </w:r>
    </w:p>
    <w:p w14:paraId="7FEC87C1" w14:textId="77777777" w:rsidR="001113B5" w:rsidRPr="001113B5" w:rsidRDefault="001113B5" w:rsidP="00AD015C">
      <w:pPr>
        <w:numPr>
          <w:ilvl w:val="0"/>
          <w:numId w:val="39"/>
        </w:numPr>
        <w:spacing w:after="160"/>
        <w:contextualSpacing/>
        <w:jc w:val="both"/>
      </w:pPr>
      <w:r w:rsidRPr="001113B5">
        <w:t>System musi umożliwiać użytkownikowi jednoczesne powiązywanie wielu plików (załączników), do formularza rejestracji przesyłki przychodzącej. Powiązanie musi następować poprzez zaznaczenie wielu plików z dysku i automatyczne przepisanie ich nazw do nazw załączników nadawanych w systemie. Nie może istnieć ograniczenie do pojedynczego wprowadzania wielu plików do formularza.</w:t>
      </w:r>
    </w:p>
    <w:p w14:paraId="30210567" w14:textId="77777777" w:rsidR="001113B5" w:rsidRPr="001113B5" w:rsidRDefault="001113B5" w:rsidP="00AD015C">
      <w:pPr>
        <w:numPr>
          <w:ilvl w:val="0"/>
          <w:numId w:val="39"/>
        </w:numPr>
        <w:spacing w:after="160"/>
        <w:contextualSpacing/>
        <w:jc w:val="both"/>
      </w:pPr>
      <w:r w:rsidRPr="001113B5">
        <w:t xml:space="preserve">System musi również umożliwiać rejestrowanie odrębnie poszczególnych załączników: opisywanie każdego po kolei przez wskazywanie pojedynczych plików i odnotowanie dowolnej nazwy każdego załącznika, czyli nazwy nie pochodzącej z nazwy pliku na dysku. </w:t>
      </w:r>
    </w:p>
    <w:p w14:paraId="7DD917DB" w14:textId="77777777" w:rsidR="001113B5" w:rsidRPr="001113B5" w:rsidRDefault="001113B5" w:rsidP="00AD015C">
      <w:pPr>
        <w:numPr>
          <w:ilvl w:val="0"/>
          <w:numId w:val="39"/>
        </w:numPr>
        <w:spacing w:after="160"/>
        <w:contextualSpacing/>
        <w:jc w:val="both"/>
      </w:pPr>
      <w:r w:rsidRPr="001113B5">
        <w:t>Załączniki wprowadzone w każdy z powyższy sposób muszą być prezentowane graficznie w jednej sekcji formularza.</w:t>
      </w:r>
    </w:p>
    <w:p w14:paraId="0C752BCA" w14:textId="77777777" w:rsidR="001113B5" w:rsidRPr="001113B5" w:rsidRDefault="001113B5" w:rsidP="00AD015C">
      <w:pPr>
        <w:numPr>
          <w:ilvl w:val="0"/>
          <w:numId w:val="39"/>
        </w:numPr>
        <w:spacing w:after="160"/>
        <w:contextualSpacing/>
        <w:jc w:val="both"/>
      </w:pPr>
      <w:r w:rsidRPr="001113B5">
        <w:t>System musi próbować automatycznie rozpoznać interesanta (twórcę i nadawcę) i dołączyć do formularza przesyłki przychodzącej na podstawie informacji o koncie/skrytce nadawcy w platformie ESP interesanta, spośród interesantów już zarejestrowanych w ewidencji. Jeśli rozpoznany interesant nie zostanie odnaleziony w ewidencji (np. nadesłał przesyłkę pierwszy raz), System musi automatycznie go wprowadzić do ewidencji i dołączyć do formularza. Jeśli automatyczne rozpoznanie nie będzie możliwe, System musi pozwolić na jego rejestrację.</w:t>
      </w:r>
    </w:p>
    <w:p w14:paraId="061DA859" w14:textId="77777777" w:rsidR="001113B5" w:rsidRPr="001113B5" w:rsidRDefault="001113B5" w:rsidP="00AD015C">
      <w:pPr>
        <w:numPr>
          <w:ilvl w:val="0"/>
          <w:numId w:val="39"/>
        </w:numPr>
        <w:spacing w:after="160"/>
        <w:contextualSpacing/>
        <w:jc w:val="both"/>
      </w:pPr>
      <w:r w:rsidRPr="001113B5">
        <w:t>Procedura rejestracji przesyłki przychodzącej musi umożliwiać użytkownikowi rejestrującemu jednoczesne wskazanie wielu odbiorców wewnętrznych, którym przesyłka ma zostać przekazana. Przesyłki mogą być przekazywane zarówno stanowiskom jak i komórkom, z oznaczeniem kto otrzymuje dokument będący oryginałem, a kto dostaje go w trybie do wiadomości.</w:t>
      </w:r>
    </w:p>
    <w:p w14:paraId="3AD00825" w14:textId="77777777" w:rsidR="001113B5" w:rsidRPr="001113B5" w:rsidRDefault="001113B5" w:rsidP="00AD015C">
      <w:pPr>
        <w:numPr>
          <w:ilvl w:val="0"/>
          <w:numId w:val="39"/>
        </w:numPr>
        <w:spacing w:after="160"/>
        <w:contextualSpacing/>
        <w:jc w:val="both"/>
      </w:pPr>
      <w:r w:rsidRPr="001113B5">
        <w:t xml:space="preserve">System musi pozwalać na weryfikację podpisu elektronicznego w każdym momencie, również przed rejestracją przesyłki przychodzącej, bez konieczności uruchamiania dodatkowego zewnętrznego oprogramowania. System musi weryfikować podpisy w standardzie </w:t>
      </w:r>
      <w:proofErr w:type="spellStart"/>
      <w:r w:rsidRPr="001113B5">
        <w:t>XAdES</w:t>
      </w:r>
      <w:proofErr w:type="spellEnd"/>
      <w:r w:rsidRPr="001113B5">
        <w:t xml:space="preserve"> oraz profil zaufany </w:t>
      </w:r>
      <w:proofErr w:type="spellStart"/>
      <w:r w:rsidRPr="001113B5">
        <w:t>ePUAP</w:t>
      </w:r>
      <w:proofErr w:type="spellEnd"/>
      <w:r w:rsidRPr="001113B5">
        <w:t>.</w:t>
      </w:r>
    </w:p>
    <w:p w14:paraId="59D5348E" w14:textId="77777777" w:rsidR="001113B5" w:rsidRPr="001113B5" w:rsidRDefault="001113B5" w:rsidP="00AD015C">
      <w:pPr>
        <w:numPr>
          <w:ilvl w:val="0"/>
          <w:numId w:val="39"/>
        </w:numPr>
        <w:spacing w:after="160"/>
        <w:contextualSpacing/>
        <w:jc w:val="both"/>
      </w:pPr>
      <w:r w:rsidRPr="001113B5">
        <w:lastRenderedPageBreak/>
        <w:t>System musi umożliwiać pozostawienie przesyłki przychodzącej bez rozpatrzenia oraz przywrócenie jej do rozpatrzenia.</w:t>
      </w:r>
    </w:p>
    <w:p w14:paraId="634DFF81" w14:textId="77777777" w:rsidR="001113B5" w:rsidRPr="001113B5" w:rsidRDefault="001113B5" w:rsidP="00AD015C">
      <w:pPr>
        <w:numPr>
          <w:ilvl w:val="0"/>
          <w:numId w:val="39"/>
        </w:numPr>
        <w:spacing w:after="160"/>
        <w:contextualSpacing/>
        <w:jc w:val="both"/>
      </w:pPr>
      <w:r w:rsidRPr="001113B5">
        <w:t>System musi umożliwiać przekazywanie i obieg dokumentacji wewnątrz, pomiędzy komórkami organizacyjnymi i pracownikami.</w:t>
      </w:r>
    </w:p>
    <w:p w14:paraId="424FE27D" w14:textId="77777777" w:rsidR="001113B5" w:rsidRPr="001113B5" w:rsidRDefault="001113B5" w:rsidP="00AD015C">
      <w:pPr>
        <w:numPr>
          <w:ilvl w:val="0"/>
          <w:numId w:val="39"/>
        </w:numPr>
        <w:spacing w:after="160"/>
        <w:contextualSpacing/>
        <w:jc w:val="both"/>
      </w:pPr>
      <w:r w:rsidRPr="001113B5">
        <w:t>System powinien zarządzać pełnym cyklem obiegu dokumentów – od przyjęcia korespondencji do wydania decyzji administracyjnej.</w:t>
      </w:r>
    </w:p>
    <w:p w14:paraId="0DB09B19" w14:textId="77777777" w:rsidR="001113B5" w:rsidRPr="001113B5" w:rsidRDefault="001113B5" w:rsidP="00AD015C">
      <w:pPr>
        <w:numPr>
          <w:ilvl w:val="0"/>
          <w:numId w:val="39"/>
        </w:numPr>
        <w:spacing w:after="160"/>
        <w:contextualSpacing/>
        <w:jc w:val="both"/>
      </w:pPr>
      <w:r w:rsidRPr="001113B5">
        <w:t>System musi automatycznie zasilać wydziałowe dzienniki przesyłek przychodzących z zewnątrz, przesyłek wychodzących na zewnątrz, dokumentacji wewnętrznej przesyłanej między komórkami i stanowiskami. Dzienniki musza być dostępne do podglądu dla każdej komórki organizacyjnej. Dzienniki wydziałowe muszą być wycinkiem Dzienników urzędowych dotyczącym danej komórki.</w:t>
      </w:r>
    </w:p>
    <w:p w14:paraId="4B3ABEB6" w14:textId="77777777" w:rsidR="001113B5" w:rsidRPr="001113B5" w:rsidRDefault="001113B5" w:rsidP="00AD015C">
      <w:pPr>
        <w:numPr>
          <w:ilvl w:val="0"/>
          <w:numId w:val="39"/>
        </w:numPr>
        <w:spacing w:after="160"/>
        <w:contextualSpacing/>
        <w:jc w:val="both"/>
      </w:pPr>
      <w:r w:rsidRPr="001113B5">
        <w:t>System musi umożliwiać generowanie dzienników wydziałowych w różnych układach, co najmniej:</w:t>
      </w:r>
    </w:p>
    <w:p w14:paraId="27B3218A" w14:textId="77777777" w:rsidR="001113B5" w:rsidRPr="001113B5" w:rsidRDefault="001113B5" w:rsidP="00AD015C">
      <w:pPr>
        <w:numPr>
          <w:ilvl w:val="1"/>
          <w:numId w:val="39"/>
        </w:numPr>
        <w:spacing w:after="160"/>
        <w:contextualSpacing/>
        <w:jc w:val="both"/>
      </w:pPr>
      <w:r w:rsidRPr="001113B5">
        <w:t>tylko dokumentacja przychodząca do danej komórki,</w:t>
      </w:r>
    </w:p>
    <w:p w14:paraId="1E1A614F" w14:textId="77777777" w:rsidR="001113B5" w:rsidRPr="001113B5" w:rsidRDefault="001113B5" w:rsidP="00AD015C">
      <w:pPr>
        <w:numPr>
          <w:ilvl w:val="1"/>
          <w:numId w:val="39"/>
        </w:numPr>
        <w:spacing w:after="160"/>
        <w:contextualSpacing/>
        <w:jc w:val="both"/>
      </w:pPr>
      <w:r w:rsidRPr="001113B5">
        <w:t>tylko dokumentacja wychodząca z danej komórki,</w:t>
      </w:r>
    </w:p>
    <w:p w14:paraId="7513D3AF" w14:textId="77777777" w:rsidR="001113B5" w:rsidRPr="001113B5" w:rsidRDefault="001113B5" w:rsidP="00AD015C">
      <w:pPr>
        <w:numPr>
          <w:ilvl w:val="1"/>
          <w:numId w:val="39"/>
        </w:numPr>
        <w:spacing w:after="160"/>
        <w:contextualSpacing/>
        <w:jc w:val="both"/>
      </w:pPr>
      <w:r w:rsidRPr="001113B5">
        <w:t>tylko dokumentacja przychodząca z innych komórek (pisma nie będące pismami pochodzącymi z zewnątrz ale korespondencją wymienianą miedzy wydziałami) w układzie chronologicznym. Dokumentacja przychodząca musi być oddzielnie prezentowana od dokumentacji wychodzącej z/do komórki.</w:t>
      </w:r>
    </w:p>
    <w:p w14:paraId="14ACE56D" w14:textId="77777777" w:rsidR="001113B5" w:rsidRPr="001113B5" w:rsidRDefault="001113B5" w:rsidP="00AD015C">
      <w:pPr>
        <w:numPr>
          <w:ilvl w:val="0"/>
          <w:numId w:val="39"/>
        </w:numPr>
        <w:spacing w:after="160"/>
        <w:contextualSpacing/>
        <w:jc w:val="both"/>
      </w:pPr>
      <w:r w:rsidRPr="001113B5">
        <w:t>Książka wydziałowa w Systemie musi rozróżniać pisma wpływające i wypływające do/z komórek organizacyjnych.</w:t>
      </w:r>
    </w:p>
    <w:p w14:paraId="47EA3C05" w14:textId="77777777" w:rsidR="001113B5" w:rsidRPr="001113B5" w:rsidRDefault="001113B5" w:rsidP="00AD015C">
      <w:pPr>
        <w:numPr>
          <w:ilvl w:val="0"/>
          <w:numId w:val="39"/>
        </w:numPr>
        <w:spacing w:after="160"/>
        <w:contextualSpacing/>
        <w:jc w:val="both"/>
      </w:pPr>
      <w:r w:rsidRPr="001113B5">
        <w:t>System musi umożliwiać generowanie wydruku dziennika wydziałowego w wybranym układzie.</w:t>
      </w:r>
    </w:p>
    <w:p w14:paraId="000D7937" w14:textId="77777777" w:rsidR="001113B5" w:rsidRPr="001113B5" w:rsidRDefault="001113B5" w:rsidP="00AD015C">
      <w:pPr>
        <w:numPr>
          <w:ilvl w:val="0"/>
          <w:numId w:val="39"/>
        </w:numPr>
        <w:spacing w:after="160"/>
        <w:contextualSpacing/>
        <w:jc w:val="both"/>
      </w:pPr>
      <w:r w:rsidRPr="001113B5">
        <w:t>System musi umożliwiać wielopoziomową dekretację w pionie oraz w poziomie.</w:t>
      </w:r>
    </w:p>
    <w:p w14:paraId="1FEFEDF4" w14:textId="77777777" w:rsidR="001113B5" w:rsidRPr="001113B5" w:rsidRDefault="001113B5" w:rsidP="00AD015C">
      <w:pPr>
        <w:numPr>
          <w:ilvl w:val="0"/>
          <w:numId w:val="39"/>
        </w:numPr>
        <w:spacing w:after="160"/>
        <w:contextualSpacing/>
        <w:jc w:val="both"/>
      </w:pPr>
      <w:r w:rsidRPr="001113B5">
        <w:t>Musi być możliwe utworzenie szablonu (formatki) rejestracji pisma wpływającego z już domyślnie wprowadzoną dekretacją.</w:t>
      </w:r>
    </w:p>
    <w:p w14:paraId="52885B3E" w14:textId="77777777" w:rsidR="001113B5" w:rsidRPr="001113B5" w:rsidRDefault="001113B5" w:rsidP="00AD015C">
      <w:pPr>
        <w:numPr>
          <w:ilvl w:val="0"/>
          <w:numId w:val="39"/>
        </w:numPr>
        <w:spacing w:after="160"/>
        <w:contextualSpacing/>
        <w:jc w:val="both"/>
      </w:pPr>
      <w:r w:rsidRPr="001113B5">
        <w:t>Musi być możliwe utworzenie szablonu (formatki) rejestracji pisma wpływającego bez domyślnie wprowadzonej dekretacji. Użytkownik podczas rejestracji musi mieć możliwość dekretacji i musi mieć możliwość uzyskania informacji o obciążeniu poszczególnych stanowisk.</w:t>
      </w:r>
    </w:p>
    <w:p w14:paraId="54214A71" w14:textId="77777777" w:rsidR="001113B5" w:rsidRPr="001113B5" w:rsidRDefault="001113B5" w:rsidP="00AD015C">
      <w:pPr>
        <w:numPr>
          <w:ilvl w:val="0"/>
          <w:numId w:val="39"/>
        </w:numPr>
        <w:spacing w:after="160"/>
        <w:contextualSpacing/>
        <w:jc w:val="both"/>
      </w:pPr>
      <w:r w:rsidRPr="001113B5">
        <w:t xml:space="preserve">Każdy z użytkowników biorących udział w dekretacji musi mieć możliwość wykonywania dekretacji w pojedynczym dokumencie oraz zbiorczych. </w:t>
      </w:r>
    </w:p>
    <w:p w14:paraId="1C31A0A1" w14:textId="77777777" w:rsidR="001113B5" w:rsidRPr="001113B5" w:rsidRDefault="001113B5" w:rsidP="00AD015C">
      <w:pPr>
        <w:numPr>
          <w:ilvl w:val="0"/>
          <w:numId w:val="39"/>
        </w:numPr>
        <w:spacing w:after="160"/>
        <w:contextualSpacing/>
        <w:jc w:val="both"/>
      </w:pPr>
      <w:r w:rsidRPr="001113B5">
        <w:t>Dekretacje zbiorcze muszą polegać na wskazaniu odbiorcy i oznaczaniu poszczególnych pism które będą do niego kierowane.</w:t>
      </w:r>
    </w:p>
    <w:p w14:paraId="36EBF038" w14:textId="77777777" w:rsidR="001113B5" w:rsidRPr="001113B5" w:rsidRDefault="001113B5" w:rsidP="00AD015C">
      <w:pPr>
        <w:numPr>
          <w:ilvl w:val="0"/>
          <w:numId w:val="39"/>
        </w:numPr>
        <w:spacing w:after="160"/>
        <w:contextualSpacing/>
        <w:jc w:val="both"/>
      </w:pPr>
      <w:r w:rsidRPr="001113B5">
        <w:t>Dekretacja pisma musi być zakończona przekazaniem pisma do osoby/komórki z możliwym wydrukiem.</w:t>
      </w:r>
    </w:p>
    <w:p w14:paraId="146B62DF" w14:textId="77777777" w:rsidR="001113B5" w:rsidRPr="001113B5" w:rsidRDefault="001113B5" w:rsidP="00AD015C">
      <w:pPr>
        <w:numPr>
          <w:ilvl w:val="0"/>
          <w:numId w:val="39"/>
        </w:numPr>
        <w:spacing w:after="160"/>
        <w:contextualSpacing/>
        <w:jc w:val="both"/>
      </w:pPr>
      <w:r w:rsidRPr="001113B5">
        <w:lastRenderedPageBreak/>
        <w:t>System musi umożliwiać opatrzenie pisma treścią dekretacji i złożenie podpisu elektronicznego.</w:t>
      </w:r>
    </w:p>
    <w:p w14:paraId="76BCC645" w14:textId="77777777" w:rsidR="001113B5" w:rsidRPr="001113B5" w:rsidRDefault="001113B5" w:rsidP="00AD015C">
      <w:pPr>
        <w:numPr>
          <w:ilvl w:val="0"/>
          <w:numId w:val="39"/>
        </w:numPr>
        <w:spacing w:after="160"/>
        <w:contextualSpacing/>
        <w:jc w:val="both"/>
      </w:pPr>
      <w:r w:rsidRPr="001113B5">
        <w:t>System musi udostępniać narzędzie do obiegu formatki akceptacji faktur i prezentować kto i kiedy zatwierdził fakturę merytorycznie, rachunkowo i dokonał zatwierdzenia do zapłaty.</w:t>
      </w:r>
    </w:p>
    <w:p w14:paraId="430F4D49" w14:textId="77777777" w:rsidR="001113B5" w:rsidRPr="001113B5" w:rsidRDefault="001113B5" w:rsidP="00AD015C">
      <w:pPr>
        <w:numPr>
          <w:ilvl w:val="0"/>
          <w:numId w:val="39"/>
        </w:numPr>
        <w:spacing w:after="160"/>
        <w:contextualSpacing/>
        <w:jc w:val="both"/>
      </w:pPr>
      <w:r w:rsidRPr="001113B5">
        <w:t>System musi umożliwiać przekazanie dokumentacji dowolnej liczbie pracowników lub komórek organizacyjnych lub oznaczanie jako przekazanych jednostkom organizacyjnym Zamawiającego niepracującym w aplikacji. Pracownik dekretujący musi mieć możliwość wskazania, który z wybranych odbiorców, jest merytoryczny a którzy pełnią funkcje pomocnicze w kontekście danej dokumentacji (do wiadomości). Do odbiorcy merytorycznego trafia oryginał dokumentu.</w:t>
      </w:r>
    </w:p>
    <w:p w14:paraId="3D14CC0D" w14:textId="77777777" w:rsidR="001113B5" w:rsidRPr="001113B5" w:rsidRDefault="001113B5" w:rsidP="00AD015C">
      <w:pPr>
        <w:numPr>
          <w:ilvl w:val="0"/>
          <w:numId w:val="39"/>
        </w:numPr>
        <w:spacing w:after="160"/>
        <w:contextualSpacing/>
        <w:jc w:val="both"/>
      </w:pPr>
      <w:r w:rsidRPr="001113B5">
        <w:t>Dokumentacja przekazana do komórki organizacyjnej, musi trafiać do kierownika komórki, do dalszej dekretacji, natomiast dokumentacja przekazana bezpośrednio do stanowiska musi trafić do tego stanowiska.</w:t>
      </w:r>
    </w:p>
    <w:p w14:paraId="61E4E317" w14:textId="77777777" w:rsidR="001113B5" w:rsidRPr="001113B5" w:rsidRDefault="001113B5" w:rsidP="00AD015C">
      <w:pPr>
        <w:numPr>
          <w:ilvl w:val="0"/>
          <w:numId w:val="39"/>
        </w:numPr>
        <w:spacing w:after="160"/>
        <w:contextualSpacing/>
        <w:jc w:val="both"/>
      </w:pPr>
      <w:r w:rsidRPr="001113B5">
        <w:t>System musi automatycznie przydzielać kierownikom poszczególnych komórek dokumentację przekazaną na komórkę do dalszej dekretacji. Dokumentacja ta ma być prezentowana na odrębnym zestawieniu.</w:t>
      </w:r>
    </w:p>
    <w:p w14:paraId="24E8D76D" w14:textId="77777777" w:rsidR="001113B5" w:rsidRPr="001113B5" w:rsidRDefault="001113B5" w:rsidP="00AD015C">
      <w:pPr>
        <w:numPr>
          <w:ilvl w:val="0"/>
          <w:numId w:val="39"/>
        </w:numPr>
        <w:spacing w:after="160"/>
        <w:contextualSpacing/>
        <w:jc w:val="both"/>
      </w:pPr>
      <w:r w:rsidRPr="001113B5">
        <w:t>Dekretacja musi umożliwiać nadanie terminów realizacji według uznania pracownika dekretującego.</w:t>
      </w:r>
    </w:p>
    <w:p w14:paraId="139D43EC" w14:textId="77777777" w:rsidR="001113B5" w:rsidRPr="001113B5" w:rsidRDefault="001113B5" w:rsidP="00AD015C">
      <w:pPr>
        <w:numPr>
          <w:ilvl w:val="0"/>
          <w:numId w:val="39"/>
        </w:numPr>
        <w:spacing w:after="160"/>
        <w:contextualSpacing/>
        <w:jc w:val="both"/>
      </w:pPr>
      <w:r w:rsidRPr="001113B5">
        <w:t>System musi umożliwiać stanowisku któremu przydzielono dokumentację, wycofanie jej do osoby która ją dekretowała (również w przypadku dekretacji wielostopniowej). Wycofanie musi być możliwe w każdym momencie przed założeniem sprawy lub oznaczeniem dokumentacji jako nietworzącej akt sprawy.</w:t>
      </w:r>
    </w:p>
    <w:p w14:paraId="1343679D" w14:textId="77777777" w:rsidR="001113B5" w:rsidRPr="001113B5" w:rsidRDefault="001113B5" w:rsidP="00AD015C">
      <w:pPr>
        <w:numPr>
          <w:ilvl w:val="0"/>
          <w:numId w:val="39"/>
        </w:numPr>
        <w:spacing w:after="160"/>
        <w:contextualSpacing/>
        <w:jc w:val="both"/>
      </w:pPr>
      <w:r w:rsidRPr="001113B5">
        <w:t xml:space="preserve">System musi umożliwiać jednoczesną dekretację w stosunku do kilku dokumentacji, z wyborem stanowisk, komórek, . </w:t>
      </w:r>
    </w:p>
    <w:p w14:paraId="1BEAB253" w14:textId="77777777" w:rsidR="001113B5" w:rsidRPr="001113B5" w:rsidRDefault="001113B5" w:rsidP="00AD015C">
      <w:pPr>
        <w:numPr>
          <w:ilvl w:val="0"/>
          <w:numId w:val="39"/>
        </w:numPr>
        <w:spacing w:after="160"/>
        <w:contextualSpacing/>
        <w:jc w:val="both"/>
      </w:pPr>
      <w:r w:rsidRPr="001113B5">
        <w:t>Po otrzymaniu dokumentacji do merytorycznego rozpatrzenia, w przypadku braku opatrzenia danej dokumentacji obowiązkowymi metadanymi, System musi automatycznie poinformować użytkownika o braku odpowiednich danych i konieczności ich uzupełnienia.</w:t>
      </w:r>
    </w:p>
    <w:p w14:paraId="15C7EE26" w14:textId="77777777" w:rsidR="001113B5" w:rsidRPr="001113B5" w:rsidRDefault="001113B5" w:rsidP="00AD015C">
      <w:pPr>
        <w:numPr>
          <w:ilvl w:val="0"/>
          <w:numId w:val="39"/>
        </w:numPr>
        <w:spacing w:after="160"/>
        <w:contextualSpacing/>
        <w:jc w:val="both"/>
      </w:pPr>
      <w:r w:rsidRPr="001113B5">
        <w:t>System musi zapewnić obsługę odpowiedzi kierowanej do interesanta.</w:t>
      </w:r>
    </w:p>
    <w:p w14:paraId="3207F309" w14:textId="77777777" w:rsidR="001113B5" w:rsidRPr="001113B5" w:rsidRDefault="001113B5" w:rsidP="00AD015C">
      <w:pPr>
        <w:numPr>
          <w:ilvl w:val="0"/>
          <w:numId w:val="39"/>
        </w:numPr>
        <w:spacing w:after="160"/>
        <w:contextualSpacing/>
        <w:jc w:val="both"/>
      </w:pPr>
      <w:r w:rsidRPr="001113B5">
        <w:t>System musi umożliwiać uprawnionemu użytkownikowi akceptację wstępną i ostateczną odpowiedzi do interesanta (dokumentacji), w tym wielopoziomową w pionie oraz w poziomie z uwzględnieniem posiadanych uprawnień, wraz z podpisaniem elektronicznym.</w:t>
      </w:r>
    </w:p>
    <w:p w14:paraId="760361D4" w14:textId="77777777" w:rsidR="001113B5" w:rsidRPr="001113B5" w:rsidRDefault="001113B5" w:rsidP="00AD015C">
      <w:pPr>
        <w:numPr>
          <w:ilvl w:val="0"/>
          <w:numId w:val="39"/>
        </w:numPr>
        <w:spacing w:after="160"/>
        <w:contextualSpacing/>
        <w:jc w:val="both"/>
      </w:pPr>
      <w:r w:rsidRPr="001113B5">
        <w:t>System musi domyślnie podpowiadać użytkownikowi osobę bezpośredniego przełożonego jako akceptującego dokumenty.</w:t>
      </w:r>
    </w:p>
    <w:p w14:paraId="7ACCFFBE" w14:textId="77777777" w:rsidR="001113B5" w:rsidRPr="001113B5" w:rsidRDefault="001113B5" w:rsidP="00AD015C">
      <w:pPr>
        <w:numPr>
          <w:ilvl w:val="0"/>
          <w:numId w:val="39"/>
        </w:numPr>
        <w:spacing w:after="160"/>
        <w:contextualSpacing/>
        <w:jc w:val="both"/>
      </w:pPr>
      <w:r w:rsidRPr="001113B5">
        <w:lastRenderedPageBreak/>
        <w:t>System musi pozwalać użytkownikowi na budowanie własnej listy osób akceptujących, poprzez wskazanie ich ze struktury organizacyjnej. Osoby wskazane muszą być zapamiętywane na takiej liście, musi być również możliwe usunięcie ich z listy. Tak przygotowana lista musi być prezentowana użytkownikowi podczas kierowania kolejnych pism do akceptacji.</w:t>
      </w:r>
    </w:p>
    <w:p w14:paraId="257C146F" w14:textId="77777777" w:rsidR="001113B5" w:rsidRPr="001113B5" w:rsidRDefault="001113B5" w:rsidP="00AD015C">
      <w:pPr>
        <w:numPr>
          <w:ilvl w:val="0"/>
          <w:numId w:val="39"/>
        </w:numPr>
        <w:spacing w:after="160"/>
        <w:contextualSpacing/>
        <w:jc w:val="both"/>
      </w:pPr>
      <w:r w:rsidRPr="001113B5">
        <w:t>System musi pozwalać akceptującemu na: zmiany w dokumencie, podpisanie dokumentu, oznaczenie go jako niezaakceptowanego, akceptację, skierowanie pisma do kolejnych osób do akceptacji i to zarówno w sytuacja gdy bieżąca osoba akceptująca zaakceptowała dokument jak i gdy go nie zaakceptowała.</w:t>
      </w:r>
    </w:p>
    <w:p w14:paraId="2428BC45" w14:textId="77777777" w:rsidR="001113B5" w:rsidRPr="001113B5" w:rsidRDefault="001113B5" w:rsidP="00AD015C">
      <w:pPr>
        <w:numPr>
          <w:ilvl w:val="0"/>
          <w:numId w:val="39"/>
        </w:numPr>
        <w:spacing w:after="160"/>
        <w:contextualSpacing/>
        <w:jc w:val="both"/>
      </w:pPr>
      <w:r w:rsidRPr="001113B5">
        <w:t xml:space="preserve">System nie może umożliwiać pracownikowi przydzielającemu wycofanie dokumentacji przekazanej do akceptacji, ta czynność musi być wykonana z inicjatywy osoby która dostała dokument do akceptacji. Autor dokumentu musi mieć po zwrocie dokumentu z akceptacji możliwość wskazania nowego pracownika akceptującego. </w:t>
      </w:r>
    </w:p>
    <w:p w14:paraId="49CB63A8" w14:textId="77777777" w:rsidR="001113B5" w:rsidRPr="001113B5" w:rsidRDefault="001113B5" w:rsidP="00AD015C">
      <w:pPr>
        <w:numPr>
          <w:ilvl w:val="0"/>
          <w:numId w:val="39"/>
        </w:numPr>
        <w:spacing w:after="160"/>
        <w:contextualSpacing/>
        <w:jc w:val="both"/>
      </w:pPr>
      <w:r w:rsidRPr="001113B5">
        <w:t>System na żądanie użytkownika musi informacje kto i kiedy dokonał akceptacji.</w:t>
      </w:r>
    </w:p>
    <w:p w14:paraId="1ABAED8A" w14:textId="77777777" w:rsidR="001113B5" w:rsidRPr="001113B5" w:rsidRDefault="001113B5" w:rsidP="00AD015C">
      <w:pPr>
        <w:numPr>
          <w:ilvl w:val="0"/>
          <w:numId w:val="39"/>
        </w:numPr>
        <w:spacing w:after="160"/>
        <w:contextualSpacing/>
        <w:jc w:val="both"/>
      </w:pPr>
      <w:r w:rsidRPr="001113B5">
        <w:t xml:space="preserve">Pracownik będący autorem otrzymujący zwrotnie zaakceptowany już dokument, musi mieć możliwość ponownego skierowania go do akceptacji, do wysyłki bądź np. Odłączenia go od sprawy. </w:t>
      </w:r>
    </w:p>
    <w:p w14:paraId="103781E1" w14:textId="77777777" w:rsidR="001113B5" w:rsidRPr="001113B5" w:rsidRDefault="001113B5" w:rsidP="00AD015C">
      <w:pPr>
        <w:numPr>
          <w:ilvl w:val="0"/>
          <w:numId w:val="39"/>
        </w:numPr>
        <w:spacing w:after="160"/>
        <w:contextualSpacing/>
        <w:jc w:val="both"/>
      </w:pPr>
      <w:r w:rsidRPr="001113B5">
        <w:t>System musi pozwalać na wskazanie go jako Systemu EZD w jednostce i w związku z tym musi zapewniać obsługę składów chronologicznych.</w:t>
      </w:r>
    </w:p>
    <w:p w14:paraId="3C7E57CD" w14:textId="77777777" w:rsidR="001113B5" w:rsidRPr="001113B5" w:rsidRDefault="001113B5" w:rsidP="00AD015C">
      <w:pPr>
        <w:numPr>
          <w:ilvl w:val="0"/>
          <w:numId w:val="39"/>
        </w:numPr>
        <w:spacing w:after="160"/>
        <w:contextualSpacing/>
        <w:jc w:val="both"/>
      </w:pPr>
      <w:r w:rsidRPr="001113B5">
        <w:t>System musi posiadać funkcje umożliwiające przejście na w pełni elektroniczne prowadzenie spraw.</w:t>
      </w:r>
    </w:p>
    <w:p w14:paraId="55FB1CC0" w14:textId="77777777" w:rsidR="001113B5" w:rsidRPr="001113B5" w:rsidRDefault="001113B5" w:rsidP="00AD015C">
      <w:pPr>
        <w:numPr>
          <w:ilvl w:val="0"/>
          <w:numId w:val="39"/>
        </w:numPr>
        <w:spacing w:after="160"/>
        <w:contextualSpacing/>
        <w:jc w:val="both"/>
      </w:pPr>
      <w:r w:rsidRPr="001113B5">
        <w:t>System musi umożliwiać prowadzenie w jednostce składów chronologicznych oraz składów nośników. System musi umożliwiać administratorowi tworzenie składów chronologicznych dla pism wpływających i dla pism wysyłanych.</w:t>
      </w:r>
    </w:p>
    <w:p w14:paraId="1D8AE451" w14:textId="77777777" w:rsidR="001113B5" w:rsidRPr="001113B5" w:rsidRDefault="001113B5" w:rsidP="00AD015C">
      <w:pPr>
        <w:numPr>
          <w:ilvl w:val="0"/>
          <w:numId w:val="39"/>
        </w:numPr>
        <w:spacing w:after="160"/>
        <w:contextualSpacing/>
        <w:jc w:val="both"/>
      </w:pPr>
      <w:r w:rsidRPr="001113B5">
        <w:t>System musi umożliwiać administratorowi zdefiniowanie, nazwy składu, jego rodzaju, zakresu odwzorowania korespondencji w nim umieszczonej.</w:t>
      </w:r>
    </w:p>
    <w:p w14:paraId="7465C6D9" w14:textId="77777777" w:rsidR="001113B5" w:rsidRPr="001113B5" w:rsidRDefault="001113B5" w:rsidP="00AD015C">
      <w:pPr>
        <w:numPr>
          <w:ilvl w:val="0"/>
          <w:numId w:val="39"/>
        </w:numPr>
        <w:spacing w:after="160"/>
        <w:contextualSpacing/>
        <w:jc w:val="both"/>
      </w:pPr>
      <w:r w:rsidRPr="001113B5">
        <w:t>Numeracja w składach ma być automatyczna.</w:t>
      </w:r>
    </w:p>
    <w:p w14:paraId="7F8A6159" w14:textId="77777777" w:rsidR="001113B5" w:rsidRPr="001113B5" w:rsidRDefault="001113B5" w:rsidP="00AD015C">
      <w:pPr>
        <w:numPr>
          <w:ilvl w:val="0"/>
          <w:numId w:val="39"/>
        </w:numPr>
        <w:spacing w:after="160"/>
        <w:contextualSpacing/>
        <w:jc w:val="both"/>
      </w:pPr>
      <w:r w:rsidRPr="001113B5">
        <w:t xml:space="preserve">W odniesieniu do każdego ze zdefiniowanych składów musi być możliwe oznaczenie sposobu przyjmowania na stan składu: automatyczne czy ręczne. </w:t>
      </w:r>
    </w:p>
    <w:p w14:paraId="7AC59089" w14:textId="77777777" w:rsidR="001113B5" w:rsidRPr="001113B5" w:rsidRDefault="001113B5" w:rsidP="00AD015C">
      <w:pPr>
        <w:numPr>
          <w:ilvl w:val="0"/>
          <w:numId w:val="39"/>
        </w:numPr>
        <w:spacing w:after="160"/>
        <w:contextualSpacing/>
        <w:jc w:val="both"/>
      </w:pPr>
      <w:r w:rsidRPr="001113B5">
        <w:t xml:space="preserve">Oznaczenie „ręcznego” przyjęcia na stan składu musi umożliwiać zarejestrowanie pozycji w składzie, a w następnym kroku odnotowanie przez pracownika fizycznie prowadzącego skład przyjęcia na stan składu. </w:t>
      </w:r>
    </w:p>
    <w:p w14:paraId="0846C5B1" w14:textId="77777777" w:rsidR="001113B5" w:rsidRPr="001113B5" w:rsidRDefault="001113B5" w:rsidP="00AD015C">
      <w:pPr>
        <w:numPr>
          <w:ilvl w:val="0"/>
          <w:numId w:val="39"/>
        </w:numPr>
        <w:spacing w:after="160"/>
        <w:contextualSpacing/>
        <w:jc w:val="both"/>
      </w:pPr>
      <w:r w:rsidRPr="001113B5">
        <w:lastRenderedPageBreak/>
        <w:t xml:space="preserve">Oznaczenie „automatycznego” przyjęcia na stan składu musi umożliwiać zarejestrowanie pozycji w składzie z jednoczesnym oznaczeniem pozycji jako już widniejącej fizycznie na stanie składu. </w:t>
      </w:r>
    </w:p>
    <w:p w14:paraId="1E1ADCC3" w14:textId="77777777" w:rsidR="001113B5" w:rsidRPr="001113B5" w:rsidRDefault="001113B5" w:rsidP="00AD015C">
      <w:pPr>
        <w:numPr>
          <w:ilvl w:val="0"/>
          <w:numId w:val="39"/>
        </w:numPr>
        <w:spacing w:after="160"/>
        <w:contextualSpacing/>
        <w:jc w:val="both"/>
      </w:pPr>
      <w:r w:rsidRPr="001113B5">
        <w:t>System musi nadawać każdej przesyłce przyjętej do składu numer w składzie.</w:t>
      </w:r>
    </w:p>
    <w:p w14:paraId="0793E6EE" w14:textId="77777777" w:rsidR="001113B5" w:rsidRPr="001113B5" w:rsidRDefault="001113B5" w:rsidP="00AD015C">
      <w:pPr>
        <w:numPr>
          <w:ilvl w:val="0"/>
          <w:numId w:val="39"/>
        </w:numPr>
        <w:spacing w:after="160"/>
        <w:contextualSpacing/>
        <w:jc w:val="both"/>
      </w:pPr>
      <w:r w:rsidRPr="001113B5">
        <w:t>Jeżeli do składu przyjmowana jest korespondencja która posiada np. załączniki, to musi być możliwe umieszczenie ich w innym składzie niż pismo przewodnie.</w:t>
      </w:r>
    </w:p>
    <w:p w14:paraId="500EF3E1" w14:textId="77777777" w:rsidR="001113B5" w:rsidRPr="001113B5" w:rsidRDefault="001113B5" w:rsidP="00AD015C">
      <w:pPr>
        <w:numPr>
          <w:ilvl w:val="0"/>
          <w:numId w:val="39"/>
        </w:numPr>
        <w:spacing w:after="160"/>
        <w:contextualSpacing/>
        <w:jc w:val="both"/>
      </w:pPr>
      <w:r w:rsidRPr="001113B5">
        <w:t>Numer w składzie musi wynikać z numeracji nadanej przesyłce w składzie. Nie może to być numer taki sam jak numer wynikający z numeracji w Rejestrze Przesyłek Wpływających lub Rejestrze Przesyłek Wychodzących. System musi zapewnić wzajemne wskazanie (powiązanie) na siebie obu numerów.</w:t>
      </w:r>
    </w:p>
    <w:p w14:paraId="68AEDA26" w14:textId="77777777" w:rsidR="001113B5" w:rsidRPr="001113B5" w:rsidRDefault="001113B5" w:rsidP="00AD015C">
      <w:pPr>
        <w:numPr>
          <w:ilvl w:val="0"/>
          <w:numId w:val="39"/>
        </w:numPr>
        <w:spacing w:after="160"/>
        <w:contextualSpacing/>
        <w:jc w:val="both"/>
      </w:pPr>
      <w:r w:rsidRPr="001113B5">
        <w:t>System musi zapewniać osobie prowadzącej skład możliwość przeglądania pozycji składów z podziałem na poszczególne składy.</w:t>
      </w:r>
    </w:p>
    <w:p w14:paraId="16F3D4B9" w14:textId="77777777" w:rsidR="001113B5" w:rsidRPr="001113B5" w:rsidRDefault="001113B5" w:rsidP="00AD015C">
      <w:pPr>
        <w:numPr>
          <w:ilvl w:val="0"/>
          <w:numId w:val="39"/>
        </w:numPr>
        <w:spacing w:after="160"/>
        <w:contextualSpacing/>
        <w:jc w:val="both"/>
      </w:pPr>
      <w:r w:rsidRPr="001113B5">
        <w:t>System musi zapewnić osobie prowadzącej skład widok na wszystkie pisma w danym składzie i prezentować na zestawieniu jej udostępnianym: numer w składzie, numer w rejestrze źródłowym (przesyłek przychodzących lub wychodzących) z możliwością sortowania widoku po obydwu polach.</w:t>
      </w:r>
    </w:p>
    <w:p w14:paraId="23348CC8" w14:textId="77777777" w:rsidR="001113B5" w:rsidRPr="001113B5" w:rsidRDefault="001113B5" w:rsidP="00AD015C">
      <w:pPr>
        <w:numPr>
          <w:ilvl w:val="0"/>
          <w:numId w:val="39"/>
        </w:numPr>
        <w:spacing w:after="160"/>
        <w:contextualSpacing/>
        <w:jc w:val="both"/>
      </w:pPr>
      <w:r w:rsidRPr="001113B5">
        <w:t>System musi zapewniać obsługę wypożyczenia ze składu, wycofanie pozycji ze składu.</w:t>
      </w:r>
    </w:p>
    <w:p w14:paraId="3209AAC0" w14:textId="77777777" w:rsidR="001113B5" w:rsidRPr="001113B5" w:rsidRDefault="001113B5" w:rsidP="00AD015C">
      <w:pPr>
        <w:numPr>
          <w:ilvl w:val="0"/>
          <w:numId w:val="39"/>
        </w:numPr>
        <w:spacing w:after="160"/>
        <w:contextualSpacing/>
        <w:jc w:val="both"/>
      </w:pPr>
      <w:r w:rsidRPr="001113B5">
        <w:t>System musi zapewniać dla każdej przesyłki możliwość wydruku etykiety przesyłki ze składu.</w:t>
      </w:r>
    </w:p>
    <w:p w14:paraId="37E85647" w14:textId="77777777" w:rsidR="001113B5" w:rsidRPr="001113B5" w:rsidRDefault="001113B5" w:rsidP="00AD015C">
      <w:pPr>
        <w:numPr>
          <w:ilvl w:val="0"/>
          <w:numId w:val="39"/>
        </w:numPr>
        <w:spacing w:after="160"/>
        <w:contextualSpacing/>
        <w:jc w:val="both"/>
      </w:pPr>
      <w:r w:rsidRPr="001113B5">
        <w:t>Przyjęcie na stan składu musi oznaczać automatyczne umieszczenie (przypisanie logiczne) pisma do otwartego pudła.</w:t>
      </w:r>
    </w:p>
    <w:p w14:paraId="6742A30E" w14:textId="77777777" w:rsidR="001113B5" w:rsidRPr="001113B5" w:rsidRDefault="001113B5" w:rsidP="00AD015C">
      <w:pPr>
        <w:numPr>
          <w:ilvl w:val="0"/>
          <w:numId w:val="39"/>
        </w:numPr>
        <w:spacing w:after="160"/>
        <w:contextualSpacing/>
        <w:jc w:val="both"/>
      </w:pPr>
      <w:r w:rsidRPr="001113B5">
        <w:t>Brak otwartego pudła nie może powodować nieprzyjęcia pozycji do składu. Pozycje nieprzypisane do pudła, w momencie otwarcia pudła obsługującego dany rodzaj składu muszą automatycznie zostać przypisane do odpowiedniego pudła.</w:t>
      </w:r>
    </w:p>
    <w:p w14:paraId="027631F2" w14:textId="77777777" w:rsidR="001113B5" w:rsidRPr="001113B5" w:rsidRDefault="001113B5" w:rsidP="00AD015C">
      <w:pPr>
        <w:numPr>
          <w:ilvl w:val="0"/>
          <w:numId w:val="39"/>
        </w:numPr>
        <w:spacing w:after="160"/>
        <w:contextualSpacing/>
        <w:jc w:val="both"/>
      </w:pPr>
      <w:r w:rsidRPr="001113B5">
        <w:t>System musi pozwalać w zależności od pracownika obsługującego zamknięcie pudła i odnotowanie otwarcia kolejnego pudła oraz odnotowanie zapakowania pudła po którym następuje określenie i wyświetlenie w systemie skrajnych numerów z rejestru składów znajdujących się w pudle, dat skrajnych przesyłek oraz liczby pism na stanie pudła wraz z możliwością wydruku etykiety na pudło.</w:t>
      </w:r>
    </w:p>
    <w:p w14:paraId="0B66CCEF" w14:textId="77777777" w:rsidR="001113B5" w:rsidRPr="001113B5" w:rsidRDefault="001113B5" w:rsidP="00AD015C">
      <w:pPr>
        <w:numPr>
          <w:ilvl w:val="0"/>
          <w:numId w:val="39"/>
        </w:numPr>
        <w:spacing w:after="160"/>
        <w:contextualSpacing/>
        <w:jc w:val="both"/>
      </w:pPr>
      <w:r w:rsidRPr="001113B5">
        <w:t>System musi zapewnić prowadzenie spraw w jednostce.</w:t>
      </w:r>
    </w:p>
    <w:p w14:paraId="01D0B343" w14:textId="77777777" w:rsidR="001113B5" w:rsidRPr="001113B5" w:rsidRDefault="001113B5" w:rsidP="00AD015C">
      <w:pPr>
        <w:numPr>
          <w:ilvl w:val="0"/>
          <w:numId w:val="39"/>
        </w:numPr>
        <w:spacing w:after="160"/>
        <w:contextualSpacing/>
        <w:jc w:val="both"/>
      </w:pPr>
      <w:r w:rsidRPr="001113B5">
        <w:t xml:space="preserve">System musi umożliwiać założenie sprawy na podstawie każdego dokumentu. </w:t>
      </w:r>
    </w:p>
    <w:p w14:paraId="3E79D1EB" w14:textId="77777777" w:rsidR="001113B5" w:rsidRPr="001113B5" w:rsidRDefault="001113B5" w:rsidP="00AD015C">
      <w:pPr>
        <w:numPr>
          <w:ilvl w:val="0"/>
          <w:numId w:val="39"/>
        </w:numPr>
        <w:spacing w:after="160"/>
        <w:contextualSpacing/>
        <w:jc w:val="both"/>
      </w:pPr>
      <w:r w:rsidRPr="001113B5">
        <w:t>Numeracja spraw musi być automatyczna.</w:t>
      </w:r>
    </w:p>
    <w:p w14:paraId="627704FB" w14:textId="77777777" w:rsidR="001113B5" w:rsidRPr="001113B5" w:rsidRDefault="001113B5" w:rsidP="00AD015C">
      <w:pPr>
        <w:numPr>
          <w:ilvl w:val="0"/>
          <w:numId w:val="39"/>
        </w:numPr>
        <w:spacing w:after="160"/>
        <w:contextualSpacing/>
        <w:jc w:val="both"/>
      </w:pPr>
      <w:r w:rsidRPr="001113B5">
        <w:lastRenderedPageBreak/>
        <w:t>System musi nadawać numer sprawie pochodzący ze spisu spraw dla wskazanej teczki JRWA.</w:t>
      </w:r>
    </w:p>
    <w:p w14:paraId="0B070E9E" w14:textId="77777777" w:rsidR="001113B5" w:rsidRPr="001113B5" w:rsidRDefault="001113B5" w:rsidP="00AD015C">
      <w:pPr>
        <w:numPr>
          <w:ilvl w:val="0"/>
          <w:numId w:val="39"/>
        </w:numPr>
        <w:spacing w:after="160"/>
        <w:contextualSpacing/>
        <w:jc w:val="both"/>
      </w:pPr>
      <w:r w:rsidRPr="001113B5">
        <w:t>System musi umożliwiać zmianę przyporządkowania sprawy do teczki i co za tym idzie zmianę numeru w sprawie.</w:t>
      </w:r>
    </w:p>
    <w:p w14:paraId="28C8796C" w14:textId="77777777" w:rsidR="001113B5" w:rsidRPr="001113B5" w:rsidRDefault="001113B5" w:rsidP="00AD015C">
      <w:pPr>
        <w:numPr>
          <w:ilvl w:val="0"/>
          <w:numId w:val="39"/>
        </w:numPr>
        <w:spacing w:after="160"/>
        <w:contextualSpacing/>
        <w:jc w:val="both"/>
      </w:pPr>
      <w:r w:rsidRPr="001113B5">
        <w:t xml:space="preserve">System musi umożliwiać założenie sprawy na podstawie przesyłki przychodzącej, wychodzącej, dokumentu wewnętrznego, wiadomości e-mail, notatki, a także bez konieczności dołączania jakiegokolwiek dokumentu. </w:t>
      </w:r>
    </w:p>
    <w:p w14:paraId="2DE6FCA7" w14:textId="77777777" w:rsidR="001113B5" w:rsidRPr="001113B5" w:rsidRDefault="001113B5" w:rsidP="00AD015C">
      <w:pPr>
        <w:numPr>
          <w:ilvl w:val="0"/>
          <w:numId w:val="39"/>
        </w:numPr>
        <w:spacing w:after="160"/>
        <w:contextualSpacing/>
        <w:jc w:val="both"/>
      </w:pPr>
      <w:r w:rsidRPr="001113B5">
        <w:t>Na parametry sprawy składają się co najmniej: znak sprawy, opis, data wszczęcia, data zakończenia (narzucony termin i rzeczywista data zakończenia), stanowisko merytoryczne, współpracujący i zdefiniowane zakresy współpracy, status, przypisane zlecenia, akta sprawy.</w:t>
      </w:r>
    </w:p>
    <w:p w14:paraId="11775309" w14:textId="77777777" w:rsidR="001113B5" w:rsidRPr="001113B5" w:rsidRDefault="001113B5" w:rsidP="00AD015C">
      <w:pPr>
        <w:numPr>
          <w:ilvl w:val="0"/>
          <w:numId w:val="39"/>
        </w:numPr>
        <w:spacing w:after="160"/>
        <w:contextualSpacing/>
        <w:jc w:val="both"/>
      </w:pPr>
      <w:r w:rsidRPr="001113B5">
        <w:t>System musi umożliwiać wskazanie jako współprowadzący sprawę: osób, wydziałów.</w:t>
      </w:r>
    </w:p>
    <w:p w14:paraId="29B934DF" w14:textId="77777777" w:rsidR="001113B5" w:rsidRPr="001113B5" w:rsidRDefault="001113B5" w:rsidP="00AD015C">
      <w:pPr>
        <w:numPr>
          <w:ilvl w:val="0"/>
          <w:numId w:val="39"/>
        </w:numPr>
        <w:spacing w:after="160"/>
        <w:contextualSpacing/>
        <w:jc w:val="both"/>
      </w:pPr>
      <w:r w:rsidRPr="001113B5">
        <w:t>System musi zapewnić możliwość zdefiniowania współpracy (współprowadzenia) która musi dotyczyć: dodawania dokumentów do sprawy (pism przychodzących i wychodzących), interesantów, zmiany parametrów opis, status sprawy.</w:t>
      </w:r>
    </w:p>
    <w:p w14:paraId="412E161E" w14:textId="77777777" w:rsidR="001113B5" w:rsidRPr="001113B5" w:rsidRDefault="001113B5" w:rsidP="00AD015C">
      <w:pPr>
        <w:numPr>
          <w:ilvl w:val="0"/>
          <w:numId w:val="39"/>
        </w:numPr>
        <w:spacing w:after="160"/>
        <w:contextualSpacing/>
        <w:jc w:val="both"/>
      </w:pPr>
      <w:r w:rsidRPr="001113B5">
        <w:t>System musi zapewnić możliwość prezentacji na dedykowanym ekranie kierownikowi wydziału wszystkich spraw w których jego wydział został wskazany jako współprowadzący.</w:t>
      </w:r>
    </w:p>
    <w:p w14:paraId="20136533" w14:textId="77777777" w:rsidR="001113B5" w:rsidRPr="001113B5" w:rsidRDefault="001113B5" w:rsidP="00AD015C">
      <w:pPr>
        <w:numPr>
          <w:ilvl w:val="0"/>
          <w:numId w:val="39"/>
        </w:numPr>
        <w:spacing w:after="160"/>
        <w:contextualSpacing/>
        <w:jc w:val="both"/>
      </w:pPr>
      <w:r w:rsidRPr="001113B5">
        <w:t>System musi zapewnić kierownikowi wydziału z dedykowanego ekranu przejść do opcji dekretacji sprawy na wybranego pracownika. Mechanizm musi być niezależny od mechanizmu dekretacji pism wpływających.</w:t>
      </w:r>
    </w:p>
    <w:p w14:paraId="231E2960" w14:textId="77777777" w:rsidR="001113B5" w:rsidRPr="001113B5" w:rsidRDefault="001113B5" w:rsidP="00AD015C">
      <w:pPr>
        <w:numPr>
          <w:ilvl w:val="0"/>
          <w:numId w:val="39"/>
        </w:numPr>
        <w:spacing w:after="160"/>
        <w:contextualSpacing/>
        <w:jc w:val="both"/>
      </w:pPr>
      <w:r w:rsidRPr="001113B5">
        <w:t>System musi umożliwiać łączenie ze sprawą jednocześnie wielu dokumentów pochodzących z opisanych rejestrów.</w:t>
      </w:r>
    </w:p>
    <w:p w14:paraId="5726052A" w14:textId="77777777" w:rsidR="001113B5" w:rsidRPr="001113B5" w:rsidRDefault="001113B5" w:rsidP="00AD015C">
      <w:pPr>
        <w:numPr>
          <w:ilvl w:val="0"/>
          <w:numId w:val="39"/>
        </w:numPr>
        <w:spacing w:after="160"/>
        <w:contextualSpacing/>
        <w:jc w:val="both"/>
      </w:pPr>
      <w:r w:rsidRPr="001113B5">
        <w:t>System musi również umożliwiać łączenie ze sprawą plików wskazanych ze stacji roboczej z automatycznym przepisaniem ich nazwy i prezentację w szczegółach sprawy na odrębnym widoku.</w:t>
      </w:r>
    </w:p>
    <w:p w14:paraId="68A10C6C" w14:textId="77777777" w:rsidR="001113B5" w:rsidRPr="001113B5" w:rsidRDefault="001113B5" w:rsidP="00AD015C">
      <w:pPr>
        <w:numPr>
          <w:ilvl w:val="0"/>
          <w:numId w:val="39"/>
        </w:numPr>
        <w:spacing w:after="160"/>
        <w:contextualSpacing/>
        <w:jc w:val="both"/>
      </w:pPr>
      <w:r w:rsidRPr="001113B5">
        <w:t>System musi umożliwiać nadanie znaku sprawie tylko i wyłącznie w formie zgodnej z obowiązującą instrukcją kancelaryjną. System musi posiadać również mechanizmy globalnego definiowania numeracji spraw, tj. być przygotowana na zmiany znakowania spraw, gdyby w przyszłości była taka potrzeba.</w:t>
      </w:r>
    </w:p>
    <w:p w14:paraId="05668838" w14:textId="77777777" w:rsidR="001113B5" w:rsidRPr="001113B5" w:rsidRDefault="001113B5" w:rsidP="00AD015C">
      <w:pPr>
        <w:numPr>
          <w:ilvl w:val="0"/>
          <w:numId w:val="39"/>
        </w:numPr>
        <w:spacing w:after="160"/>
        <w:contextualSpacing/>
        <w:jc w:val="both"/>
      </w:pPr>
      <w:r w:rsidRPr="001113B5">
        <w:t>System musi udostępniać mechanizmy ustalania punktów w strukturze organizacyjnej według których będą numerowane i gromadzone sprawy: punkty zbiorcze.</w:t>
      </w:r>
    </w:p>
    <w:p w14:paraId="49847EEC" w14:textId="77777777" w:rsidR="001113B5" w:rsidRPr="001113B5" w:rsidRDefault="001113B5" w:rsidP="00AD015C">
      <w:pPr>
        <w:numPr>
          <w:ilvl w:val="0"/>
          <w:numId w:val="39"/>
        </w:numPr>
        <w:spacing w:after="160"/>
        <w:contextualSpacing/>
        <w:jc w:val="both"/>
      </w:pPr>
      <w:r w:rsidRPr="001113B5">
        <w:t xml:space="preserve">System musi prezentować użytkownikowi spisy spraw z danej teczki. </w:t>
      </w:r>
    </w:p>
    <w:p w14:paraId="7B05EE82" w14:textId="77777777" w:rsidR="001113B5" w:rsidRPr="001113B5" w:rsidRDefault="001113B5" w:rsidP="00AD015C">
      <w:pPr>
        <w:numPr>
          <w:ilvl w:val="0"/>
          <w:numId w:val="39"/>
        </w:numPr>
        <w:spacing w:after="160"/>
        <w:contextualSpacing/>
        <w:jc w:val="both"/>
      </w:pPr>
      <w:r w:rsidRPr="001113B5">
        <w:lastRenderedPageBreak/>
        <w:t>System musi zapewnić predefiniowany widok (domyślny) na rejestr spraw wraz z możliwością późniejszego samodzielnego zdefiniowania widoczności kolumn w rejestrze.</w:t>
      </w:r>
    </w:p>
    <w:p w14:paraId="2D9BFC12" w14:textId="77777777" w:rsidR="001113B5" w:rsidRPr="001113B5" w:rsidRDefault="001113B5" w:rsidP="00AD015C">
      <w:pPr>
        <w:numPr>
          <w:ilvl w:val="0"/>
          <w:numId w:val="39"/>
        </w:numPr>
        <w:spacing w:after="160"/>
        <w:contextualSpacing/>
        <w:jc w:val="both"/>
      </w:pPr>
      <w:r w:rsidRPr="001113B5">
        <w:t xml:space="preserve">System musi umożliwiać wydzielenie zbioru spraw podczas zakładania sprawy, czyli uznania że sprawa będzie zakładana w </w:t>
      </w:r>
      <w:proofErr w:type="spellStart"/>
      <w:r w:rsidRPr="001113B5">
        <w:t>podteczce</w:t>
      </w:r>
      <w:proofErr w:type="spellEnd"/>
      <w:r w:rsidRPr="001113B5">
        <w:t>.</w:t>
      </w:r>
    </w:p>
    <w:p w14:paraId="54220858" w14:textId="77777777" w:rsidR="001113B5" w:rsidRPr="001113B5" w:rsidRDefault="001113B5" w:rsidP="00AD015C">
      <w:pPr>
        <w:numPr>
          <w:ilvl w:val="0"/>
          <w:numId w:val="39"/>
        </w:numPr>
        <w:spacing w:after="160"/>
        <w:contextualSpacing/>
        <w:jc w:val="both"/>
      </w:pPr>
      <w:r w:rsidRPr="001113B5">
        <w:t xml:space="preserve">Mechanizm zakładania </w:t>
      </w:r>
      <w:proofErr w:type="spellStart"/>
      <w:r w:rsidRPr="001113B5">
        <w:t>podteczek</w:t>
      </w:r>
      <w:proofErr w:type="spellEnd"/>
      <w:r w:rsidRPr="001113B5">
        <w:t xml:space="preserve"> nie może się opierać na rozbudowie słownika Jednolitego Rzeczowego Wykazu Akt.</w:t>
      </w:r>
    </w:p>
    <w:p w14:paraId="38A6EE96" w14:textId="77777777" w:rsidR="001113B5" w:rsidRPr="001113B5" w:rsidRDefault="001113B5" w:rsidP="00AD015C">
      <w:pPr>
        <w:numPr>
          <w:ilvl w:val="0"/>
          <w:numId w:val="39"/>
        </w:numPr>
        <w:spacing w:after="160"/>
        <w:contextualSpacing/>
        <w:jc w:val="both"/>
      </w:pPr>
      <w:r w:rsidRPr="001113B5">
        <w:t xml:space="preserve">Mechanizm zakładania spraw musi pozwalać przy zakładaniu sprawy przez pracownika oznaczenie, że właśnie zakładana sprawa będzie stanowiła sprawę w </w:t>
      </w:r>
      <w:proofErr w:type="spellStart"/>
      <w:r w:rsidRPr="001113B5">
        <w:t>podteczce</w:t>
      </w:r>
      <w:proofErr w:type="spellEnd"/>
    </w:p>
    <w:p w14:paraId="771BC96E" w14:textId="77777777" w:rsidR="001113B5" w:rsidRPr="001113B5" w:rsidRDefault="001113B5" w:rsidP="00AD015C">
      <w:pPr>
        <w:numPr>
          <w:ilvl w:val="0"/>
          <w:numId w:val="39"/>
        </w:numPr>
        <w:spacing w:after="160"/>
        <w:contextualSpacing/>
        <w:jc w:val="both"/>
      </w:pPr>
      <w:r w:rsidRPr="001113B5">
        <w:t xml:space="preserve">Mechanizm prezentowania spisów spraw danej teczki musi pozwalać na przejrzenie jednocześnie zawartości całego spisu spraw teczki razem z pozycjami spisu pod którymi zostały zarejestrowane </w:t>
      </w:r>
      <w:proofErr w:type="spellStart"/>
      <w:r w:rsidRPr="001113B5">
        <w:t>podteczki</w:t>
      </w:r>
      <w:proofErr w:type="spellEnd"/>
      <w:r w:rsidRPr="001113B5">
        <w:t>.</w:t>
      </w:r>
    </w:p>
    <w:p w14:paraId="000B721B" w14:textId="77777777" w:rsidR="001113B5" w:rsidRPr="001113B5" w:rsidRDefault="001113B5" w:rsidP="00AD015C">
      <w:pPr>
        <w:numPr>
          <w:ilvl w:val="0"/>
          <w:numId w:val="39"/>
        </w:numPr>
        <w:spacing w:after="160"/>
        <w:contextualSpacing/>
        <w:jc w:val="both"/>
      </w:pPr>
      <w:r w:rsidRPr="001113B5">
        <w:t xml:space="preserve">Mechanizm prezentowania spisów spraw musi pozwalać na przeglądanie zawartości spisów spraw </w:t>
      </w:r>
      <w:proofErr w:type="spellStart"/>
      <w:r w:rsidRPr="001113B5">
        <w:t>podteczek</w:t>
      </w:r>
      <w:proofErr w:type="spellEnd"/>
      <w:r w:rsidRPr="001113B5">
        <w:t xml:space="preserve"> we wskazanej teczce bez potrzeby rozwijania zawartości każdej z </w:t>
      </w:r>
      <w:proofErr w:type="spellStart"/>
      <w:r w:rsidRPr="001113B5">
        <w:t>podteczek</w:t>
      </w:r>
      <w:proofErr w:type="spellEnd"/>
      <w:r w:rsidRPr="001113B5">
        <w:t>.</w:t>
      </w:r>
    </w:p>
    <w:p w14:paraId="52253413" w14:textId="77777777" w:rsidR="001113B5" w:rsidRPr="001113B5" w:rsidRDefault="001113B5" w:rsidP="00AD015C">
      <w:pPr>
        <w:numPr>
          <w:ilvl w:val="0"/>
          <w:numId w:val="39"/>
        </w:numPr>
        <w:spacing w:after="160"/>
        <w:contextualSpacing/>
        <w:jc w:val="both"/>
      </w:pPr>
      <w:r w:rsidRPr="001113B5">
        <w:t xml:space="preserve">Mechanizm prezentowania spisów spraw we wskazanej teczce musi umożliwiać przełączanie widoku spisu spraw teczki na widok: prezentujący spis spraw teczki, widok prezentujący spis spraw teczki wraz z prezentacją spisów spraw we wszystkich założonych </w:t>
      </w:r>
      <w:proofErr w:type="spellStart"/>
      <w:r w:rsidRPr="001113B5">
        <w:t>podteczkach</w:t>
      </w:r>
      <w:proofErr w:type="spellEnd"/>
      <w:r w:rsidRPr="001113B5">
        <w:t xml:space="preserve">. Musi istnieć mechanizm umożliwiający sprawne przechodzenie między tymi widokami. Mechanizm nie może polegać na odrębnym otwieraniu zawartości poszczególnych </w:t>
      </w:r>
      <w:proofErr w:type="spellStart"/>
      <w:r w:rsidRPr="001113B5">
        <w:t>podteczek</w:t>
      </w:r>
      <w:proofErr w:type="spellEnd"/>
      <w:r w:rsidRPr="001113B5">
        <w:t>.</w:t>
      </w:r>
    </w:p>
    <w:p w14:paraId="784B9491" w14:textId="77777777" w:rsidR="001113B5" w:rsidRPr="001113B5" w:rsidRDefault="001113B5" w:rsidP="00AD015C">
      <w:pPr>
        <w:numPr>
          <w:ilvl w:val="0"/>
          <w:numId w:val="39"/>
        </w:numPr>
        <w:spacing w:after="160"/>
        <w:contextualSpacing/>
        <w:jc w:val="both"/>
      </w:pPr>
      <w:r w:rsidRPr="001113B5">
        <w:t>Ze względu na konieczność zapewnienia ergonomii pracy przejście do tworzenia odpowiedzi w danej sprawie musi być ograniczone do maksymalnie dwóch kliknięć.</w:t>
      </w:r>
    </w:p>
    <w:p w14:paraId="068F7A16" w14:textId="77777777" w:rsidR="001113B5" w:rsidRPr="001113B5" w:rsidRDefault="001113B5" w:rsidP="00AD015C">
      <w:pPr>
        <w:numPr>
          <w:ilvl w:val="0"/>
          <w:numId w:val="39"/>
        </w:numPr>
        <w:spacing w:after="160"/>
        <w:contextualSpacing/>
        <w:jc w:val="both"/>
      </w:pPr>
      <w:r w:rsidRPr="001113B5">
        <w:t xml:space="preserve">System musi umożliwiać pracownikowi prowadzącemu sprawę dołączanie do niej różnych dokumentów i wiązanie relacjami z tą dokumentacją. </w:t>
      </w:r>
    </w:p>
    <w:p w14:paraId="494B57C3" w14:textId="77777777" w:rsidR="001113B5" w:rsidRPr="001113B5" w:rsidRDefault="001113B5" w:rsidP="00AD015C">
      <w:pPr>
        <w:numPr>
          <w:ilvl w:val="0"/>
          <w:numId w:val="39"/>
        </w:numPr>
        <w:spacing w:after="160"/>
        <w:contextualSpacing/>
        <w:jc w:val="both"/>
      </w:pPr>
      <w:r w:rsidRPr="001113B5">
        <w:t xml:space="preserve">System musi umożliwiać określenie osób i komórek pracujących nad sprawą, przez prowadzącego sprawę. </w:t>
      </w:r>
    </w:p>
    <w:p w14:paraId="6A72AF66" w14:textId="77777777" w:rsidR="001113B5" w:rsidRPr="001113B5" w:rsidRDefault="001113B5" w:rsidP="00AD015C">
      <w:pPr>
        <w:numPr>
          <w:ilvl w:val="0"/>
          <w:numId w:val="39"/>
        </w:numPr>
        <w:spacing w:after="160"/>
        <w:contextualSpacing/>
        <w:jc w:val="both"/>
      </w:pPr>
      <w:r w:rsidRPr="001113B5">
        <w:t>System musi automatycznie nadawać uprawnienia do dostępu do sprawy osobie zakładającej sprawę w systemie oraz umożliwiać zmianę zakresu dostępu dodatkowym osobom/komórkom upoważnionym do sprawy przez stanowisko merytoryczne. Osoby upoważnione do sprawy (stanowiska pomocnicze) muszą domyślnie uzyskiwać uprawnienia do dodawania dokumentów do sprawy. Stanowisko merytoryczne udostępniające do współprowadzenia sprawę innym stanowiskom pomocniczym musi mieć możliwość ustawienia zakresu dostępu do każdego dokumentu składającego się na akta sprawy oddzielnie, a także określenie czy zakres udostępnienia obejmuje:</w:t>
      </w:r>
    </w:p>
    <w:p w14:paraId="4CBFDAE8" w14:textId="77777777" w:rsidR="001113B5" w:rsidRPr="001113B5" w:rsidRDefault="001113B5" w:rsidP="00AD015C">
      <w:pPr>
        <w:numPr>
          <w:ilvl w:val="1"/>
          <w:numId w:val="39"/>
        </w:numPr>
        <w:spacing w:after="160"/>
        <w:contextualSpacing/>
        <w:jc w:val="both"/>
      </w:pPr>
      <w:r w:rsidRPr="001113B5">
        <w:lastRenderedPageBreak/>
        <w:t>odejmowanie dokumentów ze sprawy,</w:t>
      </w:r>
    </w:p>
    <w:p w14:paraId="773DE3F9" w14:textId="77777777" w:rsidR="001113B5" w:rsidRPr="001113B5" w:rsidRDefault="001113B5" w:rsidP="00AD015C">
      <w:pPr>
        <w:numPr>
          <w:ilvl w:val="1"/>
          <w:numId w:val="39"/>
        </w:numPr>
        <w:spacing w:after="160"/>
        <w:contextualSpacing/>
        <w:jc w:val="both"/>
      </w:pPr>
      <w:r w:rsidRPr="001113B5">
        <w:t>potwierdzanie komentarzy do sprawy,</w:t>
      </w:r>
    </w:p>
    <w:p w14:paraId="1C5FC4AA" w14:textId="77777777" w:rsidR="001113B5" w:rsidRPr="001113B5" w:rsidRDefault="001113B5" w:rsidP="00AD015C">
      <w:pPr>
        <w:numPr>
          <w:ilvl w:val="1"/>
          <w:numId w:val="39"/>
        </w:numPr>
        <w:spacing w:after="160"/>
        <w:contextualSpacing/>
        <w:jc w:val="both"/>
      </w:pPr>
      <w:r w:rsidRPr="001113B5">
        <w:t>zarządzanie listą interesariuszy sprawy</w:t>
      </w:r>
    </w:p>
    <w:p w14:paraId="21087551" w14:textId="77777777" w:rsidR="001113B5" w:rsidRPr="001113B5" w:rsidRDefault="001113B5" w:rsidP="00AD015C">
      <w:pPr>
        <w:numPr>
          <w:ilvl w:val="1"/>
          <w:numId w:val="39"/>
        </w:numPr>
        <w:spacing w:after="160"/>
        <w:contextualSpacing/>
        <w:jc w:val="both"/>
      </w:pPr>
      <w:r w:rsidRPr="001113B5">
        <w:t>zawieszanie postępowania,</w:t>
      </w:r>
    </w:p>
    <w:p w14:paraId="5C8969CF" w14:textId="77777777" w:rsidR="001113B5" w:rsidRPr="001113B5" w:rsidRDefault="001113B5" w:rsidP="00AD015C">
      <w:pPr>
        <w:numPr>
          <w:ilvl w:val="1"/>
          <w:numId w:val="39"/>
        </w:numPr>
        <w:spacing w:after="160"/>
        <w:contextualSpacing/>
        <w:jc w:val="both"/>
      </w:pPr>
      <w:r w:rsidRPr="001113B5">
        <w:t>dodawanie i usuwanie zadań związanych ze sprawą,</w:t>
      </w:r>
    </w:p>
    <w:p w14:paraId="1EAD0BAF" w14:textId="77777777" w:rsidR="001113B5" w:rsidRPr="001113B5" w:rsidRDefault="001113B5" w:rsidP="00AD015C">
      <w:pPr>
        <w:numPr>
          <w:ilvl w:val="1"/>
          <w:numId w:val="39"/>
        </w:numPr>
        <w:spacing w:after="160"/>
        <w:contextualSpacing/>
        <w:jc w:val="both"/>
      </w:pPr>
      <w:r w:rsidRPr="001113B5">
        <w:t>uzupełnianie metadanych sprawy</w:t>
      </w:r>
    </w:p>
    <w:p w14:paraId="6FA5F81C" w14:textId="77777777" w:rsidR="001113B5" w:rsidRPr="001113B5" w:rsidRDefault="001113B5" w:rsidP="00AD015C">
      <w:pPr>
        <w:numPr>
          <w:ilvl w:val="1"/>
          <w:numId w:val="39"/>
        </w:numPr>
        <w:spacing w:after="160"/>
        <w:contextualSpacing/>
        <w:jc w:val="both"/>
      </w:pPr>
      <w:r w:rsidRPr="001113B5">
        <w:t>zmianę parametrów sprawy.</w:t>
      </w:r>
    </w:p>
    <w:p w14:paraId="4D2C4B93" w14:textId="77777777" w:rsidR="001113B5" w:rsidRPr="001113B5" w:rsidRDefault="001113B5" w:rsidP="00AD015C">
      <w:pPr>
        <w:numPr>
          <w:ilvl w:val="0"/>
          <w:numId w:val="39"/>
        </w:numPr>
        <w:spacing w:after="160"/>
        <w:contextualSpacing/>
        <w:jc w:val="both"/>
      </w:pPr>
      <w:r w:rsidRPr="001113B5">
        <w:t>System musi umożliwiać stanowisku merytorycznemu przydzielanie sprawy innemu stanowisku w dowolnym momencie. System musi umożliwiać przekazanie w całości sprawy do prowadzenia innemu pracownikowi wraz z automatycznie generowanym w systemie wydrukiem będącym zestawieniem dokumentów przekazywanych razem ze sprawą.</w:t>
      </w:r>
    </w:p>
    <w:p w14:paraId="375C148E" w14:textId="77777777" w:rsidR="001113B5" w:rsidRPr="001113B5" w:rsidRDefault="001113B5" w:rsidP="00AD015C">
      <w:pPr>
        <w:numPr>
          <w:ilvl w:val="0"/>
          <w:numId w:val="39"/>
        </w:numPr>
        <w:spacing w:after="160"/>
        <w:contextualSpacing/>
        <w:jc w:val="both"/>
      </w:pPr>
      <w:r w:rsidRPr="001113B5">
        <w:t xml:space="preserve">System musi umożliwiać uprawnionym użytkownikom monitorowanie całości spraw prowadzonych przez inne stanowiska. </w:t>
      </w:r>
    </w:p>
    <w:p w14:paraId="628D505E" w14:textId="77777777" w:rsidR="001113B5" w:rsidRPr="001113B5" w:rsidRDefault="001113B5" w:rsidP="00AD015C">
      <w:pPr>
        <w:numPr>
          <w:ilvl w:val="0"/>
          <w:numId w:val="39"/>
        </w:numPr>
        <w:spacing w:after="160"/>
        <w:contextualSpacing/>
        <w:jc w:val="both"/>
      </w:pPr>
      <w:r w:rsidRPr="001113B5">
        <w:t xml:space="preserve">System musi odrębnie prezentować sprawy: bieżące, , zamknięte, sprawy każdego z podwładnych , sprawy całej komórki. Widoki na sprawy muszą prezentować konkretne teczki </w:t>
      </w:r>
    </w:p>
    <w:p w14:paraId="62511C9C" w14:textId="77777777" w:rsidR="001113B5" w:rsidRPr="001113B5" w:rsidRDefault="001113B5" w:rsidP="00AD015C">
      <w:pPr>
        <w:numPr>
          <w:ilvl w:val="0"/>
          <w:numId w:val="39"/>
        </w:numPr>
        <w:spacing w:after="160"/>
        <w:contextualSpacing/>
        <w:jc w:val="both"/>
      </w:pPr>
      <w:r w:rsidRPr="001113B5">
        <w:t xml:space="preserve">Po zamknięciu sprawy w systemie, co wiąże się z zakończeniem prac nad sprawą – możliwy ma być tylko: </w:t>
      </w:r>
    </w:p>
    <w:p w14:paraId="5CC36D2E" w14:textId="77777777" w:rsidR="001113B5" w:rsidRPr="001113B5" w:rsidRDefault="001113B5" w:rsidP="00AD015C">
      <w:pPr>
        <w:numPr>
          <w:ilvl w:val="1"/>
          <w:numId w:val="39"/>
        </w:numPr>
        <w:spacing w:after="160"/>
        <w:contextualSpacing/>
        <w:jc w:val="both"/>
      </w:pPr>
      <w:r w:rsidRPr="001113B5">
        <w:t xml:space="preserve">podgląd, </w:t>
      </w:r>
    </w:p>
    <w:p w14:paraId="504055C0" w14:textId="77777777" w:rsidR="001113B5" w:rsidRPr="001113B5" w:rsidRDefault="001113B5" w:rsidP="00AD015C">
      <w:pPr>
        <w:numPr>
          <w:ilvl w:val="1"/>
          <w:numId w:val="39"/>
        </w:numPr>
        <w:spacing w:after="160"/>
        <w:contextualSpacing/>
        <w:jc w:val="both"/>
      </w:pPr>
      <w:r w:rsidRPr="001113B5">
        <w:t xml:space="preserve">ponowne otwarcie, </w:t>
      </w:r>
    </w:p>
    <w:p w14:paraId="4F2690FF" w14:textId="77777777" w:rsidR="001113B5" w:rsidRPr="001113B5" w:rsidRDefault="001113B5" w:rsidP="00AD015C">
      <w:pPr>
        <w:numPr>
          <w:ilvl w:val="1"/>
          <w:numId w:val="39"/>
        </w:numPr>
        <w:spacing w:after="160"/>
        <w:contextualSpacing/>
        <w:jc w:val="both"/>
      </w:pPr>
      <w:r w:rsidRPr="001113B5">
        <w:t xml:space="preserve">archiwizacja. </w:t>
      </w:r>
    </w:p>
    <w:p w14:paraId="15957635" w14:textId="77777777" w:rsidR="001113B5" w:rsidRPr="001113B5" w:rsidRDefault="001113B5" w:rsidP="00AD015C">
      <w:pPr>
        <w:numPr>
          <w:ilvl w:val="0"/>
          <w:numId w:val="39"/>
        </w:numPr>
        <w:spacing w:after="160"/>
        <w:contextualSpacing/>
        <w:jc w:val="both"/>
      </w:pPr>
      <w:r w:rsidRPr="001113B5">
        <w:t>System musi gromadzić akta spraw w teczki, grupować sprawy w zbiory (</w:t>
      </w:r>
      <w:proofErr w:type="spellStart"/>
      <w:r w:rsidRPr="001113B5">
        <w:t>podteczki</w:t>
      </w:r>
      <w:proofErr w:type="spellEnd"/>
      <w:r w:rsidRPr="001113B5">
        <w:t xml:space="preserve"> jeśli występują) oraz umożliwiać wydrukowanie spisów spraw zgodnie z obowiązującą Zamawiającego instrukcją kancelaryjną. Teczka sprawy musi przechowywać wszystkie wersje dokumentacji. </w:t>
      </w:r>
    </w:p>
    <w:p w14:paraId="21E4947D" w14:textId="77777777" w:rsidR="001113B5" w:rsidRPr="001113B5" w:rsidRDefault="001113B5" w:rsidP="00AD015C">
      <w:pPr>
        <w:numPr>
          <w:ilvl w:val="0"/>
          <w:numId w:val="39"/>
        </w:numPr>
        <w:spacing w:after="160"/>
        <w:contextualSpacing/>
        <w:jc w:val="both"/>
      </w:pPr>
      <w:r w:rsidRPr="001113B5">
        <w:t>System musi umożliwiać stanowisku posiadającemu dostęp do sprawy określenie statusu sprawy, który może być upubliczniany w dowolnym BIP. System musi udostępniać mechanizmy integracji z dowolnym BIP.</w:t>
      </w:r>
    </w:p>
    <w:p w14:paraId="592152F4" w14:textId="77777777" w:rsidR="001113B5" w:rsidRPr="001113B5" w:rsidRDefault="001113B5" w:rsidP="00AD015C">
      <w:pPr>
        <w:numPr>
          <w:ilvl w:val="0"/>
          <w:numId w:val="39"/>
        </w:numPr>
        <w:spacing w:after="160"/>
        <w:contextualSpacing/>
        <w:jc w:val="both"/>
      </w:pPr>
      <w:r w:rsidRPr="001113B5">
        <w:t xml:space="preserve">System musi umożliwiać wskazywanie wszystkich interesariuszy w odniesieniu do każdej sprawy z osobna. </w:t>
      </w:r>
    </w:p>
    <w:p w14:paraId="6E7848C8" w14:textId="77777777" w:rsidR="001113B5" w:rsidRPr="001113B5" w:rsidRDefault="001113B5" w:rsidP="00AD015C">
      <w:pPr>
        <w:numPr>
          <w:ilvl w:val="0"/>
          <w:numId w:val="39"/>
        </w:numPr>
        <w:spacing w:after="160"/>
        <w:contextualSpacing/>
        <w:jc w:val="both"/>
      </w:pPr>
      <w:r w:rsidRPr="001113B5">
        <w:t>System musi pozwalać na jednoczesne zamknięcie wszystkich spraw w teczce rozumiane jako wybranie funkcji „zamknij” wszystkie widoczne bieżące sprawy.</w:t>
      </w:r>
    </w:p>
    <w:p w14:paraId="178D2150" w14:textId="77777777" w:rsidR="001113B5" w:rsidRPr="001113B5" w:rsidRDefault="001113B5" w:rsidP="00AD015C">
      <w:pPr>
        <w:numPr>
          <w:ilvl w:val="0"/>
          <w:numId w:val="39"/>
        </w:numPr>
        <w:spacing w:after="160"/>
        <w:contextualSpacing/>
        <w:jc w:val="both"/>
      </w:pPr>
      <w:r w:rsidRPr="001113B5">
        <w:t>System musi zapewnić wsparcie dla użytkownika podczas tworzenia i wysyłki korespondencji na zewnątrz.</w:t>
      </w:r>
    </w:p>
    <w:p w14:paraId="1C43A8E5" w14:textId="77777777" w:rsidR="001113B5" w:rsidRPr="001113B5" w:rsidRDefault="001113B5" w:rsidP="00AD015C">
      <w:pPr>
        <w:numPr>
          <w:ilvl w:val="0"/>
          <w:numId w:val="39"/>
        </w:numPr>
        <w:spacing w:after="160"/>
        <w:contextualSpacing/>
        <w:jc w:val="both"/>
      </w:pPr>
      <w:r w:rsidRPr="001113B5">
        <w:t>System musi umożliwiać tworzenie pism wychodzących z poziomu pracowników prowadzących sprawy oraz bez powiązania ze sprawami.</w:t>
      </w:r>
    </w:p>
    <w:p w14:paraId="6AB320D2" w14:textId="77777777" w:rsidR="001113B5" w:rsidRPr="001113B5" w:rsidRDefault="001113B5" w:rsidP="00AD015C">
      <w:pPr>
        <w:numPr>
          <w:ilvl w:val="0"/>
          <w:numId w:val="39"/>
        </w:numPr>
        <w:spacing w:after="160"/>
        <w:contextualSpacing/>
        <w:jc w:val="both"/>
      </w:pPr>
      <w:r w:rsidRPr="001113B5">
        <w:lastRenderedPageBreak/>
        <w:t>System musi prowadzić Rejestr Przesyłek Wychodzących.</w:t>
      </w:r>
    </w:p>
    <w:p w14:paraId="74FF0B00" w14:textId="77777777" w:rsidR="001113B5" w:rsidRPr="001113B5" w:rsidRDefault="001113B5" w:rsidP="00AD015C">
      <w:pPr>
        <w:numPr>
          <w:ilvl w:val="0"/>
          <w:numId w:val="39"/>
        </w:numPr>
        <w:spacing w:after="160"/>
        <w:contextualSpacing/>
        <w:jc w:val="both"/>
      </w:pPr>
      <w:r w:rsidRPr="001113B5">
        <w:t>System musi zapewniać zasilenie rejestru z pliku CSV.</w:t>
      </w:r>
    </w:p>
    <w:p w14:paraId="775602B9" w14:textId="77777777" w:rsidR="001113B5" w:rsidRPr="001113B5" w:rsidRDefault="001113B5" w:rsidP="00AD015C">
      <w:pPr>
        <w:numPr>
          <w:ilvl w:val="0"/>
          <w:numId w:val="39"/>
        </w:numPr>
        <w:spacing w:after="160"/>
        <w:contextualSpacing/>
        <w:jc w:val="both"/>
      </w:pPr>
      <w:r w:rsidRPr="001113B5">
        <w:t xml:space="preserve">System musi pozwalać na rejestrację pism wychodzących: w formie tradycyjnej, e-maili, dokumentów elektronicznych kierowanych na platformę </w:t>
      </w:r>
      <w:proofErr w:type="spellStart"/>
      <w:r w:rsidRPr="001113B5">
        <w:t>ePUAP</w:t>
      </w:r>
      <w:proofErr w:type="spellEnd"/>
      <w:r w:rsidRPr="001113B5">
        <w:t>.</w:t>
      </w:r>
    </w:p>
    <w:p w14:paraId="39B359A2" w14:textId="77777777" w:rsidR="001113B5" w:rsidRPr="001113B5" w:rsidRDefault="001113B5" w:rsidP="00AD015C">
      <w:pPr>
        <w:numPr>
          <w:ilvl w:val="0"/>
          <w:numId w:val="39"/>
        </w:numPr>
        <w:spacing w:after="160"/>
        <w:contextualSpacing/>
        <w:jc w:val="both"/>
      </w:pPr>
      <w:r w:rsidRPr="001113B5">
        <w:t>System musi umożliwiać tworzenie odpowiedzi na pismo bezpośrednio z pisma które wpłynęło, bez rejestracji sprawy.</w:t>
      </w:r>
    </w:p>
    <w:p w14:paraId="30828161" w14:textId="77777777" w:rsidR="001113B5" w:rsidRPr="001113B5" w:rsidRDefault="001113B5" w:rsidP="00AD015C">
      <w:pPr>
        <w:numPr>
          <w:ilvl w:val="0"/>
          <w:numId w:val="39"/>
        </w:numPr>
        <w:spacing w:after="160"/>
        <w:contextualSpacing/>
        <w:jc w:val="both"/>
      </w:pPr>
      <w:r w:rsidRPr="001113B5">
        <w:t>System musi umożliwiać ewidencjonowanie różnego rodzaju pism i ich automatyczną numerację.</w:t>
      </w:r>
    </w:p>
    <w:p w14:paraId="19AA44CD" w14:textId="77777777" w:rsidR="001113B5" w:rsidRPr="001113B5" w:rsidRDefault="001113B5" w:rsidP="00AD015C">
      <w:pPr>
        <w:numPr>
          <w:ilvl w:val="0"/>
          <w:numId w:val="39"/>
        </w:numPr>
        <w:spacing w:after="160"/>
        <w:contextualSpacing/>
        <w:jc w:val="both"/>
      </w:pPr>
      <w:r w:rsidRPr="001113B5">
        <w:t>Pisma które zostały utworzone w sprawach mają mieć numer pochodzący ze sprawy. Pisma nie przydzielone do spraw mają mieć numery tymczasowe.</w:t>
      </w:r>
    </w:p>
    <w:p w14:paraId="341E28CA" w14:textId="77777777" w:rsidR="001113B5" w:rsidRPr="001113B5" w:rsidRDefault="001113B5" w:rsidP="00AD015C">
      <w:pPr>
        <w:numPr>
          <w:ilvl w:val="0"/>
          <w:numId w:val="39"/>
        </w:numPr>
        <w:spacing w:after="160"/>
        <w:contextualSpacing/>
        <w:jc w:val="both"/>
      </w:pPr>
      <w:r w:rsidRPr="001113B5">
        <w:t xml:space="preserve">System musi posiadać szereg słowników umożliwiających opisanie przesyłek, co najmniej: słownik rodzajów pism, słownik sposobów wysyłki, słownik operatorów pocztowych, cennik, słownik uwag na zwrotkach, klasyfikacja tematyczna. </w:t>
      </w:r>
    </w:p>
    <w:p w14:paraId="040FAFB1" w14:textId="77777777" w:rsidR="001113B5" w:rsidRPr="001113B5" w:rsidRDefault="001113B5" w:rsidP="00AD015C">
      <w:pPr>
        <w:numPr>
          <w:ilvl w:val="0"/>
          <w:numId w:val="39"/>
        </w:numPr>
        <w:spacing w:after="160"/>
        <w:contextualSpacing/>
        <w:jc w:val="both"/>
      </w:pPr>
      <w:r w:rsidRPr="001113B5">
        <w:t>System musi posiadać możliwość wielostopniowej akceptacji pism wraz z możliwością składania podpisów kwalifikowanych podczas akceptacji lub wykorzystania Profilu Zaufanego.</w:t>
      </w:r>
    </w:p>
    <w:p w14:paraId="68D3D8C3" w14:textId="77777777" w:rsidR="001113B5" w:rsidRPr="001113B5" w:rsidRDefault="001113B5" w:rsidP="00AD015C">
      <w:pPr>
        <w:numPr>
          <w:ilvl w:val="0"/>
          <w:numId w:val="39"/>
        </w:numPr>
        <w:spacing w:after="160"/>
        <w:contextualSpacing/>
        <w:jc w:val="both"/>
      </w:pPr>
      <w:r w:rsidRPr="001113B5">
        <w:t>System musi pozwalać na dynamiczne budowanie list osób akceptujących, czyli umieszczać na liście zawsze bezpośredniego kierownika, z możliwością dodania lub usunięcia dowolnych pracowników z domyślnej listy akceptacyjnej. Pracownik kieruje do akceptacji pismo wskazując osobę z listy akceptacyjnej. Na czas akceptacji pracownik (twórca pisma) traci możliwość zmian w piśmie, uzyskuje je osoba akceptująca.</w:t>
      </w:r>
    </w:p>
    <w:p w14:paraId="222FAB46" w14:textId="77777777" w:rsidR="001113B5" w:rsidRPr="001113B5" w:rsidRDefault="001113B5" w:rsidP="00AD015C">
      <w:pPr>
        <w:numPr>
          <w:ilvl w:val="0"/>
          <w:numId w:val="39"/>
        </w:numPr>
        <w:spacing w:after="160"/>
        <w:contextualSpacing/>
        <w:jc w:val="both"/>
      </w:pPr>
      <w:r w:rsidRPr="001113B5">
        <w:t xml:space="preserve">Osoba akceptująca może zwrócić pismo lub skierować dalej do akceptacji korzystając z możliwości wyboru z własnej listy osób akceptujących. </w:t>
      </w:r>
    </w:p>
    <w:p w14:paraId="19CA6EA1" w14:textId="77777777" w:rsidR="001113B5" w:rsidRPr="001113B5" w:rsidRDefault="001113B5" w:rsidP="00AD015C">
      <w:pPr>
        <w:numPr>
          <w:ilvl w:val="0"/>
          <w:numId w:val="39"/>
        </w:numPr>
        <w:spacing w:after="160"/>
        <w:contextualSpacing/>
        <w:jc w:val="both"/>
      </w:pPr>
      <w:r w:rsidRPr="001113B5">
        <w:t>Osoba akceptująca musi mieć możliwość wykonywania zmian w treści załączonego pliku.</w:t>
      </w:r>
    </w:p>
    <w:p w14:paraId="0602D3EF" w14:textId="77777777" w:rsidR="001113B5" w:rsidRPr="001113B5" w:rsidRDefault="001113B5" w:rsidP="00AD015C">
      <w:pPr>
        <w:numPr>
          <w:ilvl w:val="0"/>
          <w:numId w:val="39"/>
        </w:numPr>
        <w:spacing w:after="160"/>
        <w:contextualSpacing/>
        <w:jc w:val="both"/>
      </w:pPr>
      <w:r w:rsidRPr="001113B5">
        <w:t>Osoba akceptująca musi mieć możliwość oznaczenia pisma jako nieakceptowalne i zwrotu do właściciela.</w:t>
      </w:r>
    </w:p>
    <w:p w14:paraId="35892934" w14:textId="77777777" w:rsidR="001113B5" w:rsidRPr="001113B5" w:rsidRDefault="001113B5" w:rsidP="00AD015C">
      <w:pPr>
        <w:numPr>
          <w:ilvl w:val="0"/>
          <w:numId w:val="39"/>
        </w:numPr>
        <w:spacing w:after="160"/>
        <w:contextualSpacing/>
        <w:jc w:val="both"/>
      </w:pPr>
      <w:r w:rsidRPr="001113B5">
        <w:t>System musi udostępniać możliwość kierowania pism do miejsca wysyłki, czyli dowolnej komórki zdefiniowanej przez administratora jako zajmującej się wysyłką.</w:t>
      </w:r>
    </w:p>
    <w:p w14:paraId="69FE7E43" w14:textId="77777777" w:rsidR="001113B5" w:rsidRPr="001113B5" w:rsidRDefault="001113B5" w:rsidP="00AD015C">
      <w:pPr>
        <w:numPr>
          <w:ilvl w:val="0"/>
          <w:numId w:val="39"/>
        </w:numPr>
        <w:spacing w:after="160"/>
        <w:contextualSpacing/>
        <w:jc w:val="both"/>
      </w:pPr>
      <w:r w:rsidRPr="001113B5">
        <w:t>System musi umożliwiać odbiór osobisty u pracownika.</w:t>
      </w:r>
    </w:p>
    <w:p w14:paraId="633ED064" w14:textId="77777777" w:rsidR="001113B5" w:rsidRPr="001113B5" w:rsidRDefault="001113B5" w:rsidP="00AD015C">
      <w:pPr>
        <w:numPr>
          <w:ilvl w:val="0"/>
          <w:numId w:val="39"/>
        </w:numPr>
        <w:spacing w:after="160"/>
        <w:contextualSpacing/>
        <w:jc w:val="both"/>
      </w:pPr>
      <w:r w:rsidRPr="001113B5">
        <w:t>System musi umożliwiać oznaczenie pisma jako odebrane osobiście przez interesanta,</w:t>
      </w:r>
    </w:p>
    <w:p w14:paraId="7BCD766C" w14:textId="77777777" w:rsidR="001113B5" w:rsidRPr="001113B5" w:rsidRDefault="001113B5" w:rsidP="00AD015C">
      <w:pPr>
        <w:numPr>
          <w:ilvl w:val="0"/>
          <w:numId w:val="39"/>
        </w:numPr>
        <w:spacing w:after="160"/>
        <w:contextualSpacing/>
        <w:jc w:val="both"/>
      </w:pPr>
      <w:r w:rsidRPr="001113B5">
        <w:t>System musi prezentować pisma przeznaczone do odbioru osobistego na dedykowanym zestawieniu.</w:t>
      </w:r>
    </w:p>
    <w:p w14:paraId="1445153B" w14:textId="77777777" w:rsidR="001113B5" w:rsidRPr="001113B5" w:rsidRDefault="001113B5" w:rsidP="00AD015C">
      <w:pPr>
        <w:numPr>
          <w:ilvl w:val="0"/>
          <w:numId w:val="39"/>
        </w:numPr>
        <w:spacing w:after="160"/>
        <w:contextualSpacing/>
        <w:jc w:val="both"/>
      </w:pPr>
      <w:r w:rsidRPr="001113B5">
        <w:lastRenderedPageBreak/>
        <w:t>System musi umożliwiać kierowanie w jednym kroku pisma na zewnątrz (do interesanta) i jednocześnie do osób ze struktury organizacyjnej jednostki (pismo wewnętrzne).</w:t>
      </w:r>
    </w:p>
    <w:p w14:paraId="394C45FC" w14:textId="77777777" w:rsidR="001113B5" w:rsidRPr="001113B5" w:rsidRDefault="001113B5" w:rsidP="00AD015C">
      <w:pPr>
        <w:numPr>
          <w:ilvl w:val="0"/>
          <w:numId w:val="39"/>
        </w:numPr>
        <w:spacing w:after="160"/>
        <w:contextualSpacing/>
        <w:jc w:val="both"/>
      </w:pPr>
      <w:r w:rsidRPr="001113B5">
        <w:t>System musi umożliwiać wzajemne wskazanie na siebie pism, tak żeby można było sprawdzić do jakich osób ze struktury organizacyjnej poszło pismo, oraz z jaką pozycją z rejestru przesyłek wychodzących jest powiązane pismo wewnętrzne.</w:t>
      </w:r>
    </w:p>
    <w:p w14:paraId="3E25AE50" w14:textId="77777777" w:rsidR="001113B5" w:rsidRPr="001113B5" w:rsidRDefault="001113B5" w:rsidP="00AD015C">
      <w:pPr>
        <w:numPr>
          <w:ilvl w:val="0"/>
          <w:numId w:val="39"/>
        </w:numPr>
        <w:spacing w:after="160"/>
        <w:contextualSpacing/>
        <w:jc w:val="both"/>
      </w:pPr>
      <w:r w:rsidRPr="001113B5">
        <w:t>System musi pozwalać na grupowe zmiany statusów pismom, grupowe kierowane pism do kancelarii wysyłkowej, grupowe pospisywanie podpisem kwalifikowanym, grupowe zmiany sposobu wysłania pism.</w:t>
      </w:r>
    </w:p>
    <w:p w14:paraId="469CFDC4" w14:textId="77777777" w:rsidR="001113B5" w:rsidRPr="001113B5" w:rsidRDefault="001113B5" w:rsidP="00AD015C">
      <w:pPr>
        <w:numPr>
          <w:ilvl w:val="0"/>
          <w:numId w:val="39"/>
        </w:numPr>
        <w:spacing w:after="160"/>
        <w:contextualSpacing/>
        <w:jc w:val="both"/>
      </w:pPr>
      <w:r w:rsidRPr="001113B5">
        <w:t>System musi zapewnić predefiniowany widok (domyślny) na rejestr przesyłek wychodzących wraz z możliwością późniejszego samodzielnego zdefiniowania widoczności kolumn w rejestrze.</w:t>
      </w:r>
    </w:p>
    <w:p w14:paraId="0FC025B8" w14:textId="77777777" w:rsidR="001113B5" w:rsidRPr="001113B5" w:rsidRDefault="001113B5" w:rsidP="00AD015C">
      <w:pPr>
        <w:numPr>
          <w:ilvl w:val="0"/>
          <w:numId w:val="39"/>
        </w:numPr>
        <w:spacing w:after="160"/>
        <w:contextualSpacing/>
        <w:jc w:val="both"/>
      </w:pPr>
      <w:r w:rsidRPr="001113B5">
        <w:t xml:space="preserve">System musi zapewnić możliwość wysyłki odpowiedzi na </w:t>
      </w:r>
      <w:proofErr w:type="spellStart"/>
      <w:r w:rsidRPr="001113B5">
        <w:t>ePUAP</w:t>
      </w:r>
      <w:proofErr w:type="spellEnd"/>
      <w:r w:rsidRPr="001113B5">
        <w:t>.</w:t>
      </w:r>
    </w:p>
    <w:p w14:paraId="5973AB54" w14:textId="77777777" w:rsidR="001113B5" w:rsidRPr="001113B5" w:rsidRDefault="001113B5" w:rsidP="00AD015C">
      <w:pPr>
        <w:numPr>
          <w:ilvl w:val="0"/>
          <w:numId w:val="39"/>
        </w:numPr>
        <w:spacing w:after="160"/>
        <w:contextualSpacing/>
        <w:jc w:val="both"/>
      </w:pPr>
      <w:r w:rsidRPr="001113B5">
        <w:t xml:space="preserve">System musi umożliwiać użytkownikowi kierującemu dokument do konta/skrytki platformy </w:t>
      </w:r>
      <w:proofErr w:type="spellStart"/>
      <w:r w:rsidRPr="001113B5">
        <w:t>ePUAP</w:t>
      </w:r>
      <w:proofErr w:type="spellEnd"/>
      <w:r w:rsidRPr="001113B5">
        <w:t xml:space="preserve"> na stworzenie treści odpowiedzi.</w:t>
      </w:r>
    </w:p>
    <w:p w14:paraId="4580AB27" w14:textId="77777777" w:rsidR="001113B5" w:rsidRPr="001113B5" w:rsidRDefault="001113B5" w:rsidP="00AD015C">
      <w:pPr>
        <w:numPr>
          <w:ilvl w:val="0"/>
          <w:numId w:val="39"/>
        </w:numPr>
        <w:spacing w:after="160"/>
        <w:contextualSpacing/>
        <w:jc w:val="both"/>
      </w:pPr>
      <w:r w:rsidRPr="001113B5">
        <w:t xml:space="preserve">System musi wspomagać doręczanie korespondencji w formie papierowej i elektronicznej (poprzez e-mail, platforma </w:t>
      </w:r>
      <w:proofErr w:type="spellStart"/>
      <w:r w:rsidRPr="001113B5">
        <w:t>ePUAP</w:t>
      </w:r>
      <w:proofErr w:type="spellEnd"/>
      <w:r w:rsidRPr="001113B5">
        <w:t xml:space="preserve">). System musi automatycznie kontrolować czy doręczenie może być zrealizowane poprzez platformę </w:t>
      </w:r>
      <w:proofErr w:type="spellStart"/>
      <w:r w:rsidRPr="001113B5">
        <w:t>ePUAP</w:t>
      </w:r>
      <w:proofErr w:type="spellEnd"/>
      <w:r w:rsidRPr="001113B5">
        <w:t>, weryfikując czy wskazany adresat przesyłki ma informację o adresie skrytki.</w:t>
      </w:r>
    </w:p>
    <w:p w14:paraId="7432D7BF" w14:textId="77777777" w:rsidR="001113B5" w:rsidRPr="001113B5" w:rsidRDefault="001113B5" w:rsidP="00AD015C">
      <w:pPr>
        <w:numPr>
          <w:ilvl w:val="0"/>
          <w:numId w:val="39"/>
        </w:numPr>
        <w:spacing w:after="160"/>
        <w:contextualSpacing/>
        <w:jc w:val="both"/>
      </w:pPr>
      <w:r w:rsidRPr="001113B5">
        <w:t>System musi umożliwiać szybkie rejestrowanie zwrotów i zwrotek z poziomu Rejestru Przesyłek Wychodzących po wskazaniu powiązanej przesyłki. Ponadto, musi być możliwość odszukania przesyłki na podstawie kodu graficznego umieszczonego na zwrotce a wskazującego przesyłkę. Zwrotki muszą automatycznie przypisywać się do pisma którego dotyczą, oraz zwrotnie każdy status mówiący o piśmie wysyłanym zmieniany przez obsługujących wysyłki w kancelarii musi automatycznie być przyporządkowany i widoczny na piśmie którego dotyczy, a w związku z tym również widoczny przez osobę która pismo kierowała do wysyłki .</w:t>
      </w:r>
    </w:p>
    <w:p w14:paraId="5D8BBFC2" w14:textId="77777777" w:rsidR="001113B5" w:rsidRPr="001113B5" w:rsidRDefault="001113B5" w:rsidP="00AD015C">
      <w:pPr>
        <w:numPr>
          <w:ilvl w:val="0"/>
          <w:numId w:val="39"/>
        </w:numPr>
        <w:spacing w:after="160"/>
        <w:contextualSpacing/>
        <w:jc w:val="both"/>
      </w:pPr>
      <w:r w:rsidRPr="001113B5">
        <w:t xml:space="preserve">System musi rejestrować zwrotkę lub zwrot, jako załącznik do korespondencji, której dotyczy System musi umożliwiać skanowanie zwrotek oraz ich opisywanie za pomocą słownika dedykowanego zwrotkom. </w:t>
      </w:r>
    </w:p>
    <w:p w14:paraId="55485B9A" w14:textId="77777777" w:rsidR="001113B5" w:rsidRPr="001113B5" w:rsidRDefault="001113B5" w:rsidP="00AD015C">
      <w:pPr>
        <w:numPr>
          <w:ilvl w:val="0"/>
          <w:numId w:val="39"/>
        </w:numPr>
        <w:spacing w:after="160"/>
        <w:contextualSpacing/>
        <w:jc w:val="both"/>
      </w:pPr>
      <w:r w:rsidRPr="001113B5">
        <w:t xml:space="preserve">Adresaci przesyłek wychodzących muszą być wskazywani z ewidencji interesantów. </w:t>
      </w:r>
    </w:p>
    <w:p w14:paraId="53EF12E3" w14:textId="77777777" w:rsidR="001113B5" w:rsidRPr="001113B5" w:rsidRDefault="001113B5" w:rsidP="00AD015C">
      <w:pPr>
        <w:numPr>
          <w:ilvl w:val="0"/>
          <w:numId w:val="39"/>
        </w:numPr>
        <w:spacing w:after="160"/>
        <w:contextualSpacing/>
        <w:jc w:val="both"/>
      </w:pPr>
      <w:r w:rsidRPr="001113B5">
        <w:t>Pisma muszą być kierowane do wysyłki na dwa sposoby:</w:t>
      </w:r>
    </w:p>
    <w:p w14:paraId="15B4768B" w14:textId="77777777" w:rsidR="001113B5" w:rsidRPr="001113B5" w:rsidRDefault="001113B5" w:rsidP="00AD015C">
      <w:pPr>
        <w:numPr>
          <w:ilvl w:val="1"/>
          <w:numId w:val="39"/>
        </w:numPr>
        <w:spacing w:after="160"/>
        <w:contextualSpacing/>
        <w:jc w:val="both"/>
      </w:pPr>
      <w:r w:rsidRPr="001113B5">
        <w:t>przez stanowiska merytoryczne z poziomu akt spraw – w tym wypadku procedura wysyłki musi ograniczać działania kancelarii do określenia fizycznej daty wysyłki przesyłki wychodzącej,</w:t>
      </w:r>
    </w:p>
    <w:p w14:paraId="47347170" w14:textId="77777777" w:rsidR="001113B5" w:rsidRPr="001113B5" w:rsidRDefault="001113B5" w:rsidP="00AD015C">
      <w:pPr>
        <w:numPr>
          <w:ilvl w:val="1"/>
          <w:numId w:val="39"/>
        </w:numPr>
        <w:spacing w:after="160"/>
        <w:contextualSpacing/>
        <w:jc w:val="both"/>
      </w:pPr>
      <w:r w:rsidRPr="001113B5">
        <w:lastRenderedPageBreak/>
        <w:t>przez pracowników kancelarii z pominięciem rejestrowania ich w aktach sprawy, z poziomu Rejestru Przesyłek Wychodzących.</w:t>
      </w:r>
    </w:p>
    <w:p w14:paraId="41F09F58" w14:textId="77777777" w:rsidR="001113B5" w:rsidRPr="001113B5" w:rsidRDefault="001113B5" w:rsidP="00AD015C">
      <w:pPr>
        <w:numPr>
          <w:ilvl w:val="0"/>
          <w:numId w:val="39"/>
        </w:numPr>
        <w:spacing w:after="160"/>
        <w:contextualSpacing/>
        <w:jc w:val="both"/>
      </w:pPr>
      <w:r w:rsidRPr="001113B5">
        <w:t>W Systemie musi być możliwe określenie komórek innych niż kancelaria które będą gromadziły korespondencję od pracowników i zarządzały wysyłką.</w:t>
      </w:r>
    </w:p>
    <w:p w14:paraId="471DBBA6" w14:textId="77777777" w:rsidR="001113B5" w:rsidRPr="001113B5" w:rsidRDefault="001113B5" w:rsidP="00AD015C">
      <w:pPr>
        <w:numPr>
          <w:ilvl w:val="0"/>
          <w:numId w:val="39"/>
        </w:numPr>
        <w:spacing w:after="160"/>
        <w:contextualSpacing/>
        <w:jc w:val="both"/>
      </w:pPr>
      <w:r w:rsidRPr="001113B5">
        <w:t>System musi umożliwiać wysyłkę korespondencji za pośrednictwem kancelarii oraz oznaczanie jako odebrane osobiście z poziomu pracownika lub kancelarii. Pracownik musi mieć możliwość przejrzenia na oddzielnym zestawieniu pism które oczekują na odbiór osobisty na jego stanowisku.</w:t>
      </w:r>
    </w:p>
    <w:p w14:paraId="5AB4B07C" w14:textId="77777777" w:rsidR="001113B5" w:rsidRPr="001113B5" w:rsidRDefault="001113B5" w:rsidP="00AD015C">
      <w:pPr>
        <w:numPr>
          <w:ilvl w:val="0"/>
          <w:numId w:val="39"/>
        </w:numPr>
        <w:spacing w:after="160"/>
        <w:contextualSpacing/>
        <w:jc w:val="both"/>
      </w:pPr>
      <w:r w:rsidRPr="001113B5">
        <w:t>System musi umożliwiać obsługiwać doręczanie przesyłek wychodzących za pośrednictwem dowolnych operatorów pocztowych. System musi mieć słownik operatorów pocztowych. System musi umożliwiać definiowanie i zarządzanie cennikiem przesyłek, tj. dowolnym zestawem form wysyłki przesyłek wychodzących, ich przedziałów wagowych i gabarytów, od których uzależniony jest koszt przesyłki. Cennik przesyłek musi rozróżniać koszty przesyłki ze względu na formę wysyłki, wagę i gabaryt.</w:t>
      </w:r>
    </w:p>
    <w:p w14:paraId="60E37570" w14:textId="77777777" w:rsidR="001113B5" w:rsidRPr="001113B5" w:rsidRDefault="001113B5" w:rsidP="00AD015C">
      <w:pPr>
        <w:numPr>
          <w:ilvl w:val="0"/>
          <w:numId w:val="39"/>
        </w:numPr>
        <w:spacing w:after="160"/>
        <w:contextualSpacing/>
        <w:jc w:val="both"/>
      </w:pPr>
      <w:r w:rsidRPr="001113B5">
        <w:t xml:space="preserve">System musi umożliwiać generację Pocztowej Książki Nadawczej zgodnej ze wzorem ustalanym przez Pocztę Polską SA, dla wskazanego rodzaju (np. zwykłe, polecone), komórki organizacyjnej, całościowo dla jednostki lub imiennie dla stanowiska. </w:t>
      </w:r>
    </w:p>
    <w:p w14:paraId="111D3536" w14:textId="77777777" w:rsidR="001113B5" w:rsidRPr="001113B5" w:rsidRDefault="001113B5" w:rsidP="00AD015C">
      <w:pPr>
        <w:numPr>
          <w:ilvl w:val="0"/>
          <w:numId w:val="39"/>
        </w:numPr>
        <w:spacing w:after="160"/>
        <w:contextualSpacing/>
        <w:jc w:val="both"/>
      </w:pPr>
      <w:r w:rsidRPr="001113B5">
        <w:t>System musi umożliwiać sortowanie listy przesyłek wychodzących w centralnym rejestrze co najmniej według kryteriów: numer przesyłki, numer nadawczy, forma doręczenia, data wysłania, adresata rozumianego jako jego nazwa, adresata rozumianego jako dane adresowe.</w:t>
      </w:r>
    </w:p>
    <w:p w14:paraId="288F2532" w14:textId="77777777" w:rsidR="001113B5" w:rsidRPr="001113B5" w:rsidRDefault="001113B5" w:rsidP="00AD015C">
      <w:pPr>
        <w:numPr>
          <w:ilvl w:val="0"/>
          <w:numId w:val="39"/>
        </w:numPr>
        <w:spacing w:after="160"/>
        <w:contextualSpacing/>
        <w:jc w:val="both"/>
      </w:pPr>
      <w:r w:rsidRPr="001113B5">
        <w:t>System musi opatrywać przesyłki wychodzące poniższymi lub podobnymi statusami oraz zapamiętywać historię operacji na tych przesyłkach:</w:t>
      </w:r>
    </w:p>
    <w:p w14:paraId="1692BB12" w14:textId="77777777" w:rsidR="001113B5" w:rsidRPr="001113B5" w:rsidRDefault="001113B5" w:rsidP="00AD015C">
      <w:pPr>
        <w:numPr>
          <w:ilvl w:val="1"/>
          <w:numId w:val="39"/>
        </w:numPr>
        <w:spacing w:after="160"/>
        <w:contextualSpacing/>
        <w:jc w:val="both"/>
      </w:pPr>
      <w:r w:rsidRPr="001113B5">
        <w:t>przyjęto do wysyłki w kancelarii, czyli została doniesiona przez pracownika merytorycznego koperta zawierająca korespondencję do wysyłki,</w:t>
      </w:r>
    </w:p>
    <w:p w14:paraId="161F5518" w14:textId="77777777" w:rsidR="001113B5" w:rsidRPr="001113B5" w:rsidRDefault="001113B5" w:rsidP="00AD015C">
      <w:pPr>
        <w:numPr>
          <w:ilvl w:val="1"/>
          <w:numId w:val="39"/>
        </w:numPr>
        <w:spacing w:after="160"/>
        <w:contextualSpacing/>
        <w:jc w:val="both"/>
      </w:pPr>
      <w:r w:rsidRPr="001113B5">
        <w:t>nie wysłano – przesyłki dla których jeszcze nie podjęto próby wysyłki i nie wskazano daty wysyłki;</w:t>
      </w:r>
    </w:p>
    <w:p w14:paraId="4B102BFF" w14:textId="77777777" w:rsidR="001113B5" w:rsidRPr="001113B5" w:rsidRDefault="001113B5" w:rsidP="00AD015C">
      <w:pPr>
        <w:numPr>
          <w:ilvl w:val="1"/>
          <w:numId w:val="39"/>
        </w:numPr>
        <w:spacing w:after="160"/>
        <w:contextualSpacing/>
        <w:jc w:val="both"/>
      </w:pPr>
      <w:r w:rsidRPr="001113B5">
        <w:t>wysłano – przesyłki wysłane;</w:t>
      </w:r>
    </w:p>
    <w:p w14:paraId="4674AAE8" w14:textId="77777777" w:rsidR="001113B5" w:rsidRPr="001113B5" w:rsidRDefault="001113B5" w:rsidP="00AD015C">
      <w:pPr>
        <w:numPr>
          <w:ilvl w:val="1"/>
          <w:numId w:val="39"/>
        </w:numPr>
        <w:spacing w:after="160"/>
        <w:contextualSpacing/>
        <w:jc w:val="both"/>
      </w:pPr>
      <w:r w:rsidRPr="001113B5">
        <w:t>odebrano – przesyłki wysłane i odebrane;</w:t>
      </w:r>
    </w:p>
    <w:p w14:paraId="04CD54E3" w14:textId="77777777" w:rsidR="001113B5" w:rsidRPr="001113B5" w:rsidRDefault="001113B5" w:rsidP="00AD015C">
      <w:pPr>
        <w:numPr>
          <w:ilvl w:val="1"/>
          <w:numId w:val="39"/>
        </w:numPr>
        <w:spacing w:after="160"/>
        <w:contextualSpacing/>
        <w:jc w:val="both"/>
      </w:pPr>
      <w:r w:rsidRPr="001113B5">
        <w:t>zwrócono – przesyłki wysłane i zwrócone jako nieodebrane.</w:t>
      </w:r>
    </w:p>
    <w:p w14:paraId="543E2A55" w14:textId="77777777" w:rsidR="001113B5" w:rsidRPr="001113B5" w:rsidRDefault="001113B5" w:rsidP="00AD015C">
      <w:pPr>
        <w:numPr>
          <w:ilvl w:val="0"/>
          <w:numId w:val="39"/>
        </w:numPr>
        <w:spacing w:after="160"/>
        <w:contextualSpacing/>
        <w:jc w:val="both"/>
      </w:pPr>
      <w:r w:rsidRPr="001113B5">
        <w:t xml:space="preserve">System musi zapewnić możliwość kierowania korespondencji również wewnątrz jednostki: w powiązaniu z jednocześnie tworzonym pismem wychodzącym na zewnątrz i bez takiego powiązania. Mechanizm tworzenia pisma tego rodzaju musi być taki analogiczny jak korespondencji kierowanej na zewnątrz. Obie czynności wymaga się aby były wykonane w jednym kroku </w:t>
      </w:r>
      <w:r w:rsidRPr="001113B5">
        <w:lastRenderedPageBreak/>
        <w:t>(jednocześnie), z oznaczeniem na dedykowanym ekranie: osób ze struktury oraz interesantów z bazy interesantów dla tworzonego pisma.</w:t>
      </w:r>
    </w:p>
    <w:p w14:paraId="6FEADC9D" w14:textId="77777777" w:rsidR="001113B5" w:rsidRPr="001113B5" w:rsidRDefault="001113B5" w:rsidP="00AD015C">
      <w:pPr>
        <w:numPr>
          <w:ilvl w:val="0"/>
          <w:numId w:val="39"/>
        </w:numPr>
        <w:spacing w:after="160"/>
        <w:contextualSpacing/>
        <w:jc w:val="both"/>
      </w:pPr>
      <w:r w:rsidRPr="001113B5">
        <w:t>Korespondencja kierowana wewnątrz jednostki, po oznaczeniu jako wysłana, musi automatycznie zostać zarejestrowana w Rejestrze Przesyłek Przychodzących dedykowanym dla takiej wewnętrznej korespondencji i dalej procesowana analogicznie jak pozostała korespondencja wpływająca.</w:t>
      </w:r>
    </w:p>
    <w:p w14:paraId="201E55CB" w14:textId="77777777" w:rsidR="001113B5" w:rsidRPr="001113B5" w:rsidRDefault="001113B5" w:rsidP="00AD015C">
      <w:pPr>
        <w:numPr>
          <w:ilvl w:val="0"/>
          <w:numId w:val="39"/>
        </w:numPr>
        <w:spacing w:after="160"/>
        <w:contextualSpacing/>
        <w:jc w:val="both"/>
      </w:pPr>
      <w:r w:rsidRPr="001113B5">
        <w:t>Jeżeli korespondencja wewnętrzna zostanie zaadresowana na kilka komórek lub pracowników, to dla każdego egzemplarza musi zostać nadany unikalny numer z Rejestru Przesyłek Przychodzących.</w:t>
      </w:r>
    </w:p>
    <w:p w14:paraId="46CE0FCF" w14:textId="77777777" w:rsidR="001113B5" w:rsidRPr="001113B5" w:rsidRDefault="001113B5" w:rsidP="001113B5">
      <w:pPr>
        <w:pStyle w:val="Nagwek4"/>
      </w:pPr>
      <w:r w:rsidRPr="001113B5">
        <w:t>Obsługa rejestrów</w:t>
      </w:r>
    </w:p>
    <w:p w14:paraId="6A41417A" w14:textId="77777777" w:rsidR="001113B5" w:rsidRPr="001113B5" w:rsidRDefault="001113B5" w:rsidP="00AD015C">
      <w:pPr>
        <w:numPr>
          <w:ilvl w:val="0"/>
          <w:numId w:val="40"/>
        </w:numPr>
        <w:spacing w:after="160"/>
        <w:contextualSpacing/>
        <w:jc w:val="both"/>
      </w:pPr>
      <w:r w:rsidRPr="001113B5">
        <w:t xml:space="preserve">System musi umożliwiać definiowanie i zarządzanie dowolną liczbą rejestrów urzędowych oraz rejestrowanie dokumentacji w tych rejestrach. </w:t>
      </w:r>
    </w:p>
    <w:p w14:paraId="6479D7E2" w14:textId="77777777" w:rsidR="001113B5" w:rsidRPr="001113B5" w:rsidRDefault="001113B5" w:rsidP="00AD015C">
      <w:pPr>
        <w:numPr>
          <w:ilvl w:val="0"/>
          <w:numId w:val="40"/>
        </w:numPr>
        <w:spacing w:after="160"/>
        <w:contextualSpacing/>
        <w:jc w:val="both"/>
      </w:pPr>
      <w:r w:rsidRPr="001113B5">
        <w:t>Rejestry muszą być prowadzone w oparciu o Jednolity Rzeczowy Układ Akt.</w:t>
      </w:r>
    </w:p>
    <w:p w14:paraId="315BEEE4" w14:textId="77777777" w:rsidR="001113B5" w:rsidRPr="001113B5" w:rsidRDefault="001113B5" w:rsidP="00AD015C">
      <w:pPr>
        <w:numPr>
          <w:ilvl w:val="0"/>
          <w:numId w:val="40"/>
        </w:numPr>
        <w:spacing w:after="160"/>
        <w:contextualSpacing/>
        <w:jc w:val="both"/>
      </w:pPr>
      <w:r w:rsidRPr="001113B5">
        <w:t>Rejestry muszą zawierać zbiory (ewidencje pomocnicze) dokumentów wewnętrznych prowadzone na potrzeby wewnętrzne jednostki, odrębnie od rejestrów związanych z przepływem i załatwianiem korespondencji z interesantami.</w:t>
      </w:r>
    </w:p>
    <w:p w14:paraId="2EE868FC" w14:textId="77777777" w:rsidR="001113B5" w:rsidRPr="001113B5" w:rsidRDefault="001113B5" w:rsidP="00AD015C">
      <w:pPr>
        <w:numPr>
          <w:ilvl w:val="0"/>
          <w:numId w:val="40"/>
        </w:numPr>
        <w:spacing w:after="160"/>
        <w:contextualSpacing/>
        <w:jc w:val="both"/>
      </w:pPr>
      <w:r w:rsidRPr="001113B5">
        <w:t>Administrator musi mieć dostęp do narzędzia służącego do definiowania i konfigurowania rejestrów, w tym zakresu danych w nich rejestrowanych, konfiguracji schematu numeracji pozycji w rejestrze, widoku zarejestrowanych pozycji.</w:t>
      </w:r>
    </w:p>
    <w:p w14:paraId="25106251" w14:textId="77777777" w:rsidR="001113B5" w:rsidRPr="001113B5" w:rsidRDefault="001113B5" w:rsidP="00AD015C">
      <w:pPr>
        <w:numPr>
          <w:ilvl w:val="0"/>
          <w:numId w:val="40"/>
        </w:numPr>
        <w:spacing w:after="160"/>
        <w:contextualSpacing/>
        <w:jc w:val="both"/>
      </w:pPr>
      <w:r w:rsidRPr="001113B5">
        <w:t xml:space="preserve">Widok pozycji w rejestrze ustala się poprzez definiowanie kolumn rejestru, oraz ustalanie zakresu danych w niej prezentowanych wraz ze wskazaniem nazw kolumn w rejestrze. </w:t>
      </w:r>
    </w:p>
    <w:p w14:paraId="00987DF1" w14:textId="77777777" w:rsidR="001113B5" w:rsidRPr="001113B5" w:rsidRDefault="001113B5" w:rsidP="00AD015C">
      <w:pPr>
        <w:numPr>
          <w:ilvl w:val="0"/>
          <w:numId w:val="40"/>
        </w:numPr>
        <w:spacing w:after="160"/>
        <w:contextualSpacing/>
        <w:jc w:val="both"/>
      </w:pPr>
      <w:r w:rsidRPr="001113B5">
        <w:t>Moduł obsługi rejestrów musi zapewniać tworzenie dodatkowych rejestrów prowadzonych w jednostce, zasilanie ich nowo tworzonymi z widoku rejestru dokumentami oraz zasilanie ich dokumentami pochodzącymi z Rejestru Przesyłek Przychodzących i Rejestru Przesyłek wychodzących.</w:t>
      </w:r>
    </w:p>
    <w:p w14:paraId="75244916" w14:textId="77777777" w:rsidR="001113B5" w:rsidRPr="001113B5" w:rsidRDefault="001113B5" w:rsidP="00AD015C">
      <w:pPr>
        <w:numPr>
          <w:ilvl w:val="0"/>
          <w:numId w:val="40"/>
        </w:numPr>
        <w:spacing w:after="160"/>
        <w:contextualSpacing/>
        <w:jc w:val="both"/>
      </w:pPr>
      <w:r w:rsidRPr="001113B5">
        <w:t>System musi umożliwiać uprawnionemu użytkownikowi na wyszukiwanie i filtrowanie zawartości rejestru.</w:t>
      </w:r>
    </w:p>
    <w:p w14:paraId="0C14B63A" w14:textId="77777777" w:rsidR="001113B5" w:rsidRPr="001113B5" w:rsidRDefault="001113B5" w:rsidP="00AD015C">
      <w:pPr>
        <w:numPr>
          <w:ilvl w:val="0"/>
          <w:numId w:val="40"/>
        </w:numPr>
        <w:spacing w:after="160"/>
        <w:contextualSpacing/>
        <w:jc w:val="both"/>
      </w:pPr>
      <w:r w:rsidRPr="001113B5">
        <w:t>System musi umożliwiać przypisanie użytkownikowi widoku na rejestr.</w:t>
      </w:r>
    </w:p>
    <w:p w14:paraId="119F7703" w14:textId="77777777" w:rsidR="001113B5" w:rsidRPr="001113B5" w:rsidRDefault="001113B5" w:rsidP="00AD015C">
      <w:pPr>
        <w:numPr>
          <w:ilvl w:val="0"/>
          <w:numId w:val="40"/>
        </w:numPr>
        <w:spacing w:after="160"/>
        <w:contextualSpacing/>
        <w:jc w:val="both"/>
      </w:pPr>
      <w:r w:rsidRPr="001113B5">
        <w:t xml:space="preserve">Informacja o przypisaniu dokumentacji do rejestru muszą być dostępne z poziomu tej dokumentacji. </w:t>
      </w:r>
    </w:p>
    <w:p w14:paraId="2DA55A73" w14:textId="77777777" w:rsidR="001113B5" w:rsidRPr="001113B5" w:rsidRDefault="001113B5" w:rsidP="00AD015C">
      <w:pPr>
        <w:numPr>
          <w:ilvl w:val="0"/>
          <w:numId w:val="40"/>
        </w:numPr>
        <w:spacing w:after="160"/>
        <w:contextualSpacing/>
        <w:jc w:val="both"/>
      </w:pPr>
      <w:r w:rsidRPr="001113B5">
        <w:t xml:space="preserve">Administrator musi mieć możliwość definiowania w odniesieniu do rodzaju dokumentów: </w:t>
      </w:r>
    </w:p>
    <w:p w14:paraId="3B8BB5A2" w14:textId="77777777" w:rsidR="001113B5" w:rsidRPr="001113B5" w:rsidRDefault="001113B5" w:rsidP="00AD015C">
      <w:pPr>
        <w:numPr>
          <w:ilvl w:val="1"/>
          <w:numId w:val="40"/>
        </w:numPr>
        <w:spacing w:after="160"/>
        <w:contextualSpacing/>
        <w:jc w:val="both"/>
      </w:pPr>
      <w:r w:rsidRPr="001113B5">
        <w:t>przedział dat wpływu dokumentacji,</w:t>
      </w:r>
    </w:p>
    <w:p w14:paraId="79C3E91B" w14:textId="77777777" w:rsidR="001113B5" w:rsidRPr="001113B5" w:rsidRDefault="001113B5" w:rsidP="00AD015C">
      <w:pPr>
        <w:numPr>
          <w:ilvl w:val="1"/>
          <w:numId w:val="40"/>
        </w:numPr>
        <w:spacing w:after="160"/>
        <w:contextualSpacing/>
        <w:jc w:val="both"/>
      </w:pPr>
      <w:r w:rsidRPr="001113B5">
        <w:t>przedział dat wprowadzenia dokumentacji do systemu,</w:t>
      </w:r>
    </w:p>
    <w:p w14:paraId="6BD2A82B" w14:textId="77777777" w:rsidR="001113B5" w:rsidRPr="001113B5" w:rsidRDefault="001113B5" w:rsidP="00AD015C">
      <w:pPr>
        <w:numPr>
          <w:ilvl w:val="1"/>
          <w:numId w:val="40"/>
        </w:numPr>
        <w:spacing w:after="160"/>
        <w:contextualSpacing/>
        <w:jc w:val="both"/>
      </w:pPr>
      <w:r w:rsidRPr="001113B5">
        <w:lastRenderedPageBreak/>
        <w:t>przedział dat akceptacji dokumentacji,</w:t>
      </w:r>
    </w:p>
    <w:p w14:paraId="0B8A611A" w14:textId="77777777" w:rsidR="001113B5" w:rsidRPr="001113B5" w:rsidRDefault="001113B5" w:rsidP="00AD015C">
      <w:pPr>
        <w:numPr>
          <w:ilvl w:val="0"/>
          <w:numId w:val="40"/>
        </w:numPr>
        <w:spacing w:after="160"/>
        <w:contextualSpacing/>
        <w:jc w:val="both"/>
      </w:pPr>
      <w:r w:rsidRPr="001113B5">
        <w:t>System musi umożliwiać użytkownikowi generację raportów i zestawień ze zdefiniowanych rejestrów.</w:t>
      </w:r>
    </w:p>
    <w:p w14:paraId="56BBD013" w14:textId="77777777" w:rsidR="001113B5" w:rsidRPr="001113B5" w:rsidRDefault="001113B5" w:rsidP="00AD015C">
      <w:pPr>
        <w:numPr>
          <w:ilvl w:val="0"/>
          <w:numId w:val="40"/>
        </w:numPr>
        <w:spacing w:after="160"/>
        <w:contextualSpacing/>
        <w:jc w:val="both"/>
      </w:pPr>
      <w:r w:rsidRPr="001113B5">
        <w:t>System musi udostępniać słownik umożliwiający definiowanie rodzajów dokumentów rejestrowanych w rejestrach.</w:t>
      </w:r>
    </w:p>
    <w:p w14:paraId="7E2A5A7D" w14:textId="77777777" w:rsidR="001113B5" w:rsidRPr="001113B5" w:rsidRDefault="001113B5" w:rsidP="00AD015C">
      <w:pPr>
        <w:numPr>
          <w:ilvl w:val="0"/>
          <w:numId w:val="40"/>
        </w:numPr>
        <w:spacing w:after="160"/>
        <w:contextualSpacing/>
        <w:jc w:val="both"/>
      </w:pPr>
      <w:r w:rsidRPr="001113B5">
        <w:t>System musi umożliwiać administratorowi zdefiniowanie:</w:t>
      </w:r>
    </w:p>
    <w:p w14:paraId="39DE7BB3" w14:textId="77777777" w:rsidR="001113B5" w:rsidRPr="001113B5" w:rsidRDefault="001113B5" w:rsidP="00AD015C">
      <w:pPr>
        <w:numPr>
          <w:ilvl w:val="1"/>
          <w:numId w:val="40"/>
        </w:numPr>
        <w:spacing w:after="160"/>
        <w:contextualSpacing/>
        <w:jc w:val="both"/>
      </w:pPr>
      <w:r w:rsidRPr="001113B5">
        <w:t>nazwy rodzaju dokumentów i nazwy skróconej,</w:t>
      </w:r>
    </w:p>
    <w:p w14:paraId="273C5978" w14:textId="77777777" w:rsidR="001113B5" w:rsidRPr="001113B5" w:rsidRDefault="001113B5" w:rsidP="00AD015C">
      <w:pPr>
        <w:numPr>
          <w:ilvl w:val="1"/>
          <w:numId w:val="40"/>
        </w:numPr>
        <w:spacing w:after="160"/>
        <w:contextualSpacing/>
        <w:jc w:val="both"/>
      </w:pPr>
      <w:r w:rsidRPr="001113B5">
        <w:t>podpowiadanie pozycji JRWA dla danego rodzaju, podpowiadanie tematu i statusu jaki będzie miał dokument po rejestracji,</w:t>
      </w:r>
    </w:p>
    <w:p w14:paraId="51412975" w14:textId="77777777" w:rsidR="001113B5" w:rsidRPr="001113B5" w:rsidRDefault="001113B5" w:rsidP="00AD015C">
      <w:pPr>
        <w:numPr>
          <w:ilvl w:val="1"/>
          <w:numId w:val="40"/>
        </w:numPr>
        <w:spacing w:after="160"/>
        <w:contextualSpacing/>
        <w:jc w:val="both"/>
      </w:pPr>
      <w:r w:rsidRPr="001113B5">
        <w:t>udostępnienie dla danego rodzaju mechanizmu akceptacji,</w:t>
      </w:r>
    </w:p>
    <w:p w14:paraId="4BE057AD" w14:textId="77777777" w:rsidR="001113B5" w:rsidRPr="001113B5" w:rsidRDefault="001113B5" w:rsidP="00AD015C">
      <w:pPr>
        <w:numPr>
          <w:ilvl w:val="1"/>
          <w:numId w:val="40"/>
        </w:numPr>
        <w:spacing w:after="160"/>
        <w:contextualSpacing/>
        <w:jc w:val="both"/>
      </w:pPr>
      <w:r w:rsidRPr="001113B5">
        <w:t>udostępnienie dla danego rodzaju pola dane adresowe, zasilanego danymi z ewidencji interesantów,</w:t>
      </w:r>
    </w:p>
    <w:p w14:paraId="78907072" w14:textId="77777777" w:rsidR="001113B5" w:rsidRPr="001113B5" w:rsidRDefault="001113B5" w:rsidP="00AD015C">
      <w:pPr>
        <w:numPr>
          <w:ilvl w:val="1"/>
          <w:numId w:val="40"/>
        </w:numPr>
        <w:spacing w:after="160"/>
        <w:contextualSpacing/>
        <w:jc w:val="both"/>
      </w:pPr>
      <w:r w:rsidRPr="001113B5">
        <w:t>dostępność słownika zawierającego listę kategorii z możliwością zaznaczenia wielu pozycji,</w:t>
      </w:r>
    </w:p>
    <w:p w14:paraId="5836B522" w14:textId="77777777" w:rsidR="001113B5" w:rsidRPr="001113B5" w:rsidRDefault="001113B5" w:rsidP="00AD015C">
      <w:pPr>
        <w:numPr>
          <w:ilvl w:val="1"/>
          <w:numId w:val="40"/>
        </w:numPr>
        <w:spacing w:after="160"/>
        <w:contextualSpacing/>
        <w:jc w:val="both"/>
      </w:pPr>
      <w:r w:rsidRPr="001113B5">
        <w:t>dostępność pól wyboru z możliwością wskazania jednej pozycji,</w:t>
      </w:r>
    </w:p>
    <w:p w14:paraId="45CFAC99" w14:textId="77777777" w:rsidR="001113B5" w:rsidRPr="001113B5" w:rsidRDefault="001113B5" w:rsidP="00AD015C">
      <w:pPr>
        <w:numPr>
          <w:ilvl w:val="1"/>
          <w:numId w:val="40"/>
        </w:numPr>
        <w:spacing w:after="160"/>
        <w:contextualSpacing/>
        <w:jc w:val="both"/>
      </w:pPr>
      <w:r w:rsidRPr="001113B5">
        <w:t>definiowanie reguł walidacji pól liczbowych i widoczności pól tekstowych i liczbowych.</w:t>
      </w:r>
    </w:p>
    <w:p w14:paraId="4B1D3BDA" w14:textId="77777777" w:rsidR="001113B5" w:rsidRPr="001113B5" w:rsidRDefault="001113B5" w:rsidP="00AD015C">
      <w:pPr>
        <w:numPr>
          <w:ilvl w:val="0"/>
          <w:numId w:val="40"/>
        </w:numPr>
        <w:spacing w:after="160"/>
        <w:contextualSpacing/>
        <w:jc w:val="both"/>
      </w:pPr>
      <w:r w:rsidRPr="001113B5">
        <w:t>System musi zapewnić przechowywanie zawartości rejestrów w pozycjach JRWA. W każdej pozycji JRWA może występować wiele różnych rodzajów dokumentów.</w:t>
      </w:r>
    </w:p>
    <w:p w14:paraId="3B8E04F8" w14:textId="77777777" w:rsidR="001113B5" w:rsidRPr="001113B5" w:rsidRDefault="001113B5" w:rsidP="00AD015C">
      <w:pPr>
        <w:numPr>
          <w:ilvl w:val="0"/>
          <w:numId w:val="40"/>
        </w:numPr>
        <w:spacing w:after="160"/>
        <w:contextualSpacing/>
        <w:jc w:val="both"/>
      </w:pPr>
      <w:r w:rsidRPr="001113B5">
        <w:t>Dokumenty mogą być prezentowane w widoku teczki JRWA, lub w widoku rodzaju dokumentu.</w:t>
      </w:r>
    </w:p>
    <w:p w14:paraId="526171B7" w14:textId="77777777" w:rsidR="001113B5" w:rsidRPr="001113B5" w:rsidRDefault="001113B5" w:rsidP="00AD015C">
      <w:pPr>
        <w:numPr>
          <w:ilvl w:val="0"/>
          <w:numId w:val="40"/>
        </w:numPr>
        <w:spacing w:after="160"/>
        <w:contextualSpacing/>
        <w:jc w:val="both"/>
      </w:pPr>
      <w:r w:rsidRPr="001113B5">
        <w:t xml:space="preserve">Każdemu dokumentowi musi być przypisany rodzaj i odpowiadający mu formularz. Administrator musi mieć możliwość definiowania nowych i zarządzania istniejącymi rodzajami dokumentów wraz z ich formularzami. Administrator musi mieć możliwość zdefiniowania dowolnego formularza dla danego rodzaju dokumentu, składającego się z pól i dostępnych funkcji, co najmniej: pola tekstowe, liczbowe, słownikowe, funkcje akceptacji, wskazania pozycji z ewidencji interesantów, </w:t>
      </w:r>
    </w:p>
    <w:p w14:paraId="7F54483A" w14:textId="77777777" w:rsidR="001113B5" w:rsidRPr="001113B5" w:rsidRDefault="001113B5" w:rsidP="00AD015C">
      <w:pPr>
        <w:numPr>
          <w:ilvl w:val="0"/>
          <w:numId w:val="40"/>
        </w:numPr>
        <w:spacing w:after="160"/>
        <w:contextualSpacing/>
        <w:jc w:val="both"/>
      </w:pPr>
      <w:r w:rsidRPr="001113B5">
        <w:t xml:space="preserve">Administrator musi mieć możliwość definiowania słownika słów kluczowych, służących do oznaczania dokumentów w Rejestrach Wewnętrznych (dalej: RW). Uprawniony użytkownik musi mieć możliwość opatrywania danego dokumentu w RW dowolnym i w dowolnej liczbie słowem kluczowym. </w:t>
      </w:r>
    </w:p>
    <w:p w14:paraId="5F63D599" w14:textId="77777777" w:rsidR="001113B5" w:rsidRPr="001113B5" w:rsidRDefault="001113B5" w:rsidP="00AD015C">
      <w:pPr>
        <w:numPr>
          <w:ilvl w:val="0"/>
          <w:numId w:val="40"/>
        </w:numPr>
        <w:spacing w:after="160"/>
        <w:contextualSpacing/>
        <w:jc w:val="both"/>
      </w:pPr>
      <w:r w:rsidRPr="001113B5">
        <w:t xml:space="preserve">Administrator musi mieć możliwość definiowania słownika relacji, służących do powiązywania ze sobą różnych dokumentów w RW. Każda relacja musi wskazywać stosunek między powiązanymi dokumentami. Uprawniony użytkownik musi mieć możliwość powiązywania wybraną relacją pary dowolnych dokumentów. Jeden dokument może być powiązany wieloma relacjami jednocześnie z jednym oraz wieloma innymi dokumentami. </w:t>
      </w:r>
    </w:p>
    <w:p w14:paraId="14064A97" w14:textId="77777777" w:rsidR="001113B5" w:rsidRPr="001113B5" w:rsidRDefault="001113B5" w:rsidP="00AD015C">
      <w:pPr>
        <w:numPr>
          <w:ilvl w:val="0"/>
          <w:numId w:val="40"/>
        </w:numPr>
        <w:spacing w:after="160"/>
        <w:contextualSpacing/>
        <w:jc w:val="both"/>
      </w:pPr>
      <w:r w:rsidRPr="001113B5">
        <w:lastRenderedPageBreak/>
        <w:t>Wiązanie relacjami musi być również dostępne dla spraw.</w:t>
      </w:r>
    </w:p>
    <w:p w14:paraId="50684DEF" w14:textId="77777777" w:rsidR="001113B5" w:rsidRPr="001113B5" w:rsidRDefault="001113B5" w:rsidP="00AD015C">
      <w:pPr>
        <w:numPr>
          <w:ilvl w:val="0"/>
          <w:numId w:val="40"/>
        </w:numPr>
        <w:spacing w:after="160"/>
        <w:contextualSpacing/>
        <w:jc w:val="both"/>
      </w:pPr>
      <w:r w:rsidRPr="001113B5">
        <w:t xml:space="preserve">Administrator musi mieć możliwość nadawania uprawnień dostępu do poszczególnych pozycji JRWA (a przez to do zgromadzonych w nich dokumentów), w tym co najmniej w układach: </w:t>
      </w:r>
    </w:p>
    <w:p w14:paraId="4C82A3D0" w14:textId="77777777" w:rsidR="001113B5" w:rsidRPr="001113B5" w:rsidRDefault="001113B5" w:rsidP="00AD015C">
      <w:pPr>
        <w:numPr>
          <w:ilvl w:val="1"/>
          <w:numId w:val="40"/>
        </w:numPr>
        <w:spacing w:after="160"/>
        <w:contextualSpacing/>
        <w:jc w:val="both"/>
      </w:pPr>
      <w:r w:rsidRPr="001113B5">
        <w:t>pozycja JRWA: oznaczenie kto ma dostęp,</w:t>
      </w:r>
    </w:p>
    <w:p w14:paraId="4AD3422C" w14:textId="77777777" w:rsidR="001113B5" w:rsidRPr="001113B5" w:rsidRDefault="001113B5" w:rsidP="00AD015C">
      <w:pPr>
        <w:numPr>
          <w:ilvl w:val="1"/>
          <w:numId w:val="40"/>
        </w:numPr>
        <w:spacing w:after="160"/>
        <w:contextualSpacing/>
        <w:jc w:val="both"/>
      </w:pPr>
      <w:r w:rsidRPr="001113B5">
        <w:t>użytkownik: oznaczenie do jakich pozycji JRWA ma dostęp.</w:t>
      </w:r>
    </w:p>
    <w:p w14:paraId="259E6322" w14:textId="77777777" w:rsidR="001113B5" w:rsidRPr="001113B5" w:rsidRDefault="001113B5" w:rsidP="00AD015C">
      <w:pPr>
        <w:numPr>
          <w:ilvl w:val="0"/>
          <w:numId w:val="40"/>
        </w:numPr>
        <w:spacing w:after="160"/>
        <w:contextualSpacing/>
        <w:jc w:val="both"/>
      </w:pPr>
      <w:r w:rsidRPr="001113B5">
        <w:t xml:space="preserve">Administrator musi mieć możliwość definiowania widoków list dokumentów w RW, oddzielnie dla każdego rodzaju dokumentu (na podstawie pól formularza) w zakresie układu zawartości i nagłówków kolumn. </w:t>
      </w:r>
    </w:p>
    <w:p w14:paraId="484DDE53" w14:textId="77777777" w:rsidR="001113B5" w:rsidRPr="001113B5" w:rsidRDefault="001113B5" w:rsidP="00AD015C">
      <w:pPr>
        <w:numPr>
          <w:ilvl w:val="0"/>
          <w:numId w:val="40"/>
        </w:numPr>
        <w:spacing w:after="160"/>
        <w:contextualSpacing/>
        <w:jc w:val="both"/>
      </w:pPr>
      <w:r w:rsidRPr="001113B5">
        <w:t>System musi umożliwiać uprawnionemu użytkownikowi wprowadzanie dokumentacji (jej plików i parametrów) do RW, z uwzględnieniem praw dostępu danego użytkownika do przeglądania zawartości pozycji JRWA.</w:t>
      </w:r>
    </w:p>
    <w:p w14:paraId="6E570139" w14:textId="77777777" w:rsidR="001113B5" w:rsidRPr="001113B5" w:rsidRDefault="001113B5" w:rsidP="00AD015C">
      <w:pPr>
        <w:numPr>
          <w:ilvl w:val="0"/>
          <w:numId w:val="40"/>
        </w:numPr>
        <w:spacing w:after="160"/>
        <w:contextualSpacing/>
        <w:jc w:val="both"/>
      </w:pPr>
      <w:r w:rsidRPr="001113B5">
        <w:t>System musi umożliwiać robienie zapisów w RW na podstawie dokumentów wpływających i wychodzących, zasilanie danymi pochodzącymi z tych rejestrów.</w:t>
      </w:r>
    </w:p>
    <w:p w14:paraId="1AD6D734" w14:textId="77777777" w:rsidR="001113B5" w:rsidRPr="001113B5" w:rsidRDefault="001113B5" w:rsidP="00AD015C">
      <w:pPr>
        <w:numPr>
          <w:ilvl w:val="0"/>
          <w:numId w:val="40"/>
        </w:numPr>
        <w:spacing w:after="160"/>
        <w:contextualSpacing/>
        <w:jc w:val="both"/>
      </w:pPr>
      <w:r w:rsidRPr="001113B5">
        <w:t>System musi umożliwiać uprawnionemu użytkownikowi wyszukiwanie dokumentów w RW. Musi istnieć możliwość ograniczenia obszaru poszukiwań do wskazanego JRWA, wskazanego rodzaju dokumentu, wyszukiwania w całym RW. Lista wyników musi być ograniczona do dokumentów zlokalizowanych w JRWA, do których dane stanowisko ma prawo dostępu.</w:t>
      </w:r>
    </w:p>
    <w:p w14:paraId="3F0AA428" w14:textId="77777777" w:rsidR="001113B5" w:rsidRPr="001113B5" w:rsidRDefault="001113B5" w:rsidP="00AD015C">
      <w:pPr>
        <w:numPr>
          <w:ilvl w:val="0"/>
          <w:numId w:val="40"/>
        </w:numPr>
        <w:spacing w:after="160"/>
        <w:contextualSpacing/>
        <w:jc w:val="both"/>
      </w:pPr>
      <w:r w:rsidRPr="001113B5">
        <w:t>Administrator musi mieć możliwość definiowania szablonów oznaczeń dokumentów w RW, w kontekście każdego rodzaju z osobna. Definiowanie szablonu oznaczenia może składać się z elementów statycznych oraz wartości pól formularza dokumentu, co najmniej z teczki JRWA. System musi automatycznie generować oznaczenie dokumentu w RW i proponować je użytkownikowi w momencie zapisu dokumentu w RW, a użytkownik musi mieć możliwość zmiany tego oznaczenia przed zapisem.</w:t>
      </w:r>
    </w:p>
    <w:p w14:paraId="16486A33" w14:textId="77777777" w:rsidR="001113B5" w:rsidRPr="001113B5" w:rsidRDefault="001113B5" w:rsidP="001113B5">
      <w:pPr>
        <w:pStyle w:val="Nagwek4"/>
      </w:pPr>
      <w:r w:rsidRPr="001113B5">
        <w:t>Dokumenty własne jednostki i ich prezentacja w Systemie</w:t>
      </w:r>
    </w:p>
    <w:p w14:paraId="731EEDEE" w14:textId="77777777" w:rsidR="001113B5" w:rsidRPr="001113B5" w:rsidRDefault="001113B5" w:rsidP="00AD015C">
      <w:pPr>
        <w:numPr>
          <w:ilvl w:val="0"/>
          <w:numId w:val="25"/>
        </w:numPr>
        <w:spacing w:after="160"/>
        <w:contextualSpacing/>
        <w:jc w:val="both"/>
      </w:pPr>
      <w:r w:rsidRPr="001113B5">
        <w:t xml:space="preserve">System musi być wyposażony w moduł, który zapewni pracownikom dostęp do dokumentów wybranych z rejestrów wewnętrznych, o charakterze ogólnodostępnym i prezentację ich w odrębnym, łatwo dostępnym module, bez potrzeby szukania ich w pozycjach JRWA w których były gromadzone w rejestrach wewnętrznych. </w:t>
      </w:r>
    </w:p>
    <w:p w14:paraId="049AC7A3" w14:textId="77777777" w:rsidR="001113B5" w:rsidRPr="001113B5" w:rsidRDefault="001113B5" w:rsidP="00AD015C">
      <w:pPr>
        <w:numPr>
          <w:ilvl w:val="0"/>
          <w:numId w:val="25"/>
        </w:numPr>
        <w:spacing w:after="160"/>
        <w:contextualSpacing/>
        <w:jc w:val="both"/>
      </w:pPr>
      <w:r w:rsidRPr="001113B5">
        <w:t>Tak gromadzone dokumenty mogą być na przykład udostępniane jako kompendium podstawowej wiedzy na temat funkcjonowania jednostki osobom rozpoczynającym w niej pracę.</w:t>
      </w:r>
    </w:p>
    <w:p w14:paraId="40E97B93" w14:textId="77777777" w:rsidR="001113B5" w:rsidRPr="001113B5" w:rsidRDefault="001113B5" w:rsidP="00AD015C">
      <w:pPr>
        <w:numPr>
          <w:ilvl w:val="0"/>
          <w:numId w:val="25"/>
        </w:numPr>
        <w:spacing w:after="160"/>
        <w:contextualSpacing/>
        <w:jc w:val="both"/>
      </w:pPr>
      <w:r w:rsidRPr="001113B5">
        <w:t>System musi umożliwiać umieszczenie prezentowanych dokumentów w definiowalnych strukturach katalogów oraz ich czasową prezentację w katalogu.</w:t>
      </w:r>
    </w:p>
    <w:p w14:paraId="58369B8E" w14:textId="77777777" w:rsidR="001113B5" w:rsidRPr="001113B5" w:rsidRDefault="001113B5" w:rsidP="00AD015C">
      <w:pPr>
        <w:numPr>
          <w:ilvl w:val="0"/>
          <w:numId w:val="25"/>
        </w:numPr>
        <w:spacing w:after="160"/>
        <w:contextualSpacing/>
        <w:jc w:val="both"/>
      </w:pPr>
      <w:r w:rsidRPr="001113B5">
        <w:lastRenderedPageBreak/>
        <w:t>System musi umożliwiać uprawnionym pracownikom dowolne definiowanie struktury katalogów oraz umieszczanie w nich wytypowanych dokumentów o charakterze ogólnodostępnym.</w:t>
      </w:r>
    </w:p>
    <w:p w14:paraId="41FA78AB" w14:textId="77777777" w:rsidR="001113B5" w:rsidRPr="001113B5" w:rsidRDefault="001113B5" w:rsidP="00AD015C">
      <w:pPr>
        <w:numPr>
          <w:ilvl w:val="0"/>
          <w:numId w:val="25"/>
        </w:numPr>
        <w:spacing w:after="160"/>
        <w:contextualSpacing/>
        <w:jc w:val="both"/>
      </w:pPr>
      <w:r w:rsidRPr="001113B5">
        <w:t>Struktura katalogów w module musi być niezależna od struktury JRWA.</w:t>
      </w:r>
    </w:p>
    <w:p w14:paraId="40F4090B" w14:textId="77777777" w:rsidR="001113B5" w:rsidRPr="001113B5" w:rsidRDefault="001113B5" w:rsidP="00AD015C">
      <w:pPr>
        <w:numPr>
          <w:ilvl w:val="0"/>
          <w:numId w:val="25"/>
        </w:numPr>
        <w:spacing w:after="160"/>
        <w:contextualSpacing/>
        <w:jc w:val="both"/>
      </w:pPr>
      <w:r w:rsidRPr="001113B5">
        <w:t>System musi umożliwiać dołączenie dokumentu do katalogu oraz późniejsze jego odłączenie.</w:t>
      </w:r>
    </w:p>
    <w:p w14:paraId="6D0BCB6D" w14:textId="77777777" w:rsidR="001113B5" w:rsidRPr="001113B5" w:rsidRDefault="001113B5" w:rsidP="00AD015C">
      <w:pPr>
        <w:numPr>
          <w:ilvl w:val="0"/>
          <w:numId w:val="25"/>
        </w:numPr>
        <w:spacing w:after="160"/>
        <w:contextualSpacing/>
        <w:jc w:val="both"/>
      </w:pPr>
      <w:r w:rsidRPr="001113B5">
        <w:t>System musi udostępniać informację kto umieścił dokument w katalogu.</w:t>
      </w:r>
    </w:p>
    <w:p w14:paraId="78880C08" w14:textId="77777777" w:rsidR="001113B5" w:rsidRPr="001113B5" w:rsidRDefault="001113B5" w:rsidP="00AD015C">
      <w:pPr>
        <w:numPr>
          <w:ilvl w:val="0"/>
          <w:numId w:val="25"/>
        </w:numPr>
        <w:spacing w:after="160"/>
        <w:contextualSpacing/>
        <w:jc w:val="both"/>
      </w:pPr>
      <w:r w:rsidRPr="001113B5">
        <w:t>System musi zapewnić filtrowanie katalogów po: pracowniku który umieścił dokument w katalogu, przedziałach dat.</w:t>
      </w:r>
    </w:p>
    <w:p w14:paraId="16427D6E" w14:textId="77777777" w:rsidR="001113B5" w:rsidRPr="001113B5" w:rsidRDefault="001113B5" w:rsidP="00AD015C">
      <w:pPr>
        <w:numPr>
          <w:ilvl w:val="0"/>
          <w:numId w:val="25"/>
        </w:numPr>
        <w:spacing w:after="160"/>
        <w:contextualSpacing/>
        <w:jc w:val="both"/>
      </w:pPr>
      <w:r w:rsidRPr="001113B5">
        <w:t>System musi zapewnić również umieszczanie w katalogach wskazanych osób z bazy interesantów oraz ich prezentację na odrębnym ekranie, np. pozwolić na wprowadzenie danych wszystkich Radnych wraz z oznaczeniem jaką funkcję pełnią w jednostce.</w:t>
      </w:r>
    </w:p>
    <w:p w14:paraId="0FD29571" w14:textId="77777777" w:rsidR="001113B5" w:rsidRPr="001113B5" w:rsidRDefault="001113B5" w:rsidP="001113B5">
      <w:pPr>
        <w:pStyle w:val="Nagwek4"/>
      </w:pPr>
      <w:r w:rsidRPr="001113B5">
        <w:t>Obsługa skanerów</w:t>
      </w:r>
    </w:p>
    <w:p w14:paraId="1CBBD789" w14:textId="77777777" w:rsidR="001113B5" w:rsidRPr="001113B5" w:rsidRDefault="001113B5" w:rsidP="00AD015C">
      <w:pPr>
        <w:numPr>
          <w:ilvl w:val="0"/>
          <w:numId w:val="26"/>
        </w:numPr>
        <w:spacing w:after="160"/>
        <w:contextualSpacing/>
        <w:jc w:val="both"/>
      </w:pPr>
      <w:r w:rsidRPr="001113B5">
        <w:t>System musi obsługiwać skanery obrazu w standardzie TWAIN bez konieczności uruchamiania natywnego oprogramowania producenta obsługującego skaner.</w:t>
      </w:r>
    </w:p>
    <w:p w14:paraId="6D48612F" w14:textId="77777777" w:rsidR="001113B5" w:rsidRPr="001113B5" w:rsidRDefault="001113B5" w:rsidP="00AD015C">
      <w:pPr>
        <w:numPr>
          <w:ilvl w:val="0"/>
          <w:numId w:val="26"/>
        </w:numPr>
        <w:spacing w:after="160"/>
        <w:contextualSpacing/>
        <w:jc w:val="both"/>
      </w:pPr>
      <w:r w:rsidRPr="001113B5">
        <w:t xml:space="preserve">Administrator musi mieć możliwość przygotowania dla użytkowników szablonów skanowania, stanowiących ustalony zbiór pożądanych parametrów skanowania. W szczególności musi być możliwość zdefiniowania szablonów odpowiadających zestawowi parametrów skanowania przewidzianych w Instrukcji Kancelaryjnej dla </w:t>
      </w:r>
      <w:proofErr w:type="spellStart"/>
      <w:r w:rsidRPr="001113B5">
        <w:t>odwzorowań</w:t>
      </w:r>
      <w:proofErr w:type="spellEnd"/>
      <w:r w:rsidRPr="001113B5">
        <w:t xml:space="preserve"> cyfrowych. </w:t>
      </w:r>
    </w:p>
    <w:p w14:paraId="0CC52DAE" w14:textId="77777777" w:rsidR="001113B5" w:rsidRPr="001113B5" w:rsidRDefault="001113B5" w:rsidP="00AD015C">
      <w:pPr>
        <w:numPr>
          <w:ilvl w:val="0"/>
          <w:numId w:val="26"/>
        </w:numPr>
        <w:spacing w:after="160"/>
        <w:contextualSpacing/>
        <w:jc w:val="both"/>
      </w:pPr>
      <w:r w:rsidRPr="001113B5">
        <w:t>System musi umożliwiać automatyczne rozpoznawanie tekstu (OCR) zeskanowanych dokumentów, tj. posiadać mechanizm OCR, bez konieczności zakupu komercyjnych licencji. Wynik rozpoznania tekstu, może być powiązywany z dokumentem wraz z oryginalnym obrazem.</w:t>
      </w:r>
    </w:p>
    <w:p w14:paraId="03762B61" w14:textId="77777777" w:rsidR="001113B5" w:rsidRPr="001113B5" w:rsidRDefault="001113B5" w:rsidP="00AD015C">
      <w:pPr>
        <w:numPr>
          <w:ilvl w:val="0"/>
          <w:numId w:val="26"/>
        </w:numPr>
        <w:spacing w:after="160"/>
        <w:contextualSpacing/>
        <w:jc w:val="both"/>
      </w:pPr>
      <w:r w:rsidRPr="001113B5">
        <w:t>System musi umożliwiać w momencie tworzenia OCR przypisanie zawartości do określonych pól w formatce rejestracji pisma wpływającego.</w:t>
      </w:r>
    </w:p>
    <w:p w14:paraId="676AE06F" w14:textId="77777777" w:rsidR="001113B5" w:rsidRPr="001113B5" w:rsidRDefault="001113B5" w:rsidP="00AD015C">
      <w:pPr>
        <w:numPr>
          <w:ilvl w:val="0"/>
          <w:numId w:val="26"/>
        </w:numPr>
        <w:spacing w:after="160"/>
        <w:contextualSpacing/>
        <w:jc w:val="both"/>
      </w:pPr>
      <w:r w:rsidRPr="001113B5">
        <w:t xml:space="preserve">System musi umożliwiać utworzenie </w:t>
      </w:r>
      <w:proofErr w:type="spellStart"/>
      <w:r w:rsidRPr="001113B5">
        <w:t>odwzorowań</w:t>
      </w:r>
      <w:proofErr w:type="spellEnd"/>
      <w:r w:rsidRPr="001113B5">
        <w:t xml:space="preserve"> cyfrowych dokumentacji w formie tradycyjnej w formatach, rozdzielczościach, paletach i głębiach kolorów, kompresjach obrazu wymaganych instrukcją kancelaryjną obowiązującą Zamawiającego a także z wykorzystaniem funkcji duplex skanerów, pomijania pustych stron, ręcznego sortowania, porządkowania, usuwania oraz korekcji orientacji stron. </w:t>
      </w:r>
    </w:p>
    <w:p w14:paraId="0A30E502" w14:textId="77777777" w:rsidR="001113B5" w:rsidRPr="001113B5" w:rsidRDefault="001113B5" w:rsidP="001113B5">
      <w:pPr>
        <w:pStyle w:val="Nagwek4"/>
      </w:pPr>
      <w:r w:rsidRPr="001113B5">
        <w:t xml:space="preserve">Obsługa zastępstw </w:t>
      </w:r>
    </w:p>
    <w:p w14:paraId="10CE39AC" w14:textId="77777777" w:rsidR="001113B5" w:rsidRPr="001113B5" w:rsidRDefault="001113B5" w:rsidP="00AD015C">
      <w:pPr>
        <w:numPr>
          <w:ilvl w:val="0"/>
          <w:numId w:val="27"/>
        </w:numPr>
        <w:spacing w:after="160"/>
        <w:contextualSpacing/>
        <w:jc w:val="both"/>
      </w:pPr>
      <w:r w:rsidRPr="001113B5">
        <w:t xml:space="preserve">System musi umożliwiać uprawnionemu użytkownikowi ustawianie zastępstw podczas nieobecności. Ustawianie zastępstw musi być ograniczone do grupy </w:t>
      </w:r>
      <w:r w:rsidRPr="001113B5">
        <w:lastRenderedPageBreak/>
        <w:t xml:space="preserve">wyboru spośród listy zdefiniowanej przez administratora. System musi umożliwiać określenie osoby zastępującej, oraz okresu, w jakim będzie realizowane zastępstwo z dokładnością do godziny i minuty. </w:t>
      </w:r>
    </w:p>
    <w:p w14:paraId="52873AF3" w14:textId="77777777" w:rsidR="001113B5" w:rsidRPr="001113B5" w:rsidRDefault="001113B5" w:rsidP="00AD015C">
      <w:pPr>
        <w:numPr>
          <w:ilvl w:val="0"/>
          <w:numId w:val="27"/>
        </w:numPr>
        <w:spacing w:after="160"/>
        <w:contextualSpacing/>
        <w:jc w:val="both"/>
      </w:pPr>
      <w:r w:rsidRPr="001113B5">
        <w:t>Domyślnie każdy z przełożonych musi mieć możliwość ustawienia zastępstwa za nieobecnego pracownika, jeżeli ten nie zdążył wykonać samodzielnie tej czynności.</w:t>
      </w:r>
    </w:p>
    <w:p w14:paraId="28ED5059" w14:textId="77777777" w:rsidR="001113B5" w:rsidRPr="001113B5" w:rsidRDefault="001113B5" w:rsidP="00AD015C">
      <w:pPr>
        <w:numPr>
          <w:ilvl w:val="0"/>
          <w:numId w:val="27"/>
        </w:numPr>
        <w:spacing w:after="160"/>
        <w:contextualSpacing/>
        <w:jc w:val="both"/>
      </w:pPr>
      <w:r w:rsidRPr="001113B5">
        <w:t xml:space="preserve">System musi zapamiętywać i udostępniać informacje o rzeczywistym wykonawcy operacji i prezentować je w powiązaniu do dokumentacji jakiej dotyczy w postaci historii. </w:t>
      </w:r>
    </w:p>
    <w:p w14:paraId="33303888" w14:textId="77777777" w:rsidR="001113B5" w:rsidRPr="001113B5" w:rsidRDefault="001113B5" w:rsidP="00AD015C">
      <w:pPr>
        <w:numPr>
          <w:ilvl w:val="0"/>
          <w:numId w:val="27"/>
        </w:numPr>
        <w:spacing w:after="160"/>
        <w:contextualSpacing/>
        <w:jc w:val="both"/>
      </w:pPr>
      <w:r w:rsidRPr="001113B5">
        <w:t>System musi umożliwiać ewidencjonowanie zastępstw. Musi być możliwość zarządzania zastępstwami przez pracownika.</w:t>
      </w:r>
    </w:p>
    <w:p w14:paraId="5BF576D9" w14:textId="77777777" w:rsidR="001113B5" w:rsidRPr="001113B5" w:rsidRDefault="001113B5" w:rsidP="00AD015C">
      <w:pPr>
        <w:numPr>
          <w:ilvl w:val="0"/>
          <w:numId w:val="27"/>
        </w:numPr>
        <w:spacing w:after="160"/>
        <w:contextualSpacing/>
        <w:jc w:val="both"/>
      </w:pPr>
      <w:r w:rsidRPr="001113B5">
        <w:t>System musi pozwalać uprawnionym użytkownikom definiowanie stałych zastępstw, tj. takich na nieokreślony okres. Osoba zastępująca i zastępowana mogą w każdym momencie, również jednocześnie pracować na zastępowanym stanowisku.</w:t>
      </w:r>
    </w:p>
    <w:p w14:paraId="72DD3A92" w14:textId="77777777" w:rsidR="001113B5" w:rsidRPr="001113B5" w:rsidRDefault="001113B5" w:rsidP="001113B5">
      <w:pPr>
        <w:pStyle w:val="Nagwek4"/>
      </w:pPr>
      <w:r w:rsidRPr="001113B5">
        <w:t>Wyszukiwanie dokumentacji</w:t>
      </w:r>
    </w:p>
    <w:p w14:paraId="2C1CE7C7" w14:textId="77777777" w:rsidR="001113B5" w:rsidRPr="001113B5" w:rsidRDefault="001113B5" w:rsidP="00AD015C">
      <w:pPr>
        <w:numPr>
          <w:ilvl w:val="0"/>
          <w:numId w:val="28"/>
        </w:numPr>
        <w:spacing w:after="160"/>
        <w:contextualSpacing/>
        <w:jc w:val="both"/>
      </w:pPr>
      <w:r w:rsidRPr="001113B5">
        <w:t>System musi umożliwiać wyszukiwanie zgromadzonej dokumentacji.</w:t>
      </w:r>
    </w:p>
    <w:p w14:paraId="6BF49721" w14:textId="77777777" w:rsidR="001113B5" w:rsidRPr="001113B5" w:rsidRDefault="001113B5" w:rsidP="00AD015C">
      <w:pPr>
        <w:numPr>
          <w:ilvl w:val="0"/>
          <w:numId w:val="28"/>
        </w:numPr>
        <w:spacing w:after="160"/>
        <w:contextualSpacing/>
        <w:jc w:val="both"/>
      </w:pPr>
      <w:r w:rsidRPr="001113B5">
        <w:t xml:space="preserve">System musi umożliwiać w zależności od uprawnień globalne poszukiwanie dokumentacji lub przeszukiwanie dokumentacji w zakresie udzielonych uprawnień. </w:t>
      </w:r>
    </w:p>
    <w:p w14:paraId="2156C507" w14:textId="77777777" w:rsidR="001113B5" w:rsidRPr="001113B5" w:rsidRDefault="001113B5" w:rsidP="00AD015C">
      <w:pPr>
        <w:numPr>
          <w:ilvl w:val="0"/>
          <w:numId w:val="28"/>
        </w:numPr>
        <w:spacing w:after="160"/>
        <w:contextualSpacing/>
        <w:jc w:val="both"/>
      </w:pPr>
      <w:r w:rsidRPr="001113B5">
        <w:t>System musi umożliwiać poszukiwanie dokumentacji w obrębie modułu, z którą jest powiązana, dzięki udostępnieniu wyszukiwarki dedykowanej dla danej listy/modułu. Każda lista dotycząca dokumentacji (pism przychodzących i wychodzących, spraw, rejestrów), a także interesantów musi mieć dedykowaną wyszukiwarkę, której kryteria są dostosowane do rodzaju i statusu dokumentacji na niej zgromadzonej.</w:t>
      </w:r>
    </w:p>
    <w:p w14:paraId="18D150B9" w14:textId="77777777" w:rsidR="001113B5" w:rsidRPr="001113B5" w:rsidRDefault="001113B5" w:rsidP="00AD015C">
      <w:pPr>
        <w:numPr>
          <w:ilvl w:val="0"/>
          <w:numId w:val="28"/>
        </w:numPr>
        <w:spacing w:after="160"/>
        <w:contextualSpacing/>
        <w:jc w:val="both"/>
      </w:pPr>
      <w:r w:rsidRPr="001113B5">
        <w:t>Każda wyszukiwarka musi umożliwiać wyszukiwanie dokumentacji za pomocą wielu różnych kryteriów. Kryteria mogą być ze sobą łączone według uznania użytkownika, co ma powodować zawężanie listy wyników do zbioru wspólnego wyznaczonego wybranymi kryteriami (iloczyn logiczny). Musi istnieć możliwość prezentowania wyniku jednego wyszukiwania z wynikiem drugiego wyszukiwania.</w:t>
      </w:r>
    </w:p>
    <w:p w14:paraId="31127F02" w14:textId="77777777" w:rsidR="001113B5" w:rsidRPr="001113B5" w:rsidRDefault="001113B5" w:rsidP="00AD015C">
      <w:pPr>
        <w:numPr>
          <w:ilvl w:val="0"/>
          <w:numId w:val="28"/>
        </w:numPr>
        <w:spacing w:after="160"/>
        <w:contextualSpacing/>
        <w:jc w:val="both"/>
      </w:pPr>
      <w:r w:rsidRPr="001113B5">
        <w:t>Wyniki wyszukiwania musza uwzględniać posiadane przez dane stanowisko uprawnienia oraz zakresy dostępu do dokumentacji.</w:t>
      </w:r>
    </w:p>
    <w:p w14:paraId="2D9F333D" w14:textId="77777777" w:rsidR="001113B5" w:rsidRPr="001113B5" w:rsidRDefault="001113B5" w:rsidP="00AD015C">
      <w:pPr>
        <w:numPr>
          <w:ilvl w:val="0"/>
          <w:numId w:val="28"/>
        </w:numPr>
        <w:spacing w:after="160"/>
        <w:contextualSpacing/>
        <w:jc w:val="both"/>
      </w:pPr>
      <w:r w:rsidRPr="001113B5">
        <w:t xml:space="preserve">System musi umożliwiać każdemu użytkownikowi, w kontekście każdej dostępnej mu wyszukiwarki z osobna, definiowanie i zarządzanie wielu szablonów wyszukiwania oraz domyślnych kryteriów wyszukiwania. W momencie uruchomienia danej wyszukiwarki, System musi automatycznie ustawić </w:t>
      </w:r>
      <w:r w:rsidRPr="001113B5">
        <w:lastRenderedPageBreak/>
        <w:t>domyślne kryteria wyszukiwania, zgodnie z definicją danego użytkownika. Użytkownik musi mieć możliwość wyboru innych niż domyślne kryteriów wyszukiwania, m.in. poprzez wybranie uprzednio zdefiniowanego szablonu. Po wybraniu szablonu, System musi automatycznie ustawić kryteria wyszukiwania zgodne z definicją danego szablonu.</w:t>
      </w:r>
    </w:p>
    <w:p w14:paraId="4F7D77E3" w14:textId="77777777" w:rsidR="001113B5" w:rsidRPr="001113B5" w:rsidRDefault="001113B5" w:rsidP="00AD015C">
      <w:pPr>
        <w:numPr>
          <w:ilvl w:val="0"/>
          <w:numId w:val="28"/>
        </w:numPr>
        <w:spacing w:after="160"/>
        <w:contextualSpacing/>
        <w:jc w:val="both"/>
      </w:pPr>
      <w:r w:rsidRPr="001113B5">
        <w:t xml:space="preserve">System wśród kryteriów wyszukiwania musi udostępniać wszystkie atrybuty opisujące dokumentację, w tym również </w:t>
      </w:r>
      <w:proofErr w:type="spellStart"/>
      <w:r w:rsidRPr="001113B5">
        <w:t>zesłownikowane</w:t>
      </w:r>
      <w:proofErr w:type="spellEnd"/>
      <w:r w:rsidRPr="001113B5">
        <w:t xml:space="preserve"> klasyfikatory. </w:t>
      </w:r>
    </w:p>
    <w:p w14:paraId="1B6D194E" w14:textId="77777777" w:rsidR="001113B5" w:rsidRPr="001113B5" w:rsidRDefault="001113B5" w:rsidP="00AD015C">
      <w:pPr>
        <w:numPr>
          <w:ilvl w:val="0"/>
          <w:numId w:val="28"/>
        </w:numPr>
        <w:spacing w:after="160"/>
        <w:contextualSpacing/>
        <w:jc w:val="both"/>
      </w:pPr>
      <w:r w:rsidRPr="001113B5">
        <w:t>System musi umożliwiać wykorzystanie jako wartości kryteriów symbolu wieloznacznego (jednego znaku dostępnego na klawiaturze), zastępującego dowolny ciąg znaków.</w:t>
      </w:r>
    </w:p>
    <w:p w14:paraId="43709702" w14:textId="77777777" w:rsidR="001113B5" w:rsidRPr="001113B5" w:rsidRDefault="001113B5" w:rsidP="00AD015C">
      <w:pPr>
        <w:numPr>
          <w:ilvl w:val="0"/>
          <w:numId w:val="28"/>
        </w:numPr>
        <w:spacing w:after="160"/>
        <w:contextualSpacing/>
        <w:jc w:val="both"/>
      </w:pPr>
      <w:r w:rsidRPr="001113B5">
        <w:t xml:space="preserve">System musi umożliwiać wyszukiwanie </w:t>
      </w:r>
      <w:proofErr w:type="spellStart"/>
      <w:r w:rsidRPr="001113B5">
        <w:t>pełnotekstowe</w:t>
      </w:r>
      <w:proofErr w:type="spellEnd"/>
      <w:r w:rsidRPr="001113B5">
        <w:t xml:space="preserve"> na podstawie zawartości dołączonych do dokumentacji plików tekstowych oraz wyszukiwanie po komentarzach do dokumentacji. Wyszukiwanie </w:t>
      </w:r>
      <w:proofErr w:type="spellStart"/>
      <w:r w:rsidRPr="001113B5">
        <w:t>pełnotekstowe</w:t>
      </w:r>
      <w:proofErr w:type="spellEnd"/>
      <w:r w:rsidRPr="001113B5">
        <w:t xml:space="preserve"> musi uwzględniać polską fleksję.</w:t>
      </w:r>
    </w:p>
    <w:p w14:paraId="515E011E" w14:textId="77777777" w:rsidR="001113B5" w:rsidRPr="001113B5" w:rsidRDefault="001113B5" w:rsidP="00AD015C">
      <w:pPr>
        <w:numPr>
          <w:ilvl w:val="0"/>
          <w:numId w:val="28"/>
        </w:numPr>
        <w:spacing w:after="160"/>
        <w:contextualSpacing/>
        <w:jc w:val="both"/>
      </w:pPr>
      <w:r w:rsidRPr="001113B5">
        <w:t xml:space="preserve">System musi umożliwiać wyszukanie dokumentacji z wykorzystaniem przypisanego doń unikalnego identyfikatora zapisanego w formie kodu graficznego. </w:t>
      </w:r>
    </w:p>
    <w:p w14:paraId="1E5DAA20" w14:textId="77777777" w:rsidR="001113B5" w:rsidRPr="001113B5" w:rsidRDefault="001113B5" w:rsidP="001113B5">
      <w:pPr>
        <w:pStyle w:val="Nagwek4"/>
      </w:pPr>
      <w:r w:rsidRPr="001113B5">
        <w:t>Systemowy dziennik zdarzeń, powiadamianie użytkowników</w:t>
      </w:r>
    </w:p>
    <w:p w14:paraId="0A545962" w14:textId="77777777" w:rsidR="001113B5" w:rsidRPr="001113B5" w:rsidRDefault="001113B5" w:rsidP="00AD015C">
      <w:pPr>
        <w:numPr>
          <w:ilvl w:val="0"/>
          <w:numId w:val="41"/>
        </w:numPr>
        <w:spacing w:after="160"/>
        <w:contextualSpacing/>
        <w:jc w:val="both"/>
      </w:pPr>
      <w:r w:rsidRPr="001113B5">
        <w:t>System musi automatycznie monitorować dostęp do zasobów i zapisywać w Systemowym Dzienniku Zdarzeń czynności wykonywane przez użytkowników w odniesieniu do poszczególnych użytkowników.</w:t>
      </w:r>
    </w:p>
    <w:p w14:paraId="60F5AA37" w14:textId="77777777" w:rsidR="001113B5" w:rsidRPr="001113B5" w:rsidRDefault="001113B5" w:rsidP="00AD015C">
      <w:pPr>
        <w:numPr>
          <w:ilvl w:val="0"/>
          <w:numId w:val="41"/>
        </w:numPr>
        <w:spacing w:after="160"/>
        <w:contextualSpacing/>
        <w:jc w:val="both"/>
      </w:pPr>
      <w:r w:rsidRPr="001113B5">
        <w:t xml:space="preserve">System musi odnotowywać i rejestrować w dzienniku: błędy, logowania, szczegóły z tym związane. </w:t>
      </w:r>
    </w:p>
    <w:p w14:paraId="4B8FE0DD" w14:textId="77777777" w:rsidR="001113B5" w:rsidRPr="001113B5" w:rsidRDefault="001113B5" w:rsidP="00AD015C">
      <w:pPr>
        <w:numPr>
          <w:ilvl w:val="0"/>
          <w:numId w:val="41"/>
        </w:numPr>
        <w:spacing w:after="160"/>
        <w:contextualSpacing/>
        <w:jc w:val="both"/>
      </w:pPr>
      <w:r w:rsidRPr="001113B5">
        <w:t xml:space="preserve">Wszystkie odnotowywane w Systemowym Dzienniku Zdarzeń operacje muszą być skategoryzowane. Administrator musi mieć możliwość wskazania kategorii, których operacje są prezentowane na ekranie. </w:t>
      </w:r>
    </w:p>
    <w:p w14:paraId="69B252CD" w14:textId="77777777" w:rsidR="001113B5" w:rsidRPr="001113B5" w:rsidRDefault="001113B5" w:rsidP="00AD015C">
      <w:pPr>
        <w:numPr>
          <w:ilvl w:val="0"/>
          <w:numId w:val="41"/>
        </w:numPr>
        <w:spacing w:after="160"/>
        <w:contextualSpacing/>
        <w:jc w:val="both"/>
      </w:pPr>
      <w:r w:rsidRPr="001113B5">
        <w:t>W Systemowym Dzienniku Zdarzeń administrator musi mieć możliwość:</w:t>
      </w:r>
    </w:p>
    <w:p w14:paraId="791F7E7A" w14:textId="77777777" w:rsidR="001113B5" w:rsidRPr="001113B5" w:rsidRDefault="001113B5" w:rsidP="00AD015C">
      <w:pPr>
        <w:numPr>
          <w:ilvl w:val="1"/>
          <w:numId w:val="41"/>
        </w:numPr>
        <w:spacing w:after="160"/>
        <w:contextualSpacing/>
        <w:jc w:val="both"/>
      </w:pPr>
      <w:r w:rsidRPr="001113B5">
        <w:t>eksportu do pliku każdego wpisu z SDZ, zaznaczenia jednorazowo wszystkich wpisów i eksportu do pliku,</w:t>
      </w:r>
    </w:p>
    <w:p w14:paraId="4843FFC3" w14:textId="77777777" w:rsidR="001113B5" w:rsidRPr="001113B5" w:rsidRDefault="001113B5" w:rsidP="00AD015C">
      <w:pPr>
        <w:numPr>
          <w:ilvl w:val="1"/>
          <w:numId w:val="41"/>
        </w:numPr>
        <w:spacing w:after="160"/>
        <w:contextualSpacing/>
        <w:jc w:val="both"/>
      </w:pPr>
      <w:r w:rsidRPr="001113B5">
        <w:t>filtrowanie wpisów według co najmniej: daty, pracownika wykonującego operację, rodzaju operacji,</w:t>
      </w:r>
    </w:p>
    <w:p w14:paraId="73B7B5FA" w14:textId="77777777" w:rsidR="001113B5" w:rsidRPr="001113B5" w:rsidRDefault="001113B5" w:rsidP="00AD015C">
      <w:pPr>
        <w:numPr>
          <w:ilvl w:val="0"/>
          <w:numId w:val="41"/>
        </w:numPr>
        <w:spacing w:after="160"/>
        <w:contextualSpacing/>
        <w:jc w:val="both"/>
      </w:pPr>
      <w:r w:rsidRPr="001113B5">
        <w:t>System musi pozwalać użytkownikowi będącemu pracownikiem na jak najszybsze powzięcie informacji o tym co powinien zrobić i o przekroczeniu terminów przeznaczonych na realizację.</w:t>
      </w:r>
    </w:p>
    <w:p w14:paraId="69CD255D" w14:textId="77777777" w:rsidR="001113B5" w:rsidRPr="001113B5" w:rsidRDefault="001113B5" w:rsidP="00AD015C">
      <w:pPr>
        <w:numPr>
          <w:ilvl w:val="0"/>
          <w:numId w:val="41"/>
        </w:numPr>
        <w:spacing w:after="160"/>
        <w:contextualSpacing/>
        <w:jc w:val="both"/>
      </w:pPr>
      <w:r w:rsidRPr="001113B5">
        <w:t>W związku z powyższym System musi być wyposażony w szereg narzędzi opisanych w dokumencie, umożliwiających zawiadomienie użytkownika, zwrócenie jego uwagi.</w:t>
      </w:r>
    </w:p>
    <w:p w14:paraId="7E1F5033" w14:textId="77777777" w:rsidR="001113B5" w:rsidRPr="001113B5" w:rsidRDefault="001113B5" w:rsidP="00AD015C">
      <w:pPr>
        <w:numPr>
          <w:ilvl w:val="0"/>
          <w:numId w:val="41"/>
        </w:numPr>
        <w:spacing w:after="160"/>
        <w:contextualSpacing/>
        <w:jc w:val="both"/>
      </w:pPr>
      <w:r w:rsidRPr="001113B5">
        <w:lastRenderedPageBreak/>
        <w:t>Stąd między innymi System w części przeznaczonej dla użytkowników musi zawierać funkcjonalność alertów wysyłanych automatycznie z aplikacji.</w:t>
      </w:r>
    </w:p>
    <w:p w14:paraId="1254B88E" w14:textId="77777777" w:rsidR="001113B5" w:rsidRPr="001113B5" w:rsidRDefault="001113B5" w:rsidP="00AD015C">
      <w:pPr>
        <w:numPr>
          <w:ilvl w:val="0"/>
          <w:numId w:val="41"/>
        </w:numPr>
        <w:spacing w:after="160"/>
        <w:contextualSpacing/>
        <w:jc w:val="both"/>
      </w:pPr>
      <w:r w:rsidRPr="001113B5">
        <w:t xml:space="preserve">System musi automatycznie powiadamiać użytkownika o zdarzeniach w systemie w formie alertów (zgodnie z konfiguracją danego użytkownika), wyskakujących na pierwszy plan okien zawierających wykaz powiadomień, niezależnie od aktualnie użytkowanego obszaru aplikacji. </w:t>
      </w:r>
    </w:p>
    <w:p w14:paraId="5738D529" w14:textId="77777777" w:rsidR="001113B5" w:rsidRPr="001113B5" w:rsidRDefault="001113B5" w:rsidP="00AD015C">
      <w:pPr>
        <w:numPr>
          <w:ilvl w:val="0"/>
          <w:numId w:val="41"/>
        </w:numPr>
        <w:spacing w:after="160"/>
        <w:contextualSpacing/>
        <w:jc w:val="both"/>
      </w:pPr>
      <w:r w:rsidRPr="001113B5">
        <w:t>Użytkownicy muszą mieć możliwość samodzielnej konfiguracji listy i częstotliwości pojawiania się otrzymywanych alertów.</w:t>
      </w:r>
    </w:p>
    <w:p w14:paraId="3A565ADD" w14:textId="77777777" w:rsidR="001113B5" w:rsidRPr="001113B5" w:rsidRDefault="001113B5" w:rsidP="00AD015C">
      <w:pPr>
        <w:numPr>
          <w:ilvl w:val="0"/>
          <w:numId w:val="41"/>
        </w:numPr>
        <w:spacing w:after="160"/>
        <w:contextualSpacing/>
        <w:jc w:val="both"/>
      </w:pPr>
      <w:r w:rsidRPr="001113B5">
        <w:t>Alerty muszą dotyczyć co najmniej:</w:t>
      </w:r>
    </w:p>
    <w:p w14:paraId="1DE8A961" w14:textId="77777777" w:rsidR="001113B5" w:rsidRPr="001113B5" w:rsidRDefault="001113B5" w:rsidP="00AD015C">
      <w:pPr>
        <w:numPr>
          <w:ilvl w:val="1"/>
          <w:numId w:val="41"/>
        </w:numPr>
        <w:spacing w:after="160"/>
        <w:contextualSpacing/>
        <w:jc w:val="both"/>
      </w:pPr>
      <w:r w:rsidRPr="001113B5">
        <w:t>wpis w kalendarz,</w:t>
      </w:r>
    </w:p>
    <w:p w14:paraId="01B6A098" w14:textId="77777777" w:rsidR="001113B5" w:rsidRPr="001113B5" w:rsidRDefault="001113B5" w:rsidP="00AD015C">
      <w:pPr>
        <w:numPr>
          <w:ilvl w:val="1"/>
          <w:numId w:val="41"/>
        </w:numPr>
        <w:spacing w:after="160"/>
        <w:contextualSpacing/>
        <w:jc w:val="both"/>
      </w:pPr>
      <w:r w:rsidRPr="001113B5">
        <w:t>zastępstwa przydzielone,</w:t>
      </w:r>
    </w:p>
    <w:p w14:paraId="563B9D17" w14:textId="77777777" w:rsidR="001113B5" w:rsidRPr="001113B5" w:rsidRDefault="001113B5" w:rsidP="00AD015C">
      <w:pPr>
        <w:numPr>
          <w:ilvl w:val="1"/>
          <w:numId w:val="41"/>
        </w:numPr>
        <w:spacing w:after="160"/>
        <w:contextualSpacing/>
        <w:jc w:val="both"/>
      </w:pPr>
      <w:r w:rsidRPr="001113B5">
        <w:t>sprawy do których użytkownik został upoważniony,</w:t>
      </w:r>
    </w:p>
    <w:p w14:paraId="48066C33" w14:textId="77777777" w:rsidR="001113B5" w:rsidRPr="001113B5" w:rsidRDefault="001113B5" w:rsidP="00AD015C">
      <w:pPr>
        <w:numPr>
          <w:ilvl w:val="1"/>
          <w:numId w:val="41"/>
        </w:numPr>
        <w:spacing w:after="160"/>
        <w:contextualSpacing/>
        <w:jc w:val="both"/>
      </w:pPr>
      <w:r w:rsidRPr="001113B5">
        <w:t>pismo wychodzące do akceptacji,</w:t>
      </w:r>
    </w:p>
    <w:p w14:paraId="3971C023" w14:textId="77777777" w:rsidR="001113B5" w:rsidRPr="001113B5" w:rsidRDefault="001113B5" w:rsidP="00AD015C">
      <w:pPr>
        <w:numPr>
          <w:ilvl w:val="1"/>
          <w:numId w:val="41"/>
        </w:numPr>
        <w:spacing w:after="160"/>
        <w:contextualSpacing/>
        <w:jc w:val="both"/>
      </w:pPr>
      <w:r w:rsidRPr="001113B5">
        <w:t>wysyłka pisma wychodzącego,</w:t>
      </w:r>
    </w:p>
    <w:p w14:paraId="5BE4CFDC" w14:textId="77777777" w:rsidR="001113B5" w:rsidRPr="001113B5" w:rsidRDefault="001113B5" w:rsidP="00AD015C">
      <w:pPr>
        <w:numPr>
          <w:ilvl w:val="1"/>
          <w:numId w:val="41"/>
        </w:numPr>
        <w:spacing w:after="160"/>
        <w:contextualSpacing/>
        <w:jc w:val="both"/>
      </w:pPr>
      <w:r w:rsidRPr="001113B5">
        <w:t>dokumenty i sprawy otrzymane od innych pracowników,</w:t>
      </w:r>
    </w:p>
    <w:p w14:paraId="74072042" w14:textId="77777777" w:rsidR="001113B5" w:rsidRPr="001113B5" w:rsidRDefault="001113B5" w:rsidP="00AD015C">
      <w:pPr>
        <w:numPr>
          <w:ilvl w:val="1"/>
          <w:numId w:val="41"/>
        </w:numPr>
        <w:spacing w:after="160"/>
        <w:contextualSpacing/>
        <w:jc w:val="both"/>
      </w:pPr>
      <w:r w:rsidRPr="001113B5">
        <w:t>otrzymane zlecenia do realizacji, do akceptacji,</w:t>
      </w:r>
    </w:p>
    <w:p w14:paraId="506D6F0C" w14:textId="77777777" w:rsidR="001113B5" w:rsidRPr="001113B5" w:rsidRDefault="001113B5" w:rsidP="00AD015C">
      <w:pPr>
        <w:numPr>
          <w:ilvl w:val="1"/>
          <w:numId w:val="41"/>
        </w:numPr>
        <w:spacing w:after="160"/>
        <w:contextualSpacing/>
        <w:jc w:val="both"/>
      </w:pPr>
      <w:r w:rsidRPr="001113B5">
        <w:t>pisma do załatwienia przez pracownika,</w:t>
      </w:r>
    </w:p>
    <w:p w14:paraId="114A0EEE" w14:textId="77777777" w:rsidR="001113B5" w:rsidRPr="001113B5" w:rsidRDefault="001113B5" w:rsidP="00AD015C">
      <w:pPr>
        <w:numPr>
          <w:ilvl w:val="1"/>
          <w:numId w:val="41"/>
        </w:numPr>
        <w:spacing w:after="160"/>
        <w:contextualSpacing/>
        <w:jc w:val="both"/>
      </w:pPr>
      <w:r w:rsidRPr="001113B5">
        <w:t>nowe dokumenty wewnętrzne w Twojej komórce,</w:t>
      </w:r>
    </w:p>
    <w:p w14:paraId="612B85B1" w14:textId="77777777" w:rsidR="001113B5" w:rsidRPr="001113B5" w:rsidRDefault="001113B5" w:rsidP="00AD015C">
      <w:pPr>
        <w:numPr>
          <w:ilvl w:val="1"/>
          <w:numId w:val="41"/>
        </w:numPr>
        <w:spacing w:after="160"/>
        <w:contextualSpacing/>
        <w:jc w:val="both"/>
      </w:pPr>
      <w:r w:rsidRPr="001113B5">
        <w:t>dołączenie przez kancelarię skanu zwrotki do pisma skierowanego do wysyłki przez pracownika,</w:t>
      </w:r>
    </w:p>
    <w:p w14:paraId="5DB4D135" w14:textId="77777777" w:rsidR="001113B5" w:rsidRPr="001113B5" w:rsidRDefault="001113B5" w:rsidP="00AD015C">
      <w:pPr>
        <w:numPr>
          <w:ilvl w:val="0"/>
          <w:numId w:val="41"/>
        </w:numPr>
        <w:spacing w:after="160"/>
        <w:contextualSpacing/>
        <w:jc w:val="both"/>
      </w:pPr>
      <w:r w:rsidRPr="001113B5">
        <w:t xml:space="preserve">Oprócz powiadomień generowanych w formie alertów, definiowanych przez użytkownika, musi istnieć w systemie również zdefiniowana na stałe w systemie tablica komunikatów pojawiająca się na stronie startowej, od razu po zalogowani się użytkownika. </w:t>
      </w:r>
    </w:p>
    <w:p w14:paraId="7CCACC65" w14:textId="77777777" w:rsidR="001113B5" w:rsidRPr="001113B5" w:rsidRDefault="001113B5" w:rsidP="00AD015C">
      <w:pPr>
        <w:numPr>
          <w:ilvl w:val="0"/>
          <w:numId w:val="41"/>
        </w:numPr>
        <w:spacing w:after="160"/>
        <w:contextualSpacing/>
        <w:jc w:val="both"/>
      </w:pPr>
      <w:r w:rsidRPr="001113B5">
        <w:t>Tablica tych komunikatów musi zawierać zbiorcze informacje pozwalające uzyskać wiedzę nt.:</w:t>
      </w:r>
    </w:p>
    <w:p w14:paraId="0B103F59" w14:textId="77777777" w:rsidR="001113B5" w:rsidRPr="001113B5" w:rsidRDefault="001113B5" w:rsidP="00AD015C">
      <w:pPr>
        <w:numPr>
          <w:ilvl w:val="1"/>
          <w:numId w:val="41"/>
        </w:numPr>
        <w:spacing w:after="160"/>
        <w:contextualSpacing/>
        <w:jc w:val="both"/>
      </w:pPr>
      <w:r w:rsidRPr="001113B5">
        <w:t xml:space="preserve">grup obiektów wśród których są elementy ulegające przeterminowaniu w ciągu: 1 dnia, </w:t>
      </w:r>
    </w:p>
    <w:p w14:paraId="095AE82A" w14:textId="77777777" w:rsidR="001113B5" w:rsidRPr="001113B5" w:rsidRDefault="001113B5" w:rsidP="00AD015C">
      <w:pPr>
        <w:numPr>
          <w:ilvl w:val="1"/>
          <w:numId w:val="41"/>
        </w:numPr>
        <w:spacing w:after="160"/>
        <w:contextualSpacing/>
        <w:jc w:val="both"/>
      </w:pPr>
      <w:r w:rsidRPr="001113B5">
        <w:t>grup obiektów wśród których są elementy ulegające przeterminowaniu w ciągu: 1 tygodnia.</w:t>
      </w:r>
    </w:p>
    <w:p w14:paraId="7F895AE3" w14:textId="77777777" w:rsidR="001113B5" w:rsidRPr="001113B5" w:rsidRDefault="001113B5" w:rsidP="00AD015C">
      <w:pPr>
        <w:numPr>
          <w:ilvl w:val="0"/>
          <w:numId w:val="41"/>
        </w:numPr>
        <w:spacing w:after="160"/>
        <w:contextualSpacing/>
        <w:jc w:val="both"/>
      </w:pPr>
      <w:r w:rsidRPr="001113B5">
        <w:t>Tablica musi zawierać podsumowania ilościowe w obrębie grup obiektów dot. następujących zdarzeń:</w:t>
      </w:r>
    </w:p>
    <w:p w14:paraId="5370A92E" w14:textId="77777777" w:rsidR="001113B5" w:rsidRPr="001113B5" w:rsidRDefault="001113B5" w:rsidP="00AD015C">
      <w:pPr>
        <w:numPr>
          <w:ilvl w:val="1"/>
          <w:numId w:val="41"/>
        </w:numPr>
        <w:spacing w:after="160"/>
        <w:contextualSpacing/>
        <w:jc w:val="both"/>
      </w:pPr>
      <w:r w:rsidRPr="001113B5">
        <w:t>pism skierowanych do realizacji na pracownika,</w:t>
      </w:r>
    </w:p>
    <w:p w14:paraId="24172726" w14:textId="77777777" w:rsidR="001113B5" w:rsidRPr="001113B5" w:rsidRDefault="001113B5" w:rsidP="00AD015C">
      <w:pPr>
        <w:numPr>
          <w:ilvl w:val="1"/>
          <w:numId w:val="41"/>
        </w:numPr>
        <w:spacing w:after="160"/>
        <w:contextualSpacing/>
        <w:jc w:val="both"/>
      </w:pPr>
      <w:r w:rsidRPr="001113B5">
        <w:t xml:space="preserve">pism skierowanych do dekretacji u kierownika, pism zwróconych, </w:t>
      </w:r>
    </w:p>
    <w:p w14:paraId="2745A3B0" w14:textId="77777777" w:rsidR="001113B5" w:rsidRPr="001113B5" w:rsidRDefault="001113B5" w:rsidP="00AD015C">
      <w:pPr>
        <w:numPr>
          <w:ilvl w:val="1"/>
          <w:numId w:val="41"/>
        </w:numPr>
        <w:spacing w:after="160"/>
        <w:contextualSpacing/>
        <w:jc w:val="both"/>
      </w:pPr>
      <w:r w:rsidRPr="001113B5">
        <w:t>pism niedołączonych jeszcze do spraw,</w:t>
      </w:r>
    </w:p>
    <w:p w14:paraId="35A56A55" w14:textId="77777777" w:rsidR="001113B5" w:rsidRPr="001113B5" w:rsidRDefault="001113B5" w:rsidP="00AD015C">
      <w:pPr>
        <w:numPr>
          <w:ilvl w:val="1"/>
          <w:numId w:val="41"/>
        </w:numPr>
        <w:spacing w:after="160"/>
        <w:contextualSpacing/>
        <w:jc w:val="both"/>
      </w:pPr>
      <w:r w:rsidRPr="001113B5">
        <w:t>pism wychodzących skierowanych do akceptacji,</w:t>
      </w:r>
    </w:p>
    <w:p w14:paraId="25ED1F17" w14:textId="77777777" w:rsidR="001113B5" w:rsidRPr="001113B5" w:rsidRDefault="001113B5" w:rsidP="00AD015C">
      <w:pPr>
        <w:numPr>
          <w:ilvl w:val="1"/>
          <w:numId w:val="41"/>
        </w:numPr>
        <w:spacing w:after="160"/>
        <w:contextualSpacing/>
        <w:jc w:val="both"/>
      </w:pPr>
      <w:r w:rsidRPr="001113B5">
        <w:t>przygotowywanych pism wychodzących,</w:t>
      </w:r>
    </w:p>
    <w:p w14:paraId="14CE7187" w14:textId="77777777" w:rsidR="001113B5" w:rsidRPr="001113B5" w:rsidRDefault="001113B5" w:rsidP="00AD015C">
      <w:pPr>
        <w:numPr>
          <w:ilvl w:val="1"/>
          <w:numId w:val="41"/>
        </w:numPr>
        <w:spacing w:after="160"/>
        <w:contextualSpacing/>
        <w:jc w:val="both"/>
      </w:pPr>
      <w:r w:rsidRPr="001113B5">
        <w:t>ilości spraw bieżących, załatwionych,</w:t>
      </w:r>
    </w:p>
    <w:p w14:paraId="4EE5F60C" w14:textId="77777777" w:rsidR="001113B5" w:rsidRPr="001113B5" w:rsidRDefault="001113B5" w:rsidP="00AD015C">
      <w:pPr>
        <w:numPr>
          <w:ilvl w:val="1"/>
          <w:numId w:val="41"/>
        </w:numPr>
        <w:spacing w:after="160"/>
        <w:contextualSpacing/>
        <w:jc w:val="both"/>
      </w:pPr>
      <w:r w:rsidRPr="001113B5">
        <w:lastRenderedPageBreak/>
        <w:t>dokumentów oznaczonych komentarzem,</w:t>
      </w:r>
    </w:p>
    <w:p w14:paraId="671D186D" w14:textId="77777777" w:rsidR="001113B5" w:rsidRPr="001113B5" w:rsidRDefault="001113B5" w:rsidP="00AD015C">
      <w:pPr>
        <w:numPr>
          <w:ilvl w:val="1"/>
          <w:numId w:val="41"/>
        </w:numPr>
        <w:spacing w:after="160"/>
        <w:contextualSpacing/>
        <w:jc w:val="both"/>
      </w:pPr>
      <w:r w:rsidRPr="001113B5">
        <w:t>zleceń w podziale na: w przygotowaniu, otrzymane do wykonania, zwrócone po wykonaniu do akceptacji.</w:t>
      </w:r>
    </w:p>
    <w:p w14:paraId="623F0748" w14:textId="77777777" w:rsidR="001113B5" w:rsidRPr="001113B5" w:rsidRDefault="001113B5" w:rsidP="00AD015C">
      <w:pPr>
        <w:numPr>
          <w:ilvl w:val="0"/>
          <w:numId w:val="41"/>
        </w:numPr>
        <w:spacing w:after="160"/>
        <w:contextualSpacing/>
        <w:jc w:val="both"/>
      </w:pPr>
      <w:r w:rsidRPr="001113B5">
        <w:t>System musi być wyposażony w funkcje umożliwiające użytkownikowi spersonalizowanie preferencji co do wyglądu aplikacji.</w:t>
      </w:r>
    </w:p>
    <w:p w14:paraId="27072E66" w14:textId="77777777" w:rsidR="001113B5" w:rsidRPr="001113B5" w:rsidRDefault="001113B5" w:rsidP="00AD015C">
      <w:pPr>
        <w:numPr>
          <w:ilvl w:val="0"/>
          <w:numId w:val="41"/>
        </w:numPr>
        <w:spacing w:after="160"/>
        <w:contextualSpacing/>
        <w:jc w:val="both"/>
      </w:pPr>
      <w:r w:rsidRPr="001113B5">
        <w:t>Personalizacja musi dotyczyć co najmniej:</w:t>
      </w:r>
    </w:p>
    <w:p w14:paraId="598BBF58" w14:textId="77777777" w:rsidR="001113B5" w:rsidRPr="001113B5" w:rsidRDefault="001113B5" w:rsidP="00AD015C">
      <w:pPr>
        <w:numPr>
          <w:ilvl w:val="1"/>
          <w:numId w:val="41"/>
        </w:numPr>
        <w:spacing w:after="160"/>
        <w:contextualSpacing/>
        <w:jc w:val="both"/>
      </w:pPr>
      <w:r w:rsidRPr="001113B5">
        <w:t>konfiguracji działania systemu alertów (w zakresie opisanym wyżej);</w:t>
      </w:r>
    </w:p>
    <w:p w14:paraId="613866F6" w14:textId="77777777" w:rsidR="001113B5" w:rsidRPr="001113B5" w:rsidRDefault="001113B5" w:rsidP="00AD015C">
      <w:pPr>
        <w:numPr>
          <w:ilvl w:val="1"/>
          <w:numId w:val="41"/>
        </w:numPr>
        <w:spacing w:after="160"/>
        <w:contextualSpacing/>
        <w:jc w:val="both"/>
      </w:pPr>
      <w:r w:rsidRPr="001113B5">
        <w:t>wskazania domyślnego stanowiska użytkownika (spośród jemu przypisanych);</w:t>
      </w:r>
    </w:p>
    <w:p w14:paraId="4BD2DCF5" w14:textId="77777777" w:rsidR="001113B5" w:rsidRPr="001113B5" w:rsidRDefault="001113B5" w:rsidP="00AD015C">
      <w:pPr>
        <w:numPr>
          <w:ilvl w:val="1"/>
          <w:numId w:val="41"/>
        </w:numPr>
        <w:spacing w:after="160"/>
        <w:contextualSpacing/>
        <w:jc w:val="both"/>
      </w:pPr>
      <w:r w:rsidRPr="001113B5">
        <w:t>ustawienia rozmiaru czcionek używanych w aplikacji;</w:t>
      </w:r>
    </w:p>
    <w:p w14:paraId="73738AED" w14:textId="77777777" w:rsidR="001113B5" w:rsidRPr="001113B5" w:rsidRDefault="001113B5" w:rsidP="00AD015C">
      <w:pPr>
        <w:numPr>
          <w:ilvl w:val="1"/>
          <w:numId w:val="41"/>
        </w:numPr>
        <w:spacing w:after="160"/>
        <w:contextualSpacing/>
        <w:jc w:val="both"/>
      </w:pPr>
      <w:r w:rsidRPr="001113B5">
        <w:t>ustawienia domyślnej skórki.</w:t>
      </w:r>
    </w:p>
    <w:p w14:paraId="32A5A3D4" w14:textId="77777777" w:rsidR="001113B5" w:rsidRPr="001113B5" w:rsidRDefault="001113B5" w:rsidP="001113B5">
      <w:pPr>
        <w:pStyle w:val="Nagwek4"/>
      </w:pPr>
      <w:r w:rsidRPr="001113B5">
        <w:t>Archiwum zakładowe</w:t>
      </w:r>
    </w:p>
    <w:p w14:paraId="178ACE11" w14:textId="77777777" w:rsidR="001113B5" w:rsidRPr="001113B5" w:rsidRDefault="001113B5" w:rsidP="00AD015C">
      <w:pPr>
        <w:numPr>
          <w:ilvl w:val="0"/>
          <w:numId w:val="29"/>
        </w:numPr>
        <w:spacing w:after="160"/>
        <w:contextualSpacing/>
        <w:jc w:val="both"/>
      </w:pPr>
      <w:r w:rsidRPr="001113B5">
        <w:t>System musi umożliwiać prowadzenie Archiwum Zakładowego (dalej zamiennie: AZ) zgodnie z Rozporządzeniem Ministra Spraw Wewnętrznych i Administracji w sprawie szczegółowego sposobu postępowania z dokumentami elektronicznymi (Dz.U. 2006 nr 206 poz. 1518).</w:t>
      </w:r>
    </w:p>
    <w:p w14:paraId="431011AE" w14:textId="77777777" w:rsidR="001113B5" w:rsidRPr="001113B5" w:rsidRDefault="001113B5" w:rsidP="00AD015C">
      <w:pPr>
        <w:numPr>
          <w:ilvl w:val="0"/>
          <w:numId w:val="29"/>
        </w:numPr>
        <w:spacing w:after="160"/>
        <w:contextualSpacing/>
        <w:jc w:val="both"/>
      </w:pPr>
      <w:r w:rsidRPr="001113B5">
        <w:t>System musi umożliwiać ewidencjonowanie, przechowywanie, zabezpieczanie i udostępnianie dokumentacji archiwalnych.</w:t>
      </w:r>
    </w:p>
    <w:p w14:paraId="5A832031" w14:textId="77777777" w:rsidR="001113B5" w:rsidRPr="001113B5" w:rsidRDefault="001113B5" w:rsidP="00AD015C">
      <w:pPr>
        <w:numPr>
          <w:ilvl w:val="0"/>
          <w:numId w:val="29"/>
        </w:numPr>
        <w:spacing w:after="160"/>
        <w:contextualSpacing/>
        <w:jc w:val="both"/>
      </w:pPr>
      <w:r w:rsidRPr="001113B5">
        <w:t>System musi zapewniać przejęcie spraw prowadzonych w Systemie do archiwum zakładowego.</w:t>
      </w:r>
    </w:p>
    <w:p w14:paraId="7376EBC9" w14:textId="77777777" w:rsidR="001113B5" w:rsidRPr="001113B5" w:rsidRDefault="001113B5" w:rsidP="00AD015C">
      <w:pPr>
        <w:numPr>
          <w:ilvl w:val="0"/>
          <w:numId w:val="29"/>
        </w:numPr>
        <w:spacing w:after="160"/>
        <w:contextualSpacing/>
        <w:jc w:val="both"/>
      </w:pPr>
      <w:r w:rsidRPr="001113B5">
        <w:t>System musi zapewniać wprowadzenie spraw nie prowadzonych w Systemie do archiwum zakładowego.</w:t>
      </w:r>
    </w:p>
    <w:p w14:paraId="3440851E" w14:textId="77777777" w:rsidR="001113B5" w:rsidRPr="001113B5" w:rsidRDefault="001113B5" w:rsidP="00AD015C">
      <w:pPr>
        <w:numPr>
          <w:ilvl w:val="0"/>
          <w:numId w:val="29"/>
        </w:numPr>
        <w:spacing w:after="160"/>
        <w:contextualSpacing/>
        <w:jc w:val="both"/>
      </w:pPr>
      <w:r w:rsidRPr="001113B5">
        <w:t>System musi zapewniać integralność treści i parametrów opisujących dokumentację, limitując ich edycję osobom nieuprawnionym lub poza ustalonymi procedurami. W szczególności nie może zezwalać na zmiany zawartości akt przekazanych do AZ.</w:t>
      </w:r>
    </w:p>
    <w:p w14:paraId="2A3F968F" w14:textId="77777777" w:rsidR="001113B5" w:rsidRPr="001113B5" w:rsidRDefault="001113B5" w:rsidP="00AD015C">
      <w:pPr>
        <w:numPr>
          <w:ilvl w:val="0"/>
          <w:numId w:val="29"/>
        </w:numPr>
        <w:spacing w:after="160"/>
        <w:contextualSpacing/>
        <w:jc w:val="both"/>
      </w:pPr>
      <w:r w:rsidRPr="001113B5">
        <w:t>System musi umożliwiać gromadzenie i odczyt metadanych wymaganych przepisami.</w:t>
      </w:r>
    </w:p>
    <w:p w14:paraId="647FAA70" w14:textId="77777777" w:rsidR="001113B5" w:rsidRPr="001113B5" w:rsidRDefault="001113B5" w:rsidP="00AD015C">
      <w:pPr>
        <w:numPr>
          <w:ilvl w:val="0"/>
          <w:numId w:val="29"/>
        </w:numPr>
        <w:spacing w:after="160"/>
        <w:contextualSpacing/>
        <w:jc w:val="both"/>
      </w:pPr>
      <w:r w:rsidRPr="001113B5">
        <w:t>System musi umożliwiać uprawnionemu użytkownikowi pobranie i odczyt dokumentu w postaci takiej, w jakiej został on dołączony do akt sprawy w trakcie jej procedowania.</w:t>
      </w:r>
    </w:p>
    <w:p w14:paraId="10BA7743" w14:textId="77777777" w:rsidR="001113B5" w:rsidRPr="001113B5" w:rsidRDefault="001113B5" w:rsidP="00AD015C">
      <w:pPr>
        <w:numPr>
          <w:ilvl w:val="0"/>
          <w:numId w:val="29"/>
        </w:numPr>
        <w:spacing w:after="160"/>
        <w:contextualSpacing/>
        <w:jc w:val="both"/>
      </w:pPr>
      <w:r w:rsidRPr="001113B5">
        <w:t>System musi zapewniać uprawnionemu użytkownikowi dostęp do danych pozwalających na odtworzenie pełnego przebiegu obsługi dokumentacji.</w:t>
      </w:r>
    </w:p>
    <w:p w14:paraId="5C7E0062" w14:textId="77777777" w:rsidR="001113B5" w:rsidRPr="001113B5" w:rsidRDefault="001113B5" w:rsidP="00AD015C">
      <w:pPr>
        <w:numPr>
          <w:ilvl w:val="0"/>
          <w:numId w:val="29"/>
        </w:numPr>
        <w:spacing w:after="160"/>
        <w:contextualSpacing/>
        <w:jc w:val="both"/>
      </w:pPr>
      <w:r w:rsidRPr="001113B5">
        <w:t>System musi wspomagać proces przekazywania dokumentacji do AZ przez wskazywanie dokumentacji nadającej się do przekazania, generację spisów zdawczo-odbiorczych, ustalania przez stanowisko przekazujące i archiwisty zawartości porcji dokumentacji przekazywanej do AZ.</w:t>
      </w:r>
    </w:p>
    <w:p w14:paraId="68E18E89" w14:textId="77777777" w:rsidR="001113B5" w:rsidRPr="001113B5" w:rsidRDefault="001113B5" w:rsidP="00AD015C">
      <w:pPr>
        <w:numPr>
          <w:ilvl w:val="0"/>
          <w:numId w:val="29"/>
        </w:numPr>
        <w:spacing w:after="160"/>
        <w:contextualSpacing/>
        <w:jc w:val="both"/>
      </w:pPr>
      <w:r w:rsidRPr="001113B5">
        <w:lastRenderedPageBreak/>
        <w:t>System musi wspomagać procesy:</w:t>
      </w:r>
    </w:p>
    <w:p w14:paraId="3025FCEE" w14:textId="77777777" w:rsidR="001113B5" w:rsidRPr="001113B5" w:rsidRDefault="001113B5" w:rsidP="00AD015C">
      <w:pPr>
        <w:numPr>
          <w:ilvl w:val="1"/>
          <w:numId w:val="29"/>
        </w:numPr>
        <w:spacing w:after="160"/>
        <w:contextualSpacing/>
        <w:jc w:val="both"/>
      </w:pPr>
      <w:r w:rsidRPr="001113B5">
        <w:t>brakowania dokumentacji – przez ustalanie porcji dokumentacji przeznaczonej do brakowania, generację spisu dokumentacji niearchiwalnej przeznaczonej do brakowania;</w:t>
      </w:r>
    </w:p>
    <w:p w14:paraId="3C65042A" w14:textId="77777777" w:rsidR="001113B5" w:rsidRPr="001113B5" w:rsidRDefault="001113B5" w:rsidP="00AD015C">
      <w:pPr>
        <w:numPr>
          <w:ilvl w:val="1"/>
          <w:numId w:val="29"/>
        </w:numPr>
        <w:spacing w:after="160"/>
        <w:contextualSpacing/>
        <w:jc w:val="both"/>
      </w:pPr>
      <w:r w:rsidRPr="001113B5">
        <w:t>zmiany kategorii archiwalnej – przez ustalenie porcji dokumentacji przeznaczonej do ekspertyzy, generację spisu dokumentacji przeznaczonej do ekspertyzy;</w:t>
      </w:r>
    </w:p>
    <w:p w14:paraId="0A5D8099" w14:textId="77777777" w:rsidR="001113B5" w:rsidRPr="001113B5" w:rsidRDefault="001113B5" w:rsidP="00AD015C">
      <w:pPr>
        <w:numPr>
          <w:ilvl w:val="1"/>
          <w:numId w:val="29"/>
        </w:numPr>
        <w:spacing w:after="160"/>
        <w:contextualSpacing/>
        <w:jc w:val="both"/>
      </w:pPr>
      <w:r w:rsidRPr="001113B5">
        <w:t>przekazania dokumentacji do Archiwum Państwowego – przez ustalenie porcji dokumentacji archiwalnej, generację spisu zdawczo-odbiorczego.</w:t>
      </w:r>
    </w:p>
    <w:p w14:paraId="401B300B" w14:textId="77777777" w:rsidR="001113B5" w:rsidRPr="001113B5" w:rsidRDefault="001113B5" w:rsidP="001113B5">
      <w:pPr>
        <w:pStyle w:val="Nagwek4"/>
      </w:pPr>
      <w:r w:rsidRPr="001113B5">
        <w:t>Ewidencja urlopów pracowników oraz obsługa wniosków urlopowych</w:t>
      </w:r>
    </w:p>
    <w:p w14:paraId="6E0EF441" w14:textId="77777777" w:rsidR="001113B5" w:rsidRPr="001113B5" w:rsidRDefault="001113B5" w:rsidP="00AD015C">
      <w:pPr>
        <w:numPr>
          <w:ilvl w:val="0"/>
          <w:numId w:val="30"/>
        </w:numPr>
        <w:spacing w:after="160"/>
        <w:contextualSpacing/>
        <w:jc w:val="both"/>
      </w:pPr>
      <w:r w:rsidRPr="001113B5">
        <w:t xml:space="preserve">System musi rejestrować i odnotowywać w odniesieniu do każdego użytkownika z osobna ilość urlopu do wykorzystania, datę od kiedy był zatrudniony, wymiar urlopu w skali roku, podział na: urlop wykorzystany, niewykorzystany, ilość dni do wykorzystania. </w:t>
      </w:r>
    </w:p>
    <w:p w14:paraId="4EBD4EC9" w14:textId="77777777" w:rsidR="001113B5" w:rsidRPr="001113B5" w:rsidRDefault="001113B5" w:rsidP="00AD015C">
      <w:pPr>
        <w:numPr>
          <w:ilvl w:val="0"/>
          <w:numId w:val="30"/>
        </w:numPr>
        <w:spacing w:after="160"/>
        <w:contextualSpacing/>
        <w:jc w:val="both"/>
      </w:pPr>
      <w:r w:rsidRPr="001113B5">
        <w:t xml:space="preserve">System musi umożliwiać złożenie nowego wniosku wraz z możliwością określenia czy składany wniosek dotyczy urlopu, nadgodzin, wyjścia, itd. </w:t>
      </w:r>
    </w:p>
    <w:p w14:paraId="4F844185" w14:textId="77777777" w:rsidR="001113B5" w:rsidRPr="001113B5" w:rsidRDefault="001113B5" w:rsidP="00AD015C">
      <w:pPr>
        <w:numPr>
          <w:ilvl w:val="0"/>
          <w:numId w:val="30"/>
        </w:numPr>
        <w:spacing w:after="160"/>
        <w:contextualSpacing/>
        <w:jc w:val="both"/>
      </w:pPr>
      <w:r w:rsidRPr="001113B5">
        <w:t>Formularz wniosku dostępny w systemie musi pozwalać na określenie rodzaju urlopu: np. na żądanie, wypoczynkowy.</w:t>
      </w:r>
    </w:p>
    <w:p w14:paraId="1FD2769E" w14:textId="77777777" w:rsidR="001113B5" w:rsidRPr="001113B5" w:rsidRDefault="001113B5" w:rsidP="00AD015C">
      <w:pPr>
        <w:numPr>
          <w:ilvl w:val="0"/>
          <w:numId w:val="30"/>
        </w:numPr>
        <w:spacing w:after="160"/>
        <w:contextualSpacing/>
        <w:jc w:val="both"/>
      </w:pPr>
      <w:r w:rsidRPr="001113B5">
        <w:t>Formularz musi umożliwiać określenie przedziału dat jakiego dotyczy wniosek oraz odnotowanie opisu.</w:t>
      </w:r>
    </w:p>
    <w:p w14:paraId="681D4311" w14:textId="77777777" w:rsidR="001113B5" w:rsidRPr="001113B5" w:rsidRDefault="001113B5" w:rsidP="00AD015C">
      <w:pPr>
        <w:numPr>
          <w:ilvl w:val="0"/>
          <w:numId w:val="30"/>
        </w:numPr>
        <w:spacing w:after="160"/>
        <w:contextualSpacing/>
        <w:jc w:val="both"/>
      </w:pPr>
      <w:r w:rsidRPr="001113B5">
        <w:t>System musi zapewnić możliwość obsługi akceptacji wniosku oraz jego wydruk.</w:t>
      </w:r>
    </w:p>
    <w:p w14:paraId="45A2E1CE" w14:textId="77777777" w:rsidR="001113B5" w:rsidRPr="001113B5" w:rsidRDefault="001113B5" w:rsidP="00AD015C">
      <w:pPr>
        <w:numPr>
          <w:ilvl w:val="0"/>
          <w:numId w:val="30"/>
        </w:numPr>
        <w:spacing w:after="160"/>
        <w:contextualSpacing/>
        <w:jc w:val="both"/>
      </w:pPr>
      <w:r w:rsidRPr="001113B5">
        <w:t>Formularz wniosku musi umożliwiać wprowadzenie osoby zastępującej.</w:t>
      </w:r>
    </w:p>
    <w:p w14:paraId="14BD74A1" w14:textId="77777777" w:rsidR="001113B5" w:rsidRPr="001113B5" w:rsidRDefault="001113B5" w:rsidP="00AD015C">
      <w:pPr>
        <w:numPr>
          <w:ilvl w:val="0"/>
          <w:numId w:val="30"/>
        </w:numPr>
        <w:spacing w:after="160"/>
        <w:contextualSpacing/>
        <w:jc w:val="both"/>
      </w:pPr>
      <w:r w:rsidRPr="001113B5">
        <w:t>System musi umożliwiać zdefiniowanie automatycznego utworzenia zastępstwa po zaakceptowaniu wniosku urlopowego.</w:t>
      </w:r>
    </w:p>
    <w:p w14:paraId="43300155" w14:textId="77777777" w:rsidR="001113B5" w:rsidRPr="001113B5" w:rsidRDefault="001113B5" w:rsidP="00AD015C">
      <w:pPr>
        <w:numPr>
          <w:ilvl w:val="0"/>
          <w:numId w:val="30"/>
        </w:numPr>
        <w:spacing w:after="160"/>
        <w:contextualSpacing/>
        <w:jc w:val="both"/>
      </w:pPr>
      <w:r w:rsidRPr="001113B5">
        <w:t>System musi umożliwiać przeglądanie użytkownikowi rejestru wniosków z możliwością jego filtrowania.</w:t>
      </w:r>
    </w:p>
    <w:p w14:paraId="23AFE03D" w14:textId="77777777" w:rsidR="001113B5" w:rsidRPr="001113B5" w:rsidRDefault="001113B5" w:rsidP="001113B5">
      <w:pPr>
        <w:pStyle w:val="Nagwek4"/>
      </w:pPr>
      <w:r w:rsidRPr="001113B5">
        <w:t>Ewidencjonowanie zleceń</w:t>
      </w:r>
    </w:p>
    <w:p w14:paraId="2D3A4D24" w14:textId="77777777" w:rsidR="001113B5" w:rsidRPr="001113B5" w:rsidRDefault="001113B5" w:rsidP="00AD015C">
      <w:pPr>
        <w:numPr>
          <w:ilvl w:val="0"/>
          <w:numId w:val="31"/>
        </w:numPr>
        <w:spacing w:after="160"/>
        <w:contextualSpacing/>
        <w:jc w:val="both"/>
      </w:pPr>
      <w:r w:rsidRPr="001113B5">
        <w:t xml:space="preserve">System musi posiadać możliwość kierowania do pracowników zleceń. </w:t>
      </w:r>
    </w:p>
    <w:p w14:paraId="30AE34C5" w14:textId="77777777" w:rsidR="001113B5" w:rsidRPr="001113B5" w:rsidRDefault="001113B5" w:rsidP="00AD015C">
      <w:pPr>
        <w:numPr>
          <w:ilvl w:val="0"/>
          <w:numId w:val="31"/>
        </w:numPr>
        <w:spacing w:after="160"/>
        <w:contextualSpacing/>
        <w:jc w:val="both"/>
      </w:pPr>
      <w:r w:rsidRPr="001113B5">
        <w:t xml:space="preserve">System musi umożliwiać rejestrację zleceń w kontekście prowadzonych spraw, procesów </w:t>
      </w:r>
      <w:proofErr w:type="spellStart"/>
      <w:r w:rsidRPr="001113B5">
        <w:t>workflow</w:t>
      </w:r>
      <w:proofErr w:type="spellEnd"/>
      <w:r w:rsidRPr="001113B5">
        <w:t xml:space="preserve"> oraz niezależnie od nich.</w:t>
      </w:r>
    </w:p>
    <w:p w14:paraId="262B497A" w14:textId="77777777" w:rsidR="001113B5" w:rsidRPr="001113B5" w:rsidRDefault="001113B5" w:rsidP="00AD015C">
      <w:pPr>
        <w:numPr>
          <w:ilvl w:val="0"/>
          <w:numId w:val="31"/>
        </w:numPr>
        <w:spacing w:after="160"/>
        <w:contextualSpacing/>
        <w:jc w:val="both"/>
      </w:pPr>
      <w:r w:rsidRPr="001113B5">
        <w:t>System musi mieć możliwość definiowania zleceń przez uprawnione osoby oraz przekazywanie ich do wykonania podległym pracownikom.</w:t>
      </w:r>
    </w:p>
    <w:p w14:paraId="65AE93FA" w14:textId="77777777" w:rsidR="001113B5" w:rsidRPr="001113B5" w:rsidRDefault="001113B5" w:rsidP="00AD015C">
      <w:pPr>
        <w:numPr>
          <w:ilvl w:val="0"/>
          <w:numId w:val="31"/>
        </w:numPr>
        <w:spacing w:after="160"/>
        <w:contextualSpacing/>
        <w:jc w:val="both"/>
      </w:pPr>
      <w:r w:rsidRPr="001113B5">
        <w:t>System musi umożliwiać osobie tworzącej oraz dekretującej zlecenie określanie stopnia ważności, czasu realizacji oraz uwag dotyczących sposobu realizacji zlecenia.</w:t>
      </w:r>
    </w:p>
    <w:p w14:paraId="756FC2AC" w14:textId="77777777" w:rsidR="001113B5" w:rsidRPr="001113B5" w:rsidRDefault="001113B5" w:rsidP="00AD015C">
      <w:pPr>
        <w:numPr>
          <w:ilvl w:val="0"/>
          <w:numId w:val="31"/>
        </w:numPr>
        <w:spacing w:after="160"/>
        <w:contextualSpacing/>
        <w:jc w:val="both"/>
      </w:pPr>
      <w:r w:rsidRPr="001113B5">
        <w:lastRenderedPageBreak/>
        <w:t xml:space="preserve">System musi udostępniać użytkownikowi ewidencję zleceń zawierającą zlecenia utworzone w kontekstach wymienionych w punkcie powyższym. </w:t>
      </w:r>
    </w:p>
    <w:p w14:paraId="5B8C2D0E" w14:textId="77777777" w:rsidR="001113B5" w:rsidRPr="001113B5" w:rsidRDefault="001113B5" w:rsidP="00AD015C">
      <w:pPr>
        <w:numPr>
          <w:ilvl w:val="0"/>
          <w:numId w:val="31"/>
        </w:numPr>
        <w:spacing w:after="160"/>
        <w:contextualSpacing/>
        <w:jc w:val="both"/>
      </w:pPr>
      <w:r w:rsidRPr="001113B5">
        <w:t>System musi sygnalizować o przekroczeniu terminu realizacji zleceń.</w:t>
      </w:r>
    </w:p>
    <w:p w14:paraId="2BA95392" w14:textId="77777777" w:rsidR="001113B5" w:rsidRPr="001113B5" w:rsidRDefault="001113B5" w:rsidP="00AD015C">
      <w:pPr>
        <w:numPr>
          <w:ilvl w:val="0"/>
          <w:numId w:val="31"/>
        </w:numPr>
        <w:spacing w:after="160"/>
        <w:contextualSpacing/>
        <w:jc w:val="both"/>
      </w:pPr>
      <w:r w:rsidRPr="001113B5">
        <w:t>Użytkownik musi mieć możliwość utworzenia zlecenia: bez powiązania ze sprawą, w powiązaniu ze sprawą.</w:t>
      </w:r>
    </w:p>
    <w:p w14:paraId="19F7C795" w14:textId="77777777" w:rsidR="001113B5" w:rsidRPr="001113B5" w:rsidRDefault="001113B5" w:rsidP="00AD015C">
      <w:pPr>
        <w:numPr>
          <w:ilvl w:val="0"/>
          <w:numId w:val="31"/>
        </w:numPr>
        <w:spacing w:after="160"/>
        <w:contextualSpacing/>
        <w:jc w:val="both"/>
      </w:pPr>
      <w:r w:rsidRPr="001113B5">
        <w:t>Zlecenia muszą być możliwe do zarejestrowania i w kolejnym kroku oddalonym w czasie uruchomione do realizacji (wykonania).</w:t>
      </w:r>
    </w:p>
    <w:p w14:paraId="51B053CE" w14:textId="77777777" w:rsidR="001113B5" w:rsidRPr="001113B5" w:rsidRDefault="001113B5" w:rsidP="00AD015C">
      <w:pPr>
        <w:numPr>
          <w:ilvl w:val="0"/>
          <w:numId w:val="31"/>
        </w:numPr>
        <w:spacing w:after="160"/>
        <w:contextualSpacing/>
        <w:jc w:val="both"/>
      </w:pPr>
      <w:r w:rsidRPr="001113B5">
        <w:t>Do zlecenia użytkownik musi mieć możliwość podłączenia: dowolnego dokumentu zarejestrowanego wcześniej w aplikacji, dowolnego pliku ze stacji roboczej.</w:t>
      </w:r>
    </w:p>
    <w:p w14:paraId="748BD3E9" w14:textId="77777777" w:rsidR="001113B5" w:rsidRPr="001113B5" w:rsidRDefault="001113B5" w:rsidP="00AD015C">
      <w:pPr>
        <w:numPr>
          <w:ilvl w:val="0"/>
          <w:numId w:val="31"/>
        </w:numPr>
        <w:spacing w:after="160"/>
        <w:contextualSpacing/>
        <w:jc w:val="both"/>
      </w:pPr>
      <w:r w:rsidRPr="001113B5">
        <w:t xml:space="preserve">Zlecenia muszą być możliwe do kierowania do wykonania dla pracowników (możliwość wskazania wielu), pracowników + komórek (wielu), utworzonych wcześniej grup nie powiązanych ze strukturą. </w:t>
      </w:r>
    </w:p>
    <w:p w14:paraId="334D75D3" w14:textId="77777777" w:rsidR="001113B5" w:rsidRPr="001113B5" w:rsidRDefault="001113B5" w:rsidP="00AD015C">
      <w:pPr>
        <w:numPr>
          <w:ilvl w:val="0"/>
          <w:numId w:val="31"/>
        </w:numPr>
        <w:spacing w:after="160"/>
        <w:contextualSpacing/>
        <w:jc w:val="both"/>
      </w:pPr>
      <w:r w:rsidRPr="001113B5">
        <w:t>Zlecenia muszą być wyposażone w mechanizmy przepływu: pracownik zlecający kieruje do realizacji, wyznacza czas, opisuje zlecenie, dołącza dokumenty – realizator zwraca zlecenie, opisuje jak zostało zrealizowane, dołącza dokumenty wynikowe, odsyła - zlecający potwierdza prawidłowość realizacji zlecenia lub odmawia akceptacji co powoduje ponowne uruchomienie ścieżki.</w:t>
      </w:r>
    </w:p>
    <w:p w14:paraId="3DADF3F2" w14:textId="77777777" w:rsidR="001113B5" w:rsidRPr="001113B5" w:rsidRDefault="001113B5" w:rsidP="00AD015C">
      <w:pPr>
        <w:numPr>
          <w:ilvl w:val="0"/>
          <w:numId w:val="31"/>
        </w:numPr>
        <w:spacing w:after="160"/>
        <w:contextualSpacing/>
        <w:jc w:val="both"/>
      </w:pPr>
      <w:r w:rsidRPr="001113B5">
        <w:t xml:space="preserve">System musi umożliwiać wprowadzenie treści zlecenia oraz formatowanie tej treści bezpośrednio w formularzu służącym do rejestracji zlecenia. Formatowanie treści musi umożliwiać: zmianę czcionki, zmianę rozmiaru czcionki, pogrubienie czcionki, podkreślenie czcionki, wyjustowanie we wbudowanym wewnętrznym edytorze systemu. </w:t>
      </w:r>
    </w:p>
    <w:p w14:paraId="55747204" w14:textId="77777777" w:rsidR="001113B5" w:rsidRPr="001113B5" w:rsidRDefault="001113B5" w:rsidP="00AD015C">
      <w:pPr>
        <w:numPr>
          <w:ilvl w:val="0"/>
          <w:numId w:val="31"/>
        </w:numPr>
        <w:spacing w:after="160"/>
        <w:contextualSpacing/>
        <w:jc w:val="both"/>
      </w:pPr>
      <w:r w:rsidRPr="001113B5">
        <w:t>System musi zawierać słownik zleceń w którym można tworzyć koszyki zleceń.</w:t>
      </w:r>
    </w:p>
    <w:p w14:paraId="6F46DAE4" w14:textId="77777777" w:rsidR="001113B5" w:rsidRPr="001113B5" w:rsidRDefault="001113B5" w:rsidP="00AD015C">
      <w:pPr>
        <w:numPr>
          <w:ilvl w:val="0"/>
          <w:numId w:val="31"/>
        </w:numPr>
        <w:spacing w:after="160"/>
        <w:contextualSpacing/>
        <w:jc w:val="both"/>
      </w:pPr>
      <w:r w:rsidRPr="001113B5">
        <w:t>Koszyk zleceń musi umożliwiać tworzenie grup zleceń w celu ich późniejszego wykorzystania przy prowadzeniu spraw. Koszyk zleceń musi posiadać swoje oznaczenie w systemie (nazwę).</w:t>
      </w:r>
    </w:p>
    <w:p w14:paraId="0C485C0F" w14:textId="77777777" w:rsidR="001113B5" w:rsidRPr="001113B5" w:rsidRDefault="001113B5" w:rsidP="00AD015C">
      <w:pPr>
        <w:numPr>
          <w:ilvl w:val="0"/>
          <w:numId w:val="31"/>
        </w:numPr>
        <w:spacing w:after="160"/>
        <w:contextualSpacing/>
        <w:jc w:val="both"/>
      </w:pPr>
      <w:r w:rsidRPr="001113B5">
        <w:t>System musi umożliwiać łączenie ze sprawą wielu różnych koszyków zleceń, wielokrotne ponowne dodawanie koszyka zleceń. W każdym przypadku zlecenia należące do koszyka muszą być przypisywane do sprawy i prezentowane w sprawie.</w:t>
      </w:r>
    </w:p>
    <w:p w14:paraId="4F006F69" w14:textId="77777777" w:rsidR="001113B5" w:rsidRPr="001113B5" w:rsidRDefault="001113B5" w:rsidP="00AD015C">
      <w:pPr>
        <w:numPr>
          <w:ilvl w:val="0"/>
          <w:numId w:val="31"/>
        </w:numPr>
        <w:spacing w:after="160"/>
        <w:contextualSpacing/>
        <w:jc w:val="both"/>
      </w:pPr>
      <w:r w:rsidRPr="001113B5">
        <w:t>System musi umożliwiać pracownikowi prowadzącemu sprawę: wskazanie koszyka jaki chce dołączyć do sprawy. Wskazanie koszyka musi spowodować przypisanie zleceń jakie zawierał do konkretnej sprawy z możliwością ich późniejszego skierowania lub nie do realizacji.</w:t>
      </w:r>
    </w:p>
    <w:p w14:paraId="5EBEDF51" w14:textId="77777777" w:rsidR="001113B5" w:rsidRPr="001113B5" w:rsidRDefault="001113B5" w:rsidP="00AD015C">
      <w:pPr>
        <w:numPr>
          <w:ilvl w:val="0"/>
          <w:numId w:val="31"/>
        </w:numPr>
        <w:spacing w:after="160"/>
        <w:contextualSpacing/>
        <w:jc w:val="both"/>
      </w:pPr>
      <w:r w:rsidRPr="001113B5">
        <w:t>System nie może uzależniać możliwości zamknięcia sprawy od uruchomienie do wykonania zleceń do niej przypisanych, to pracownik prowadzący sprawę decyduje czy daje do realizacji zlecenie, czy pomija ten krok.</w:t>
      </w:r>
    </w:p>
    <w:p w14:paraId="5B8A0DE7" w14:textId="77777777" w:rsidR="001113B5" w:rsidRPr="001113B5" w:rsidRDefault="001113B5" w:rsidP="00AD015C">
      <w:pPr>
        <w:numPr>
          <w:ilvl w:val="0"/>
          <w:numId w:val="31"/>
        </w:numPr>
        <w:spacing w:after="160"/>
        <w:contextualSpacing/>
        <w:jc w:val="both"/>
      </w:pPr>
      <w:r w:rsidRPr="001113B5">
        <w:lastRenderedPageBreak/>
        <w:t>System musi umożliwiać sprawdzenie listy zleceń do wykonania, przydzielonych określonemu pracownikowi (informacja dotycząca ilości wykonywanych zleceń itp.).</w:t>
      </w:r>
    </w:p>
    <w:p w14:paraId="5A442AD6" w14:textId="77777777" w:rsidR="001113B5" w:rsidRPr="001113B5" w:rsidRDefault="001113B5" w:rsidP="001113B5">
      <w:pPr>
        <w:pStyle w:val="Nagwek4"/>
      </w:pPr>
      <w:r w:rsidRPr="001113B5">
        <w:t>Obsługa komunikatów</w:t>
      </w:r>
    </w:p>
    <w:p w14:paraId="042C3E5E" w14:textId="77777777" w:rsidR="001113B5" w:rsidRPr="001113B5" w:rsidRDefault="001113B5" w:rsidP="00AD015C">
      <w:pPr>
        <w:numPr>
          <w:ilvl w:val="0"/>
          <w:numId w:val="32"/>
        </w:numPr>
        <w:spacing w:after="160"/>
        <w:contextualSpacing/>
        <w:jc w:val="both"/>
      </w:pPr>
      <w:r w:rsidRPr="001113B5">
        <w:t>System musi być wyposażony w mechanizm publikowania na tablicach widocznych dla użytkownika po zalogowaniu (ekran startowy), komunikatów, np. ogłoszeń o planowanej niedostępności systemu, ogłoszeń o zmianie wersji, itd.</w:t>
      </w:r>
    </w:p>
    <w:p w14:paraId="306161D5" w14:textId="77777777" w:rsidR="001113B5" w:rsidRPr="001113B5" w:rsidRDefault="001113B5" w:rsidP="00AD015C">
      <w:pPr>
        <w:numPr>
          <w:ilvl w:val="0"/>
          <w:numId w:val="32"/>
        </w:numPr>
        <w:spacing w:after="160"/>
        <w:contextualSpacing/>
        <w:jc w:val="both"/>
      </w:pPr>
      <w:r w:rsidRPr="001113B5">
        <w:t>System musi udostępniać uprawnionemu użytkownikowi tworzenie i publikowanie komunikatów.</w:t>
      </w:r>
    </w:p>
    <w:p w14:paraId="22F2FF5F" w14:textId="77777777" w:rsidR="001113B5" w:rsidRPr="001113B5" w:rsidRDefault="001113B5" w:rsidP="00AD015C">
      <w:pPr>
        <w:numPr>
          <w:ilvl w:val="0"/>
          <w:numId w:val="32"/>
        </w:numPr>
        <w:spacing w:after="160"/>
        <w:contextualSpacing/>
        <w:jc w:val="both"/>
      </w:pPr>
      <w:r w:rsidRPr="001113B5">
        <w:t>System musi umożliwiać wprowadzenie podczas tworzenia daty i godziny wygaśnięcia komunikatu.</w:t>
      </w:r>
    </w:p>
    <w:p w14:paraId="5F3BB4EE" w14:textId="77777777" w:rsidR="001113B5" w:rsidRPr="001113B5" w:rsidRDefault="001113B5" w:rsidP="00AD015C">
      <w:pPr>
        <w:numPr>
          <w:ilvl w:val="0"/>
          <w:numId w:val="32"/>
        </w:numPr>
        <w:spacing w:after="160"/>
        <w:contextualSpacing/>
        <w:jc w:val="both"/>
      </w:pPr>
      <w:r w:rsidRPr="001113B5">
        <w:t xml:space="preserve">System musi umożliwiać wprowadzenie treści komunikatu we wbudowanym edytorze treści oraz formatowanie tej treści bezpośrednio w formularzu służącym do rejestracji. </w:t>
      </w:r>
    </w:p>
    <w:p w14:paraId="1098EB00" w14:textId="77777777" w:rsidR="001113B5" w:rsidRPr="001113B5" w:rsidRDefault="001113B5" w:rsidP="00AD015C">
      <w:pPr>
        <w:numPr>
          <w:ilvl w:val="0"/>
          <w:numId w:val="32"/>
        </w:numPr>
        <w:spacing w:after="160"/>
        <w:contextualSpacing/>
        <w:jc w:val="both"/>
      </w:pPr>
      <w:r w:rsidRPr="001113B5">
        <w:t>Formatowanie treści musi umożliwiać: zmianę czcionki, zmianę rozmiaru czcionki, koloru, pogrubienie czcionki, podkreślenie czcionki, wyjustowanie.</w:t>
      </w:r>
    </w:p>
    <w:p w14:paraId="557C1EFD" w14:textId="77777777" w:rsidR="001113B5" w:rsidRPr="001113B5" w:rsidRDefault="001113B5" w:rsidP="00AD015C">
      <w:pPr>
        <w:numPr>
          <w:ilvl w:val="0"/>
          <w:numId w:val="32"/>
        </w:numPr>
        <w:spacing w:after="160"/>
        <w:contextualSpacing/>
        <w:jc w:val="both"/>
      </w:pPr>
      <w:r w:rsidRPr="001113B5">
        <w:t xml:space="preserve">System musi automatycznie ewidencjonować utworzony komunikat w rejestrze. </w:t>
      </w:r>
    </w:p>
    <w:p w14:paraId="15BDAE66" w14:textId="77777777" w:rsidR="001113B5" w:rsidRPr="001113B5" w:rsidRDefault="001113B5" w:rsidP="00AD015C">
      <w:pPr>
        <w:numPr>
          <w:ilvl w:val="0"/>
          <w:numId w:val="32"/>
        </w:numPr>
        <w:spacing w:after="160"/>
        <w:contextualSpacing/>
        <w:jc w:val="both"/>
      </w:pPr>
      <w:r w:rsidRPr="001113B5">
        <w:t>Komunikaty muszą być możliwe do zarejestrowania i w kolejnym kroku oddalonym w czasie opublikowane.</w:t>
      </w:r>
    </w:p>
    <w:p w14:paraId="28D83468" w14:textId="77777777" w:rsidR="001113B5" w:rsidRPr="001113B5" w:rsidRDefault="001113B5" w:rsidP="00AD015C">
      <w:pPr>
        <w:numPr>
          <w:ilvl w:val="0"/>
          <w:numId w:val="32"/>
        </w:numPr>
        <w:spacing w:after="160"/>
        <w:contextualSpacing/>
        <w:jc w:val="both"/>
      </w:pPr>
      <w:r w:rsidRPr="001113B5">
        <w:t>Do komunikatu użytkownik musi mieć możliwość podłączenia: dowolnego dokumentu zarejestrowanego wcześniej w aplikacji, dowolnego pliku ze stacji roboczej.</w:t>
      </w:r>
    </w:p>
    <w:p w14:paraId="095F39D9" w14:textId="77777777" w:rsidR="001113B5" w:rsidRPr="001113B5" w:rsidRDefault="001113B5" w:rsidP="00AD015C">
      <w:pPr>
        <w:numPr>
          <w:ilvl w:val="0"/>
          <w:numId w:val="32"/>
        </w:numPr>
        <w:spacing w:after="160"/>
        <w:contextualSpacing/>
        <w:jc w:val="both"/>
      </w:pPr>
      <w:r w:rsidRPr="001113B5">
        <w:t>Dokumenty podłączone do komunikatu muszą być dostępne dla użytkownika na żądanie.</w:t>
      </w:r>
    </w:p>
    <w:p w14:paraId="253AF8EC" w14:textId="77777777" w:rsidR="001113B5" w:rsidRPr="001113B5" w:rsidRDefault="001113B5" w:rsidP="00AD015C">
      <w:pPr>
        <w:numPr>
          <w:ilvl w:val="0"/>
          <w:numId w:val="32"/>
        </w:numPr>
        <w:spacing w:after="160"/>
        <w:contextualSpacing/>
        <w:jc w:val="both"/>
      </w:pPr>
      <w:r w:rsidRPr="001113B5">
        <w:t xml:space="preserve">Komunikaty muszą być możliwe do opublikowania i wskazania widoczności dla: pracowników i komórek. </w:t>
      </w:r>
    </w:p>
    <w:p w14:paraId="626C4D53" w14:textId="77777777" w:rsidR="001113B5" w:rsidRPr="001113B5" w:rsidRDefault="001113B5" w:rsidP="00AD015C">
      <w:pPr>
        <w:numPr>
          <w:ilvl w:val="0"/>
          <w:numId w:val="32"/>
        </w:numPr>
        <w:spacing w:after="160"/>
        <w:contextualSpacing/>
        <w:jc w:val="both"/>
      </w:pPr>
      <w:r w:rsidRPr="001113B5">
        <w:t xml:space="preserve">Każdy z użytkowników który uzyskał widoczność na komunikat musi mieć możliwość wprowadzenia komentarza. </w:t>
      </w:r>
    </w:p>
    <w:p w14:paraId="6FDF4FF4" w14:textId="77777777" w:rsidR="001113B5" w:rsidRPr="001113B5" w:rsidRDefault="001113B5" w:rsidP="00AD015C">
      <w:pPr>
        <w:numPr>
          <w:ilvl w:val="0"/>
          <w:numId w:val="32"/>
        </w:numPr>
        <w:spacing w:after="160"/>
        <w:contextualSpacing/>
        <w:jc w:val="both"/>
      </w:pPr>
      <w:r w:rsidRPr="001113B5">
        <w:t xml:space="preserve">Każdy z użytkowników musi mieć możliwość wyboru jaką ilość komunikatów chce widzieć bez potrzeby przewijania okna. </w:t>
      </w:r>
    </w:p>
    <w:p w14:paraId="650B2592" w14:textId="77777777" w:rsidR="001113B5" w:rsidRPr="001113B5" w:rsidRDefault="001113B5" w:rsidP="001113B5">
      <w:pPr>
        <w:pStyle w:val="Nagwek4"/>
      </w:pPr>
      <w:r w:rsidRPr="001113B5">
        <w:t xml:space="preserve">Udostępnianie kalendarza oraz obsługa rezerwacji </w:t>
      </w:r>
    </w:p>
    <w:p w14:paraId="77AD3B76" w14:textId="77777777" w:rsidR="001113B5" w:rsidRPr="001113B5" w:rsidRDefault="001113B5" w:rsidP="00AD015C">
      <w:pPr>
        <w:numPr>
          <w:ilvl w:val="0"/>
          <w:numId w:val="33"/>
        </w:numPr>
        <w:spacing w:after="160"/>
        <w:contextualSpacing/>
        <w:jc w:val="both"/>
      </w:pPr>
      <w:r w:rsidRPr="001113B5">
        <w:t>System musi być wyposażony w funkcjonalność umożliwiającą prezentację w kalendarzu użytkownika wpisów własnych oraz dokonywanych przez pracowników (terminów).</w:t>
      </w:r>
    </w:p>
    <w:p w14:paraId="4BCF0D83" w14:textId="77777777" w:rsidR="001113B5" w:rsidRPr="001113B5" w:rsidRDefault="001113B5" w:rsidP="00AD015C">
      <w:pPr>
        <w:numPr>
          <w:ilvl w:val="0"/>
          <w:numId w:val="33"/>
        </w:numPr>
        <w:spacing w:after="160"/>
        <w:contextualSpacing/>
        <w:jc w:val="both"/>
      </w:pPr>
      <w:r w:rsidRPr="001113B5">
        <w:t>System musi umożliwiać użytkownikom wprowadzanie terminów, opisywanie oraz dołączanie dokumentów już zarejestrowanych w aplikacji.</w:t>
      </w:r>
    </w:p>
    <w:p w14:paraId="614626F1" w14:textId="77777777" w:rsidR="001113B5" w:rsidRPr="001113B5" w:rsidRDefault="001113B5" w:rsidP="00AD015C">
      <w:pPr>
        <w:numPr>
          <w:ilvl w:val="0"/>
          <w:numId w:val="33"/>
        </w:numPr>
        <w:spacing w:after="160"/>
        <w:contextualSpacing/>
        <w:jc w:val="both"/>
      </w:pPr>
      <w:r w:rsidRPr="001113B5">
        <w:lastRenderedPageBreak/>
        <w:t>System musi umożliwiać określenie ram czasowych terminu.</w:t>
      </w:r>
    </w:p>
    <w:p w14:paraId="5B50C8E9" w14:textId="77777777" w:rsidR="001113B5" w:rsidRPr="001113B5" w:rsidRDefault="001113B5" w:rsidP="00AD015C">
      <w:pPr>
        <w:numPr>
          <w:ilvl w:val="0"/>
          <w:numId w:val="33"/>
        </w:numPr>
        <w:spacing w:after="160"/>
        <w:contextualSpacing/>
        <w:jc w:val="both"/>
      </w:pPr>
      <w:r w:rsidRPr="001113B5">
        <w:t>System musi umożliwiać określenie cykliczności z jaką terminy mają się pojawić w kalendarzu.</w:t>
      </w:r>
    </w:p>
    <w:p w14:paraId="453878EC" w14:textId="77777777" w:rsidR="001113B5" w:rsidRPr="001113B5" w:rsidRDefault="001113B5" w:rsidP="00AD015C">
      <w:pPr>
        <w:numPr>
          <w:ilvl w:val="0"/>
          <w:numId w:val="33"/>
        </w:numPr>
        <w:spacing w:after="160"/>
        <w:contextualSpacing/>
        <w:jc w:val="both"/>
      </w:pPr>
      <w:r w:rsidRPr="001113B5">
        <w:t>System musi umożliwiać wpisywanie terminów w kalendarze tych pracowników którzy zostali udostępnieni przez administratora.</w:t>
      </w:r>
    </w:p>
    <w:p w14:paraId="2283CD41" w14:textId="77777777" w:rsidR="001113B5" w:rsidRPr="001113B5" w:rsidRDefault="001113B5" w:rsidP="00AD015C">
      <w:pPr>
        <w:numPr>
          <w:ilvl w:val="0"/>
          <w:numId w:val="33"/>
        </w:numPr>
        <w:spacing w:after="160"/>
        <w:contextualSpacing/>
        <w:jc w:val="both"/>
      </w:pPr>
      <w:r w:rsidRPr="001113B5">
        <w:t>System musi umożliwiać zbiorcze oznaczenie wpisu dla wszystkich udostępnionych kalendarzy pracowników.</w:t>
      </w:r>
    </w:p>
    <w:p w14:paraId="3565F016" w14:textId="77777777" w:rsidR="001113B5" w:rsidRPr="001113B5" w:rsidRDefault="001113B5" w:rsidP="00AD015C">
      <w:pPr>
        <w:numPr>
          <w:ilvl w:val="0"/>
          <w:numId w:val="33"/>
        </w:numPr>
        <w:spacing w:after="160"/>
        <w:contextualSpacing/>
        <w:jc w:val="both"/>
      </w:pPr>
      <w:r w:rsidRPr="001113B5">
        <w:t>System musi umożliwiać rezerwacje zasobów materialnych jednostki: np. samochody służbowe, sale oraz umożliwiać zarządzanie tymi zasobami.</w:t>
      </w:r>
    </w:p>
    <w:p w14:paraId="22B83BAF" w14:textId="77777777" w:rsidR="001113B5" w:rsidRPr="001113B5" w:rsidRDefault="001113B5" w:rsidP="00AD015C">
      <w:pPr>
        <w:numPr>
          <w:ilvl w:val="0"/>
          <w:numId w:val="33"/>
        </w:numPr>
        <w:spacing w:after="160"/>
        <w:contextualSpacing/>
        <w:jc w:val="both"/>
      </w:pPr>
      <w:r w:rsidRPr="001113B5">
        <w:t>System musi pozwalać na gromadzenie zasobów i ich prezentację w zbiorach struktur drzewiastych.</w:t>
      </w:r>
    </w:p>
    <w:p w14:paraId="10D66B30" w14:textId="77777777" w:rsidR="001113B5" w:rsidRPr="001113B5" w:rsidRDefault="001113B5" w:rsidP="00AD015C">
      <w:pPr>
        <w:numPr>
          <w:ilvl w:val="0"/>
          <w:numId w:val="33"/>
        </w:numPr>
        <w:spacing w:after="160"/>
        <w:contextualSpacing/>
        <w:jc w:val="both"/>
      </w:pPr>
      <w:r w:rsidRPr="001113B5">
        <w:t>System musi pozwalać na ustalenie osób mogących rezerwować zasób.</w:t>
      </w:r>
    </w:p>
    <w:p w14:paraId="0CDAD646" w14:textId="77777777" w:rsidR="001113B5" w:rsidRPr="001113B5" w:rsidRDefault="001113B5" w:rsidP="00AD015C">
      <w:pPr>
        <w:numPr>
          <w:ilvl w:val="0"/>
          <w:numId w:val="33"/>
        </w:numPr>
        <w:spacing w:after="160"/>
        <w:contextualSpacing/>
        <w:jc w:val="both"/>
      </w:pPr>
      <w:r w:rsidRPr="001113B5">
        <w:t>System musi przed umożliwieniem zarezerwowania zasobu informować o tym czy w żądanym przedziale czasowym zasób jest dostępny.</w:t>
      </w:r>
    </w:p>
    <w:p w14:paraId="425AF9FF" w14:textId="77777777" w:rsidR="001113B5" w:rsidRPr="001113B5" w:rsidRDefault="001113B5" w:rsidP="001113B5">
      <w:pPr>
        <w:pStyle w:val="Nagwek4"/>
      </w:pPr>
      <w:r w:rsidRPr="001113B5">
        <w:t>Inne wymagania funkcjonalne</w:t>
      </w:r>
    </w:p>
    <w:p w14:paraId="373578D0" w14:textId="77777777" w:rsidR="001113B5" w:rsidRPr="001113B5" w:rsidRDefault="001113B5" w:rsidP="00AD015C">
      <w:pPr>
        <w:numPr>
          <w:ilvl w:val="0"/>
          <w:numId w:val="42"/>
        </w:numPr>
        <w:spacing w:after="160"/>
        <w:contextualSpacing/>
        <w:jc w:val="both"/>
      </w:pPr>
      <w:r w:rsidRPr="001113B5">
        <w:t>System musi umożliwiać filtrowanie słownika JRWA na potrzeby oznaczania spraw i prowadzenia rejestrów. Filtrowanie musi być możliwe co najmniej według kryteriów:</w:t>
      </w:r>
    </w:p>
    <w:p w14:paraId="1968A0DA" w14:textId="77777777" w:rsidR="001113B5" w:rsidRPr="001113B5" w:rsidRDefault="001113B5" w:rsidP="00AD015C">
      <w:pPr>
        <w:numPr>
          <w:ilvl w:val="1"/>
          <w:numId w:val="42"/>
        </w:numPr>
        <w:spacing w:after="160"/>
        <w:contextualSpacing/>
        <w:jc w:val="both"/>
      </w:pPr>
      <w:r w:rsidRPr="001113B5">
        <w:t>tylko hasła wykorzystywane przez pracownika,</w:t>
      </w:r>
    </w:p>
    <w:p w14:paraId="5DEF8424" w14:textId="77777777" w:rsidR="001113B5" w:rsidRPr="001113B5" w:rsidRDefault="001113B5" w:rsidP="00AD015C">
      <w:pPr>
        <w:numPr>
          <w:ilvl w:val="1"/>
          <w:numId w:val="42"/>
        </w:numPr>
        <w:spacing w:after="160"/>
        <w:contextualSpacing/>
        <w:jc w:val="both"/>
      </w:pPr>
      <w:r w:rsidRPr="001113B5">
        <w:t>tylko hasła wykorzystywane przez całą jednostkę,</w:t>
      </w:r>
    </w:p>
    <w:p w14:paraId="48AD34B7" w14:textId="77777777" w:rsidR="001113B5" w:rsidRPr="001113B5" w:rsidRDefault="001113B5" w:rsidP="00AD015C">
      <w:pPr>
        <w:numPr>
          <w:ilvl w:val="1"/>
          <w:numId w:val="42"/>
        </w:numPr>
        <w:spacing w:after="160"/>
        <w:contextualSpacing/>
        <w:jc w:val="both"/>
      </w:pPr>
      <w:r w:rsidRPr="001113B5">
        <w:t>brak filtrowania – pełna lista haseł.</w:t>
      </w:r>
    </w:p>
    <w:p w14:paraId="37CC2FF1" w14:textId="77777777" w:rsidR="001113B5" w:rsidRPr="001113B5" w:rsidRDefault="001113B5" w:rsidP="00AD015C">
      <w:pPr>
        <w:numPr>
          <w:ilvl w:val="0"/>
          <w:numId w:val="42"/>
        </w:numPr>
        <w:spacing w:after="160"/>
        <w:contextualSpacing/>
        <w:jc w:val="both"/>
      </w:pPr>
      <w:r w:rsidRPr="001113B5">
        <w:t>System musi zawierać moduł umożliwiający rejestrację pism kierowanych do pracowników, komórek.</w:t>
      </w:r>
    </w:p>
    <w:p w14:paraId="2F57F3C3" w14:textId="77777777" w:rsidR="001113B5" w:rsidRPr="001113B5" w:rsidRDefault="001113B5" w:rsidP="00AD015C">
      <w:pPr>
        <w:numPr>
          <w:ilvl w:val="0"/>
          <w:numId w:val="42"/>
        </w:numPr>
        <w:spacing w:after="160"/>
        <w:contextualSpacing/>
        <w:jc w:val="both"/>
      </w:pPr>
      <w:r w:rsidRPr="001113B5">
        <w:t>Rejestracja musi odbywać się analogicznie do rejestracji korespondencji wychodzącej do interesanta.</w:t>
      </w:r>
    </w:p>
    <w:p w14:paraId="5C2F570E" w14:textId="77777777" w:rsidR="001113B5" w:rsidRPr="001113B5" w:rsidRDefault="001113B5" w:rsidP="00AD015C">
      <w:pPr>
        <w:numPr>
          <w:ilvl w:val="0"/>
          <w:numId w:val="42"/>
        </w:numPr>
        <w:spacing w:after="160"/>
        <w:contextualSpacing/>
        <w:jc w:val="both"/>
      </w:pPr>
      <w:r w:rsidRPr="001113B5">
        <w:t>System musi zapewnić możliwość wyboru osoby i komórki ze struktury organizacyjnej będącej odbiorcą takiej korespondencji. Struktura organizacyjna musi być prezentowana analogicznie jak w module dedykowanym administratorowi, czyli w strukturze drzewa.</w:t>
      </w:r>
    </w:p>
    <w:p w14:paraId="1F2B9E69" w14:textId="77777777" w:rsidR="001113B5" w:rsidRPr="001113B5" w:rsidRDefault="001113B5" w:rsidP="00AD015C">
      <w:pPr>
        <w:numPr>
          <w:ilvl w:val="0"/>
          <w:numId w:val="42"/>
        </w:numPr>
        <w:spacing w:after="160"/>
        <w:contextualSpacing/>
        <w:jc w:val="both"/>
      </w:pPr>
      <w:r w:rsidRPr="001113B5">
        <w:t>Korespondencja wewnętrzna po rejestracji i wysyłce z poziomu pracownika komórki musi trafiać do rejestrów dokumentów wpływających do urzędu. System musi zapewnić rejestrację ich w odrębnym dzienniku. System musi zapewnić wzajemne wskazanie zapisów: pismo wewnętrzne u nadawcy wskazuje na pismo wewnętrzne u odbiorcy. Mechanizm tworzenia korespondencji wewnętrznej musi być wykorzystywany w komunikacji z jednostkami organizacyjnymi.</w:t>
      </w:r>
    </w:p>
    <w:p w14:paraId="6768F251" w14:textId="77777777" w:rsidR="001113B5" w:rsidRPr="001113B5" w:rsidRDefault="001113B5" w:rsidP="00AD015C">
      <w:pPr>
        <w:numPr>
          <w:ilvl w:val="0"/>
          <w:numId w:val="42"/>
        </w:numPr>
        <w:spacing w:after="160"/>
        <w:contextualSpacing/>
        <w:jc w:val="both"/>
      </w:pPr>
      <w:r w:rsidRPr="001113B5">
        <w:t xml:space="preserve">System musi umożliwiać generację korespondencji seryjnej na podstawie dostępnych szablonów. Korespondencja seryjna musi generować wszystkie </w:t>
      </w:r>
      <w:r w:rsidRPr="001113B5">
        <w:lastRenderedPageBreak/>
        <w:t>pisma dla poszczególnych adresatów w jednym pliku. Elementami zmiennymi w szablonie korespondencji seryjnej muszą być dane adresatów. Procedura generacji korespondencji seryjnej nie może blokować możliwości edycji wygenerowanej treści do momentu ostatecznej akceptacji.</w:t>
      </w:r>
    </w:p>
    <w:p w14:paraId="4024F4E7" w14:textId="77777777" w:rsidR="001113B5" w:rsidRPr="001113B5" w:rsidRDefault="001113B5" w:rsidP="00AD015C">
      <w:pPr>
        <w:numPr>
          <w:ilvl w:val="0"/>
          <w:numId w:val="42"/>
        </w:numPr>
        <w:spacing w:after="160"/>
        <w:contextualSpacing/>
        <w:jc w:val="both"/>
      </w:pPr>
      <w:r w:rsidRPr="001113B5">
        <w:t>System musi umożliwiać generację korespondencji wychodzącej na podstawie dostępnych szablonów. Musi być możliwe utworzenie jednorodnych odpowiedzi do wielu adresatów z wykorzystaniem szablonów (wzorców) jednocześnie, bez tworzenia odrębnych pism dla każdego z adresatów i zapisanie automatyczne utworzonych odrębnych plików odpowiedzi w metadanych pisma. Elementami zmiennymi w szablonie korespondencji seryjnej muszą być dane adresatów. Procedura generacji korespondencji seryjnej nie może blokować możliwości edycji wygenerowanej treści do momentu ostatecznej akceptacji.</w:t>
      </w:r>
    </w:p>
    <w:p w14:paraId="64D415D6" w14:textId="77777777" w:rsidR="001113B5" w:rsidRPr="001113B5" w:rsidRDefault="001113B5" w:rsidP="00AD015C">
      <w:pPr>
        <w:numPr>
          <w:ilvl w:val="0"/>
          <w:numId w:val="42"/>
        </w:numPr>
        <w:spacing w:after="160"/>
        <w:contextualSpacing/>
        <w:jc w:val="both"/>
      </w:pPr>
      <w:r w:rsidRPr="001113B5">
        <w:t xml:space="preserve">System musi umożliwiać stanowiskom posiadającym dostęp do dokumentacji opatrywanie jej komentarzami. Komentarze mogą być prywatne, bądź publiczne i musi istnieć możliwość wskazania że treść danego komentarza publicznego ma się znaleźć w metryce sprawy. Komentarze prywatne musza być widoczne tylko dla ich autorów. Komentarze publiczne mają być widoczne dla wszystkich stanowisk posiadających dostęp do dokumentacji. </w:t>
      </w:r>
    </w:p>
    <w:p w14:paraId="37569D5E" w14:textId="77777777" w:rsidR="001113B5" w:rsidRPr="001113B5" w:rsidRDefault="001113B5" w:rsidP="00AD015C">
      <w:pPr>
        <w:numPr>
          <w:ilvl w:val="0"/>
          <w:numId w:val="42"/>
        </w:numPr>
        <w:spacing w:after="160"/>
        <w:contextualSpacing/>
        <w:jc w:val="both"/>
      </w:pPr>
      <w:r w:rsidRPr="001113B5">
        <w:t>System musi umożliwiać uprawnionemu użytkownikowi zasilenie listy interesariuszy dokumentacji listą pochodzącą z innej dokumentacji poprzez jej skopiowanie.</w:t>
      </w:r>
    </w:p>
    <w:p w14:paraId="10DFE4D6" w14:textId="77777777" w:rsidR="001113B5" w:rsidRPr="001113B5" w:rsidRDefault="001113B5" w:rsidP="00AD015C">
      <w:pPr>
        <w:numPr>
          <w:ilvl w:val="0"/>
          <w:numId w:val="42"/>
        </w:numPr>
        <w:spacing w:after="160"/>
        <w:contextualSpacing/>
        <w:jc w:val="both"/>
      </w:pPr>
      <w:r w:rsidRPr="001113B5">
        <w:t>System musi umożliwiać wskazanie adresatów dokumentacji (która będzie podstawą powstania przesyłek wychodzących) poprzez jednokrotne przydzielenie wszystkich interesariuszy dokumentacji. Ponadto użytkownik musi mieć możliwość usuwania po jednym adresatów przydzielonych w ten sposób.</w:t>
      </w:r>
    </w:p>
    <w:p w14:paraId="785A965E" w14:textId="77777777" w:rsidR="001113B5" w:rsidRPr="001113B5" w:rsidRDefault="001113B5" w:rsidP="00AD015C">
      <w:pPr>
        <w:numPr>
          <w:ilvl w:val="0"/>
          <w:numId w:val="42"/>
        </w:numPr>
        <w:spacing w:after="160"/>
        <w:contextualSpacing/>
        <w:jc w:val="both"/>
      </w:pPr>
      <w:r w:rsidRPr="001113B5">
        <w:t xml:space="preserve">System musi pozwalać na tworzenie grup adresatów w celu ich łatwiejszego wskazania. </w:t>
      </w:r>
    </w:p>
    <w:p w14:paraId="46478FEE" w14:textId="77777777" w:rsidR="001113B5" w:rsidRPr="001113B5" w:rsidRDefault="001113B5" w:rsidP="00AD015C">
      <w:pPr>
        <w:numPr>
          <w:ilvl w:val="0"/>
          <w:numId w:val="42"/>
        </w:numPr>
        <w:spacing w:after="160"/>
        <w:contextualSpacing/>
        <w:jc w:val="both"/>
      </w:pPr>
      <w:r w:rsidRPr="001113B5">
        <w:t xml:space="preserve">Uprawniony użytkownik musi mieć możliwość zarejestrowania sprawy której rozpatrywanie rozpoczęło się przed wdrożeniem aplikacji, w tym podanie jej numeru, celem kontynuowania postępowania i możliwości dołączania nowej dokumentacji do tak utworzonej sprawy. </w:t>
      </w:r>
    </w:p>
    <w:p w14:paraId="426979FF" w14:textId="77777777" w:rsidR="001113B5" w:rsidRPr="001113B5" w:rsidRDefault="001113B5" w:rsidP="00AD015C">
      <w:pPr>
        <w:numPr>
          <w:ilvl w:val="0"/>
          <w:numId w:val="42"/>
        </w:numPr>
        <w:spacing w:after="160"/>
        <w:contextualSpacing/>
        <w:jc w:val="both"/>
      </w:pPr>
      <w:r w:rsidRPr="001113B5">
        <w:t>System musi rejestrować i prezentować uprawnionym użytkownikom na żądanie:</w:t>
      </w:r>
    </w:p>
    <w:p w14:paraId="637A11FD" w14:textId="77777777" w:rsidR="001113B5" w:rsidRPr="001113B5" w:rsidRDefault="001113B5" w:rsidP="00AD015C">
      <w:pPr>
        <w:numPr>
          <w:ilvl w:val="1"/>
          <w:numId w:val="42"/>
        </w:numPr>
        <w:spacing w:after="160"/>
        <w:contextualSpacing/>
        <w:jc w:val="both"/>
      </w:pPr>
      <w:r w:rsidRPr="001113B5">
        <w:t>zmiany w strukturze organizacyjnej,</w:t>
      </w:r>
    </w:p>
    <w:p w14:paraId="5D10F565" w14:textId="77777777" w:rsidR="001113B5" w:rsidRPr="001113B5" w:rsidRDefault="001113B5" w:rsidP="00AD015C">
      <w:pPr>
        <w:numPr>
          <w:ilvl w:val="1"/>
          <w:numId w:val="42"/>
        </w:numPr>
        <w:spacing w:after="160"/>
        <w:contextualSpacing/>
        <w:jc w:val="both"/>
      </w:pPr>
      <w:r w:rsidRPr="001113B5">
        <w:t>historię obiegu dokumentacji, w tym informację o wszystkich zmianach statusów, czynnościach wykonanych na danym etapie przez użytkowników, o punktach zatrzymania oraz datach i czasach wykonania poszczególnych czynności,</w:t>
      </w:r>
    </w:p>
    <w:p w14:paraId="6EA2FF67" w14:textId="77777777" w:rsidR="001113B5" w:rsidRPr="001113B5" w:rsidRDefault="001113B5" w:rsidP="00AD015C">
      <w:pPr>
        <w:numPr>
          <w:ilvl w:val="1"/>
          <w:numId w:val="42"/>
        </w:numPr>
        <w:spacing w:after="160"/>
        <w:contextualSpacing/>
        <w:jc w:val="both"/>
      </w:pPr>
      <w:r w:rsidRPr="001113B5">
        <w:lastRenderedPageBreak/>
        <w:t>historię zmian danych w formularzu dokumentacji z oznaczeniem kto i kiedy wykonał zmiany,</w:t>
      </w:r>
    </w:p>
    <w:p w14:paraId="7E2CF8D7" w14:textId="77777777" w:rsidR="001113B5" w:rsidRPr="001113B5" w:rsidRDefault="001113B5" w:rsidP="00AD015C">
      <w:pPr>
        <w:numPr>
          <w:ilvl w:val="1"/>
          <w:numId w:val="42"/>
        </w:numPr>
        <w:spacing w:after="160"/>
        <w:contextualSpacing/>
        <w:jc w:val="both"/>
      </w:pPr>
      <w:r w:rsidRPr="001113B5">
        <w:t>historię zmian danych interesanta z oznaczeniem kto i kiedy wykonał zmiany.</w:t>
      </w:r>
    </w:p>
    <w:p w14:paraId="1E535C00" w14:textId="77777777" w:rsidR="001113B5" w:rsidRPr="001113B5" w:rsidRDefault="001113B5" w:rsidP="00AD015C">
      <w:pPr>
        <w:numPr>
          <w:ilvl w:val="0"/>
          <w:numId w:val="42"/>
        </w:numPr>
        <w:spacing w:after="160"/>
        <w:contextualSpacing/>
        <w:jc w:val="both"/>
      </w:pPr>
      <w:r w:rsidRPr="001113B5">
        <w:t>System powinien umożliwić dodawanie przez użytkownika notatek opisujących poszczególne sprawy, rejestrowanie ich treści za pomocą wewnętrznego edytora tekstowego oraz umieszczanie ich w dokumentach związanych ze sprawą.</w:t>
      </w:r>
    </w:p>
    <w:p w14:paraId="7EFD2445" w14:textId="77777777" w:rsidR="001113B5" w:rsidRPr="001113B5" w:rsidRDefault="001113B5" w:rsidP="00AD015C">
      <w:pPr>
        <w:numPr>
          <w:ilvl w:val="0"/>
          <w:numId w:val="42"/>
        </w:numPr>
        <w:spacing w:after="160"/>
        <w:contextualSpacing/>
        <w:jc w:val="both"/>
      </w:pPr>
      <w:r w:rsidRPr="001113B5">
        <w:t>System powinien zapewnić prowadzenie odrębnej ewidencji notatek.</w:t>
      </w:r>
    </w:p>
    <w:p w14:paraId="506554B7" w14:textId="77777777" w:rsidR="001113B5" w:rsidRPr="001113B5" w:rsidRDefault="001113B5" w:rsidP="00AD015C">
      <w:pPr>
        <w:numPr>
          <w:ilvl w:val="0"/>
          <w:numId w:val="42"/>
        </w:numPr>
        <w:spacing w:after="160"/>
        <w:contextualSpacing/>
        <w:jc w:val="both"/>
      </w:pPr>
      <w:r w:rsidRPr="001113B5">
        <w:t>System powinien umożliwiać tworzenie notatek w sprawach lub niezwiązanych ze sprawami.</w:t>
      </w:r>
    </w:p>
    <w:p w14:paraId="5A6FCED0" w14:textId="77777777" w:rsidR="001113B5" w:rsidRPr="001113B5" w:rsidRDefault="001113B5" w:rsidP="00AD015C">
      <w:pPr>
        <w:numPr>
          <w:ilvl w:val="0"/>
          <w:numId w:val="42"/>
        </w:numPr>
        <w:spacing w:after="160"/>
        <w:contextualSpacing/>
        <w:jc w:val="both"/>
      </w:pPr>
      <w:r w:rsidRPr="001113B5">
        <w:t>System musi pozwolić na uruchamianie formularza rejestracji notatki z kilku obszarów funkcjonalnych, bez konieczności przerywania pracy i powrotu do ewidencji notatek.</w:t>
      </w:r>
    </w:p>
    <w:p w14:paraId="0E5DF5B4" w14:textId="77777777" w:rsidR="001113B5" w:rsidRPr="001113B5" w:rsidRDefault="001113B5" w:rsidP="001113B5">
      <w:pPr>
        <w:pStyle w:val="Nagwek4"/>
      </w:pPr>
      <w:r w:rsidRPr="001113B5">
        <w:t>Wymagania dla modułu „</w:t>
      </w:r>
      <w:proofErr w:type="spellStart"/>
      <w:r w:rsidRPr="001113B5">
        <w:t>Workflow</w:t>
      </w:r>
      <w:proofErr w:type="spellEnd"/>
      <w:r w:rsidRPr="001113B5">
        <w:t>”</w:t>
      </w:r>
    </w:p>
    <w:p w14:paraId="45A7C2B2" w14:textId="77777777" w:rsidR="001113B5" w:rsidRPr="001113B5" w:rsidRDefault="001113B5" w:rsidP="00AD015C">
      <w:pPr>
        <w:numPr>
          <w:ilvl w:val="0"/>
          <w:numId w:val="36"/>
        </w:numPr>
        <w:spacing w:after="160"/>
        <w:contextualSpacing/>
        <w:jc w:val="both"/>
      </w:pPr>
      <w:r w:rsidRPr="001113B5">
        <w:t>System musi być wyposażony w narzędzie do graficznego modelowania przepływów procesów „</w:t>
      </w:r>
      <w:proofErr w:type="spellStart"/>
      <w:r w:rsidRPr="001113B5">
        <w:t>Workflow</w:t>
      </w:r>
      <w:proofErr w:type="spellEnd"/>
      <w:r w:rsidRPr="001113B5">
        <w:t>”.</w:t>
      </w:r>
    </w:p>
    <w:p w14:paraId="4FE50B5E" w14:textId="77777777" w:rsidR="001113B5" w:rsidRPr="001113B5" w:rsidRDefault="001113B5" w:rsidP="00AD015C">
      <w:pPr>
        <w:numPr>
          <w:ilvl w:val="0"/>
          <w:numId w:val="36"/>
        </w:numPr>
        <w:spacing w:after="160"/>
        <w:contextualSpacing/>
        <w:jc w:val="both"/>
      </w:pPr>
      <w:r w:rsidRPr="001113B5">
        <w:t xml:space="preserve">Moduł </w:t>
      </w:r>
      <w:proofErr w:type="spellStart"/>
      <w:r w:rsidRPr="001113B5">
        <w:t>Workflow</w:t>
      </w:r>
      <w:proofErr w:type="spellEnd"/>
      <w:r w:rsidRPr="001113B5">
        <w:t xml:space="preserve"> ma zapewnić możliwość projektowania procesów przez Zamawiającego.</w:t>
      </w:r>
    </w:p>
    <w:p w14:paraId="20F1F3C9" w14:textId="77777777" w:rsidR="001113B5" w:rsidRPr="001113B5" w:rsidRDefault="001113B5" w:rsidP="00AD015C">
      <w:pPr>
        <w:numPr>
          <w:ilvl w:val="0"/>
          <w:numId w:val="36"/>
        </w:numPr>
        <w:spacing w:after="160"/>
        <w:contextualSpacing/>
        <w:jc w:val="both"/>
      </w:pPr>
      <w:r w:rsidRPr="001113B5">
        <w:t>System ma mieć możliwość pełnej konfiguracji w systemie wszystkich etapów procesu obiegu dokumentów i dopasowanie ich do zmieniających się procesów biznesowych.</w:t>
      </w:r>
    </w:p>
    <w:p w14:paraId="7D22294D" w14:textId="77777777" w:rsidR="001113B5" w:rsidRPr="001113B5" w:rsidRDefault="001113B5" w:rsidP="00AD015C">
      <w:pPr>
        <w:numPr>
          <w:ilvl w:val="0"/>
          <w:numId w:val="36"/>
        </w:numPr>
        <w:spacing w:after="160"/>
        <w:contextualSpacing/>
        <w:jc w:val="both"/>
      </w:pPr>
      <w:r w:rsidRPr="001113B5">
        <w:t>System ma mieć możliwość automatycznego przechowywania wszystkich oryginałów dokumentów będących wynikiem obiegu procesu.</w:t>
      </w:r>
    </w:p>
    <w:p w14:paraId="22977386" w14:textId="77777777" w:rsidR="001113B5" w:rsidRPr="001113B5" w:rsidRDefault="001113B5" w:rsidP="00AD015C">
      <w:pPr>
        <w:numPr>
          <w:ilvl w:val="0"/>
          <w:numId w:val="36"/>
        </w:numPr>
        <w:spacing w:after="160"/>
        <w:contextualSpacing/>
        <w:jc w:val="both"/>
      </w:pPr>
      <w:r w:rsidRPr="001113B5">
        <w:t>System musi umożliwiać śledzenie poszczególnych etapów procesu oraz stan ich realizacji przez uprawnionych użytkowników.</w:t>
      </w:r>
    </w:p>
    <w:p w14:paraId="27379B98" w14:textId="77777777" w:rsidR="001113B5" w:rsidRPr="001113B5" w:rsidRDefault="001113B5" w:rsidP="00AD015C">
      <w:pPr>
        <w:numPr>
          <w:ilvl w:val="0"/>
          <w:numId w:val="36"/>
        </w:numPr>
        <w:spacing w:after="160"/>
        <w:contextualSpacing/>
        <w:jc w:val="both"/>
      </w:pPr>
      <w:r w:rsidRPr="001113B5">
        <w:t>System musi prezentować graficzną wizualizację przebiegu procesu według ścieżki jego faktycznego wykonania.</w:t>
      </w:r>
    </w:p>
    <w:p w14:paraId="1B58EDBD" w14:textId="77777777" w:rsidR="001113B5" w:rsidRPr="001113B5" w:rsidRDefault="001113B5" w:rsidP="00AD015C">
      <w:pPr>
        <w:numPr>
          <w:ilvl w:val="0"/>
          <w:numId w:val="36"/>
        </w:numPr>
        <w:spacing w:after="160"/>
        <w:contextualSpacing/>
        <w:jc w:val="both"/>
      </w:pPr>
      <w:r w:rsidRPr="001113B5">
        <w:t>System musi umożliwiać przerwanie procesu i dalszego załatwiania sprawy poza schematem w nim opisanym.</w:t>
      </w:r>
    </w:p>
    <w:p w14:paraId="3DA52521" w14:textId="77777777" w:rsidR="001113B5" w:rsidRPr="001113B5" w:rsidRDefault="001113B5" w:rsidP="00AD015C">
      <w:pPr>
        <w:numPr>
          <w:ilvl w:val="0"/>
          <w:numId w:val="36"/>
        </w:numPr>
        <w:spacing w:after="160"/>
        <w:contextualSpacing/>
        <w:jc w:val="both"/>
      </w:pPr>
      <w:r w:rsidRPr="001113B5">
        <w:t>System musi umożliwiać określenia czasu realizacji procesu i każdego z jego etapów oraz nadzór nad terminowością realizacji.</w:t>
      </w:r>
    </w:p>
    <w:p w14:paraId="038E490B" w14:textId="77777777" w:rsidR="001113B5" w:rsidRPr="001113B5" w:rsidRDefault="001113B5" w:rsidP="00AD015C">
      <w:pPr>
        <w:numPr>
          <w:ilvl w:val="0"/>
          <w:numId w:val="36"/>
        </w:numPr>
        <w:spacing w:after="160"/>
        <w:contextualSpacing/>
        <w:jc w:val="both"/>
      </w:pPr>
      <w:r w:rsidRPr="001113B5">
        <w:t xml:space="preserve">System musi umożliwiać automatyczne przydzielanie zleceń użytkownikom wynikających z realizacji procesu </w:t>
      </w:r>
      <w:proofErr w:type="spellStart"/>
      <w:r w:rsidRPr="001113B5">
        <w:t>workflow</w:t>
      </w:r>
      <w:proofErr w:type="spellEnd"/>
      <w:r w:rsidRPr="001113B5">
        <w:t>.</w:t>
      </w:r>
    </w:p>
    <w:p w14:paraId="0494ED9C" w14:textId="77777777" w:rsidR="001113B5" w:rsidRPr="001113B5" w:rsidRDefault="001113B5" w:rsidP="00AD015C">
      <w:pPr>
        <w:numPr>
          <w:ilvl w:val="0"/>
          <w:numId w:val="36"/>
        </w:numPr>
        <w:spacing w:after="160"/>
        <w:contextualSpacing/>
        <w:jc w:val="both"/>
      </w:pPr>
      <w:r w:rsidRPr="001113B5">
        <w:t>System musi umożliwiać nadawanie terminów realizacji zleceń w edytorze procesów.</w:t>
      </w:r>
    </w:p>
    <w:p w14:paraId="606C3F81" w14:textId="77777777" w:rsidR="001113B5" w:rsidRPr="001113B5" w:rsidRDefault="001113B5" w:rsidP="00AD015C">
      <w:pPr>
        <w:numPr>
          <w:ilvl w:val="0"/>
          <w:numId w:val="36"/>
        </w:numPr>
        <w:spacing w:after="160"/>
        <w:contextualSpacing/>
        <w:jc w:val="both"/>
      </w:pPr>
      <w:r w:rsidRPr="001113B5">
        <w:t>System musi umożliwiać równoległe wykonywanie niezależnych ścieżek w edytorze procesów.</w:t>
      </w:r>
    </w:p>
    <w:p w14:paraId="33CD1CCB" w14:textId="77777777" w:rsidR="001113B5" w:rsidRPr="001113B5" w:rsidRDefault="001113B5" w:rsidP="00AD015C">
      <w:pPr>
        <w:numPr>
          <w:ilvl w:val="0"/>
          <w:numId w:val="36"/>
        </w:numPr>
        <w:spacing w:after="160"/>
        <w:contextualSpacing/>
        <w:jc w:val="both"/>
      </w:pPr>
      <w:r w:rsidRPr="001113B5">
        <w:lastRenderedPageBreak/>
        <w:t>System musi umożliwiać dynamiczne określenie osoby przypisanej w edytorze procesów (na podstawie zmiennych z procesu).</w:t>
      </w:r>
    </w:p>
    <w:p w14:paraId="5ED664EC" w14:textId="77777777" w:rsidR="001113B5" w:rsidRPr="001113B5" w:rsidRDefault="001113B5" w:rsidP="00AD015C">
      <w:pPr>
        <w:numPr>
          <w:ilvl w:val="0"/>
          <w:numId w:val="36"/>
        </w:numPr>
        <w:spacing w:after="160"/>
        <w:contextualSpacing/>
        <w:jc w:val="both"/>
      </w:pPr>
      <w:r w:rsidRPr="001113B5">
        <w:t>Edytor procesów musi umożliwiać administratorowi zdefiniowanie ścieżki procesu, w tym co najmniej: określenia nazw przyjaznych dla użytkownika kroków procesu,</w:t>
      </w:r>
    </w:p>
    <w:p w14:paraId="61EA8F05" w14:textId="77777777" w:rsidR="001113B5" w:rsidRPr="001113B5" w:rsidRDefault="001113B5" w:rsidP="00AD015C">
      <w:pPr>
        <w:numPr>
          <w:ilvl w:val="0"/>
          <w:numId w:val="36"/>
        </w:numPr>
        <w:spacing w:after="160"/>
        <w:contextualSpacing/>
        <w:jc w:val="both"/>
      </w:pPr>
      <w:r w:rsidRPr="001113B5">
        <w:t>Musi być możliwe zdefiniowanie nazwy całego procesu oraz zdefiniowanie opisu całego procesu jak i jego poszczególnych kroków. Opisy poszczególnych kroków muszą być prezentowane użytkownikom realizującym dany krok.</w:t>
      </w:r>
    </w:p>
    <w:p w14:paraId="7E7D921F" w14:textId="77777777" w:rsidR="001113B5" w:rsidRPr="001113B5" w:rsidRDefault="001113B5" w:rsidP="00AD015C">
      <w:pPr>
        <w:numPr>
          <w:ilvl w:val="0"/>
          <w:numId w:val="36"/>
        </w:numPr>
        <w:spacing w:after="160"/>
        <w:contextualSpacing/>
        <w:jc w:val="both"/>
      </w:pPr>
      <w:r w:rsidRPr="001113B5">
        <w:t>Musi być możliwe zdefiniowanie czasu potrzebnego na wykonanie danego kroku procesu.</w:t>
      </w:r>
    </w:p>
    <w:p w14:paraId="325BB143" w14:textId="77777777" w:rsidR="001113B5" w:rsidRPr="001113B5" w:rsidRDefault="001113B5" w:rsidP="00AD015C">
      <w:pPr>
        <w:numPr>
          <w:ilvl w:val="0"/>
          <w:numId w:val="36"/>
        </w:numPr>
        <w:spacing w:after="160"/>
        <w:contextualSpacing/>
        <w:jc w:val="both"/>
      </w:pPr>
      <w:r w:rsidRPr="001113B5">
        <w:t>Edytor procesów musi umożliwiać tworzenie kolejnych wersji procesu na podstawie już istniejących wersji oraz aktywowania i dezaktywowania danej wersji procesu do użytkowania.</w:t>
      </w:r>
    </w:p>
    <w:p w14:paraId="02AC36E1" w14:textId="77777777" w:rsidR="001113B5" w:rsidRPr="001113B5" w:rsidRDefault="001113B5" w:rsidP="00AD015C">
      <w:pPr>
        <w:numPr>
          <w:ilvl w:val="0"/>
          <w:numId w:val="36"/>
        </w:numPr>
        <w:spacing w:after="160"/>
        <w:contextualSpacing/>
        <w:jc w:val="both"/>
      </w:pPr>
      <w:r w:rsidRPr="001113B5">
        <w:t>Edytor procesu musi opierać się o graficzny interfejs użytkownika, pozwalający zarządzać procesem oraz wizualizować proces (tj. jego kroki i przejścia między nimi) w formie grafu.</w:t>
      </w:r>
    </w:p>
    <w:p w14:paraId="23C1F98E" w14:textId="77777777" w:rsidR="001113B5" w:rsidRPr="001113B5" w:rsidRDefault="001113B5" w:rsidP="00AD015C">
      <w:pPr>
        <w:numPr>
          <w:ilvl w:val="0"/>
          <w:numId w:val="36"/>
        </w:numPr>
        <w:spacing w:after="160"/>
        <w:contextualSpacing/>
        <w:jc w:val="both"/>
      </w:pPr>
      <w:r w:rsidRPr="001113B5">
        <w:t>System musi umożliwiać eksport i import definicji procesu.</w:t>
      </w:r>
    </w:p>
    <w:p w14:paraId="638F8FAF" w14:textId="77777777" w:rsidR="001113B5" w:rsidRPr="001113B5" w:rsidRDefault="001113B5" w:rsidP="00AD015C">
      <w:pPr>
        <w:numPr>
          <w:ilvl w:val="0"/>
          <w:numId w:val="36"/>
        </w:numPr>
        <w:spacing w:after="160"/>
        <w:contextualSpacing/>
        <w:jc w:val="both"/>
      </w:pPr>
      <w:r w:rsidRPr="001113B5">
        <w:t>Dokumentacja w aplikacji winna być przemieszczana między krokami procesu (stanowiskami i statusami) zgodnie ze ścieżką w wykorzystywanym procesie. W przypadku rozgałęzienia się ścieżki, użytkownik musi mieć wybór następnego kroku,</w:t>
      </w:r>
    </w:p>
    <w:p w14:paraId="158807EA" w14:textId="77777777" w:rsidR="001113B5" w:rsidRPr="001113B5" w:rsidRDefault="001113B5" w:rsidP="00AD015C">
      <w:pPr>
        <w:numPr>
          <w:ilvl w:val="0"/>
          <w:numId w:val="36"/>
        </w:numPr>
        <w:spacing w:after="160"/>
        <w:contextualSpacing/>
        <w:jc w:val="both"/>
      </w:pPr>
      <w:r w:rsidRPr="001113B5">
        <w:t>W wyniku każdorazowej decyzji użytkownika, System musi przemieszczać dokumentację między krokami procesu lub przydzielać ją wybranemu stanowisku. Które stanowisko może wybrać użytkownik jako odbiorcę dokumentacji, musi wynikać z definicji procesu.</w:t>
      </w:r>
    </w:p>
    <w:p w14:paraId="1EA45F98" w14:textId="77777777" w:rsidR="001113B5" w:rsidRPr="001113B5" w:rsidRDefault="001113B5" w:rsidP="001113B5">
      <w:pPr>
        <w:pStyle w:val="Nagwek4"/>
      </w:pPr>
      <w:r w:rsidRPr="001113B5">
        <w:t xml:space="preserve">Integracja z systemem </w:t>
      </w:r>
      <w:proofErr w:type="spellStart"/>
      <w:r w:rsidRPr="001113B5">
        <w:t>ePUAP</w:t>
      </w:r>
      <w:proofErr w:type="spellEnd"/>
    </w:p>
    <w:p w14:paraId="22F41DEA" w14:textId="77777777" w:rsidR="001113B5" w:rsidRPr="001113B5" w:rsidRDefault="001113B5" w:rsidP="00AD015C">
      <w:pPr>
        <w:numPr>
          <w:ilvl w:val="0"/>
          <w:numId w:val="43"/>
        </w:numPr>
        <w:spacing w:after="160"/>
        <w:contextualSpacing/>
        <w:jc w:val="both"/>
      </w:pPr>
      <w:r w:rsidRPr="001113B5">
        <w:t xml:space="preserve">System musi mieć możliwość bezpośredniej integracji z </w:t>
      </w:r>
      <w:proofErr w:type="spellStart"/>
      <w:r w:rsidRPr="001113B5">
        <w:t>ePUAP</w:t>
      </w:r>
      <w:proofErr w:type="spellEnd"/>
      <w:r w:rsidRPr="001113B5">
        <w:t>. Zakres integracji to co najmniej:</w:t>
      </w:r>
    </w:p>
    <w:p w14:paraId="0A2C6FBB" w14:textId="77777777" w:rsidR="001113B5" w:rsidRPr="001113B5" w:rsidRDefault="001113B5" w:rsidP="00AD015C">
      <w:pPr>
        <w:numPr>
          <w:ilvl w:val="1"/>
          <w:numId w:val="43"/>
        </w:numPr>
        <w:spacing w:after="160"/>
        <w:contextualSpacing/>
        <w:jc w:val="both"/>
      </w:pPr>
      <w:r w:rsidRPr="001113B5">
        <w:t xml:space="preserve">pobieranie w sposób automatyczny przesyłek przychodzących z dowolnego konta/skrytki Zamawiającego na platformie </w:t>
      </w:r>
      <w:proofErr w:type="spellStart"/>
      <w:r w:rsidRPr="001113B5">
        <w:t>ePUAP</w:t>
      </w:r>
      <w:proofErr w:type="spellEnd"/>
      <w:r w:rsidRPr="001113B5">
        <w:t xml:space="preserve"> i ich automatyczna rejestracja w tzw. poczekalni Systemu lub automatyczna rejestracja w Rejestrze Przesyłek Przychodzących (wymagana możliwość konfiguracji Systemu na obydwa sposoby);</w:t>
      </w:r>
    </w:p>
    <w:p w14:paraId="65C7049D" w14:textId="77777777" w:rsidR="001113B5" w:rsidRPr="001113B5" w:rsidRDefault="001113B5" w:rsidP="00AD015C">
      <w:pPr>
        <w:numPr>
          <w:ilvl w:val="1"/>
          <w:numId w:val="43"/>
        </w:numPr>
        <w:spacing w:after="160"/>
        <w:contextualSpacing/>
        <w:jc w:val="both"/>
      </w:pPr>
      <w:r w:rsidRPr="001113B5">
        <w:t xml:space="preserve">wysyłanie z aplikacji w sposób automatyczny przesyłek wychodzących do dowolnych kont/skrytek interesantów Zamawiającego na platformie </w:t>
      </w:r>
      <w:proofErr w:type="spellStart"/>
      <w:r w:rsidRPr="001113B5">
        <w:t>ePUAP</w:t>
      </w:r>
      <w:proofErr w:type="spellEnd"/>
      <w:r w:rsidRPr="001113B5">
        <w:t>, zarówno w trybie przedłożenia jak i doręczenia.</w:t>
      </w:r>
    </w:p>
    <w:p w14:paraId="1F08F745" w14:textId="77777777" w:rsidR="001113B5" w:rsidRPr="001113B5" w:rsidRDefault="001113B5" w:rsidP="00AD015C">
      <w:pPr>
        <w:numPr>
          <w:ilvl w:val="0"/>
          <w:numId w:val="43"/>
        </w:numPr>
        <w:spacing w:after="160"/>
        <w:contextualSpacing/>
        <w:jc w:val="both"/>
      </w:pPr>
      <w:r w:rsidRPr="001113B5">
        <w:lastRenderedPageBreak/>
        <w:t>Automatyczne pobieranie i wysyłanie przesyłek musi odbywać się regularnie, w ustalonych odstępach czasu.</w:t>
      </w:r>
    </w:p>
    <w:p w14:paraId="3602CBB0" w14:textId="77777777" w:rsidR="001113B5" w:rsidRPr="001113B5" w:rsidRDefault="001113B5" w:rsidP="00AD015C">
      <w:pPr>
        <w:numPr>
          <w:ilvl w:val="0"/>
          <w:numId w:val="43"/>
        </w:numPr>
        <w:spacing w:after="160"/>
        <w:contextualSpacing/>
        <w:jc w:val="both"/>
      </w:pPr>
      <w:r w:rsidRPr="001113B5">
        <w:t xml:space="preserve">W ramach zamówienia wymagane jest uruchomienie integracji systemu EZD z platformą </w:t>
      </w:r>
      <w:proofErr w:type="spellStart"/>
      <w:r w:rsidRPr="001113B5">
        <w:t>ePUAP</w:t>
      </w:r>
      <w:proofErr w:type="spellEnd"/>
      <w:r w:rsidRPr="001113B5">
        <w:t xml:space="preserve"> oraz weryfikacji Profilu Zaufanego </w:t>
      </w:r>
      <w:proofErr w:type="spellStart"/>
      <w:r w:rsidRPr="001113B5">
        <w:t>ePUAP</w:t>
      </w:r>
      <w:proofErr w:type="spellEnd"/>
      <w:r w:rsidRPr="001113B5">
        <w:t xml:space="preserve"> na żądanie użytkownika.</w:t>
      </w:r>
    </w:p>
    <w:p w14:paraId="244CEC91" w14:textId="77777777" w:rsidR="001113B5" w:rsidRPr="001113B5" w:rsidRDefault="001113B5" w:rsidP="00AD015C">
      <w:pPr>
        <w:numPr>
          <w:ilvl w:val="0"/>
          <w:numId w:val="43"/>
        </w:numPr>
        <w:spacing w:after="160"/>
        <w:contextualSpacing/>
        <w:jc w:val="both"/>
      </w:pPr>
      <w:r w:rsidRPr="001113B5">
        <w:t xml:space="preserve">Rejestracja przesyłek z </w:t>
      </w:r>
      <w:proofErr w:type="spellStart"/>
      <w:r w:rsidRPr="001113B5">
        <w:t>ePUAP</w:t>
      </w:r>
      <w:proofErr w:type="spellEnd"/>
      <w:r w:rsidRPr="001113B5">
        <w:t xml:space="preserve"> musi być możliwa w trybie automatycznym i ręcznym. Tryb ręczny musi polegać na prezentacji przesyłek w poczekalni dostępnej na żądanie i automatycznym przeniesieniu wskazanej w poczekalni przesyłki do rejestru przesyłek przychodzących. Tryb automatyczny musi polegać na automatycznej rejestracji w rejestrze przesyłek przychodzących.</w:t>
      </w:r>
    </w:p>
    <w:p w14:paraId="361C310C" w14:textId="77777777" w:rsidR="001113B5" w:rsidRPr="001113B5" w:rsidRDefault="001113B5" w:rsidP="001113B5">
      <w:pPr>
        <w:jc w:val="both"/>
      </w:pPr>
      <w:r w:rsidRPr="001113B5">
        <w:t>System musi ponadto:</w:t>
      </w:r>
    </w:p>
    <w:p w14:paraId="72925FF0" w14:textId="77777777" w:rsidR="001113B5" w:rsidRPr="001113B5" w:rsidRDefault="001113B5" w:rsidP="00AD015C">
      <w:pPr>
        <w:numPr>
          <w:ilvl w:val="0"/>
          <w:numId w:val="43"/>
        </w:numPr>
        <w:spacing w:after="160"/>
        <w:contextualSpacing/>
        <w:jc w:val="both"/>
      </w:pPr>
      <w:r w:rsidRPr="001113B5">
        <w:t>Udostępniać uprawnionym pracownikom listę przesyłek przychodzących, które wpłynęły z platformy. Poszczególne przesyłki na tej liście muszą być opisane co najmniej następującymi parametrami:</w:t>
      </w:r>
    </w:p>
    <w:p w14:paraId="74777E6F" w14:textId="77777777" w:rsidR="001113B5" w:rsidRPr="001113B5" w:rsidRDefault="001113B5" w:rsidP="00AD015C">
      <w:pPr>
        <w:numPr>
          <w:ilvl w:val="1"/>
          <w:numId w:val="43"/>
        </w:numPr>
        <w:spacing w:after="160"/>
        <w:contextualSpacing/>
        <w:jc w:val="both"/>
      </w:pPr>
      <w:r w:rsidRPr="001113B5">
        <w:t>danymi konta/skrytki nadawcy w platformie;</w:t>
      </w:r>
    </w:p>
    <w:p w14:paraId="273A5918" w14:textId="77777777" w:rsidR="001113B5" w:rsidRPr="001113B5" w:rsidRDefault="001113B5" w:rsidP="00AD015C">
      <w:pPr>
        <w:numPr>
          <w:ilvl w:val="1"/>
          <w:numId w:val="43"/>
        </w:numPr>
        <w:spacing w:after="160"/>
        <w:contextualSpacing/>
        <w:jc w:val="both"/>
      </w:pPr>
      <w:r w:rsidRPr="001113B5">
        <w:t xml:space="preserve">datą i czasem wpływu przesyłki do konta/skrytki </w:t>
      </w:r>
      <w:proofErr w:type="spellStart"/>
      <w:r w:rsidRPr="001113B5">
        <w:t>ePUAP</w:t>
      </w:r>
      <w:proofErr w:type="spellEnd"/>
      <w:r w:rsidRPr="001113B5">
        <w:t>, na podstawie momentu generacji UPO;</w:t>
      </w:r>
    </w:p>
    <w:p w14:paraId="0478AF6F" w14:textId="77777777" w:rsidR="001113B5" w:rsidRPr="001113B5" w:rsidRDefault="001113B5" w:rsidP="00AD015C">
      <w:pPr>
        <w:numPr>
          <w:ilvl w:val="1"/>
          <w:numId w:val="43"/>
        </w:numPr>
        <w:spacing w:after="160"/>
        <w:contextualSpacing/>
        <w:jc w:val="both"/>
      </w:pPr>
      <w:r w:rsidRPr="001113B5">
        <w:t>unikalnym identyfikatorem przesyłki w aplikacji;</w:t>
      </w:r>
    </w:p>
    <w:p w14:paraId="24EEF444" w14:textId="77777777" w:rsidR="001113B5" w:rsidRPr="001113B5" w:rsidRDefault="001113B5" w:rsidP="00AD015C">
      <w:pPr>
        <w:numPr>
          <w:ilvl w:val="1"/>
          <w:numId w:val="43"/>
        </w:numPr>
        <w:spacing w:after="160"/>
        <w:contextualSpacing/>
        <w:jc w:val="both"/>
      </w:pPr>
      <w:r w:rsidRPr="001113B5">
        <w:t>plikami oryginału przesyłki przychodzącej oraz skojarzonym z nią plikiem UPO.</w:t>
      </w:r>
    </w:p>
    <w:p w14:paraId="7E1D9E5B" w14:textId="77777777" w:rsidR="001113B5" w:rsidRPr="001113B5" w:rsidRDefault="001113B5" w:rsidP="00AD015C">
      <w:pPr>
        <w:numPr>
          <w:ilvl w:val="0"/>
          <w:numId w:val="43"/>
        </w:numPr>
        <w:spacing w:after="160"/>
        <w:contextualSpacing/>
        <w:jc w:val="both"/>
      </w:pPr>
      <w:r w:rsidRPr="001113B5">
        <w:t>Na żądanie użytkownika podczas przeglądania poczekalni weryfikować podpis elektroniczny.</w:t>
      </w:r>
    </w:p>
    <w:p w14:paraId="5150F81A" w14:textId="77777777" w:rsidR="001113B5" w:rsidRPr="001113B5" w:rsidRDefault="001113B5" w:rsidP="00AD015C">
      <w:pPr>
        <w:numPr>
          <w:ilvl w:val="0"/>
          <w:numId w:val="43"/>
        </w:numPr>
        <w:spacing w:after="160"/>
        <w:contextualSpacing/>
        <w:jc w:val="both"/>
      </w:pPr>
      <w:r w:rsidRPr="001113B5">
        <w:t>Na żądanie użytkownika wyświetlać i udostępniać listę plików dołączonych do treści pliku przesyłki przychodzącej lub wychodzącej oraz umożliwiać lokalny zapis lub wyświetlenie w skojarzonej z typem pliku aplikacji na klienckiej stacji roboczej.</w:t>
      </w:r>
    </w:p>
    <w:p w14:paraId="2A4ADEC7" w14:textId="77777777" w:rsidR="001113B5" w:rsidRPr="001113B5" w:rsidRDefault="001113B5" w:rsidP="00AD015C">
      <w:pPr>
        <w:numPr>
          <w:ilvl w:val="0"/>
          <w:numId w:val="43"/>
        </w:numPr>
        <w:spacing w:after="160"/>
        <w:contextualSpacing/>
        <w:jc w:val="both"/>
      </w:pPr>
      <w:r w:rsidRPr="001113B5">
        <w:t xml:space="preserve">Umożliwiać w odniesieniu do każdej przesyłki przychodzącej z platformy </w:t>
      </w:r>
      <w:proofErr w:type="spellStart"/>
      <w:r w:rsidRPr="001113B5">
        <w:t>ePUAP</w:t>
      </w:r>
      <w:proofErr w:type="spellEnd"/>
      <w:r w:rsidRPr="001113B5">
        <w:t xml:space="preserve"> na liście co najmniej:</w:t>
      </w:r>
    </w:p>
    <w:p w14:paraId="15515043" w14:textId="77777777" w:rsidR="001113B5" w:rsidRPr="001113B5" w:rsidRDefault="001113B5" w:rsidP="00AD015C">
      <w:pPr>
        <w:numPr>
          <w:ilvl w:val="1"/>
          <w:numId w:val="43"/>
        </w:numPr>
        <w:spacing w:after="160"/>
        <w:contextualSpacing/>
        <w:jc w:val="both"/>
      </w:pPr>
      <w:r w:rsidRPr="001113B5">
        <w:t>rejestrację przesyłki przez uprawnionego użytkownika w Rejestrze Przesyłek Przychodzących; rejestracja przesyłki musi wiązać się z wypełnieniem formularza rejestracji, przydzieleniem odpowiedniej komórki lub stanowiska merytorycznego będącego odbiorcą przesyłki;</w:t>
      </w:r>
    </w:p>
    <w:p w14:paraId="6B80D741" w14:textId="77777777" w:rsidR="001113B5" w:rsidRPr="001113B5" w:rsidRDefault="001113B5" w:rsidP="00AD015C">
      <w:pPr>
        <w:numPr>
          <w:ilvl w:val="1"/>
          <w:numId w:val="43"/>
        </w:numPr>
        <w:spacing w:after="160"/>
        <w:contextualSpacing/>
        <w:jc w:val="both"/>
      </w:pPr>
      <w:r w:rsidRPr="001113B5">
        <w:t xml:space="preserve">rezygnację z rejestracji przesyłki; rezygnacja z rejestracji przesyłki musi wiązać się z usunięciem z listy oczekujących na rejestrację. </w:t>
      </w:r>
    </w:p>
    <w:p w14:paraId="48CECC4D" w14:textId="77777777" w:rsidR="001113B5" w:rsidRPr="001113B5" w:rsidRDefault="001113B5" w:rsidP="00AD015C">
      <w:pPr>
        <w:numPr>
          <w:ilvl w:val="0"/>
          <w:numId w:val="43"/>
        </w:numPr>
        <w:spacing w:after="160"/>
        <w:contextualSpacing/>
        <w:jc w:val="both"/>
      </w:pPr>
      <w:r w:rsidRPr="001113B5">
        <w:t>Automatycznie rejestrować UPO jakie wpływają z platformy do Systemu.</w:t>
      </w:r>
    </w:p>
    <w:p w14:paraId="40809132" w14:textId="77777777" w:rsidR="001113B5" w:rsidRPr="001113B5" w:rsidRDefault="001113B5" w:rsidP="00AD015C">
      <w:pPr>
        <w:numPr>
          <w:ilvl w:val="0"/>
          <w:numId w:val="43"/>
        </w:numPr>
        <w:spacing w:after="160"/>
        <w:contextualSpacing/>
        <w:jc w:val="both"/>
      </w:pPr>
      <w:r w:rsidRPr="001113B5">
        <w:t xml:space="preserve">Automatycznie i trwale kojarzyć ze sobą przesyłki przychodzące z platformy </w:t>
      </w:r>
      <w:proofErr w:type="spellStart"/>
      <w:r w:rsidRPr="001113B5">
        <w:t>ePUAP</w:t>
      </w:r>
      <w:proofErr w:type="spellEnd"/>
      <w:r w:rsidRPr="001113B5">
        <w:t xml:space="preserve"> albo wychodzące do platformy z dotyczącymi ich UPO oraz udostępniać </w:t>
      </w:r>
      <w:r w:rsidRPr="001113B5">
        <w:lastRenderedPageBreak/>
        <w:t>je razem na wszystkich listach aplikacji w sposób umożliwiający użytkownikowi łatwy dostęp do zarówno do przesyłki jak i UPO.</w:t>
      </w:r>
    </w:p>
    <w:p w14:paraId="1F4F023C" w14:textId="77777777" w:rsidR="001113B5" w:rsidRPr="001113B5" w:rsidRDefault="001113B5" w:rsidP="00AD015C">
      <w:pPr>
        <w:numPr>
          <w:ilvl w:val="0"/>
          <w:numId w:val="43"/>
        </w:numPr>
        <w:spacing w:after="160"/>
        <w:contextualSpacing/>
        <w:jc w:val="both"/>
      </w:pPr>
      <w:r w:rsidRPr="001113B5">
        <w:t>Przekazanie przesyłki przychodzącej komórce lub stanowisku merytorycznemu musi być jednoznaczne z przekazaniem dotyczącego jej UPO.</w:t>
      </w:r>
    </w:p>
    <w:p w14:paraId="35156DD2" w14:textId="77777777" w:rsidR="001113B5" w:rsidRPr="001113B5" w:rsidRDefault="001113B5" w:rsidP="00AD015C">
      <w:pPr>
        <w:numPr>
          <w:ilvl w:val="0"/>
          <w:numId w:val="43"/>
        </w:numPr>
        <w:spacing w:after="160"/>
        <w:contextualSpacing/>
        <w:jc w:val="both"/>
      </w:pPr>
      <w:r w:rsidRPr="001113B5">
        <w:t xml:space="preserve">Poświadczenia odbioru przesyłki wychodzącej (UPD, UPP) przyporządkowane do przesyłki wychodzącej muszą być dostępne z poziomu widoku szczegółów pisma w sposób jasno przedstawiający przyporządkowanie do danej przesyłki wychodzącej/dokumentu. </w:t>
      </w:r>
    </w:p>
    <w:p w14:paraId="1222E9B5" w14:textId="77777777" w:rsidR="001113B5" w:rsidRPr="001113B5" w:rsidRDefault="001113B5" w:rsidP="00AD015C">
      <w:pPr>
        <w:numPr>
          <w:ilvl w:val="0"/>
          <w:numId w:val="43"/>
        </w:numPr>
        <w:spacing w:after="160"/>
        <w:contextualSpacing/>
        <w:jc w:val="both"/>
      </w:pPr>
      <w:r w:rsidRPr="001113B5">
        <w:t>Poszczególne przesyłki muszą być opisane co najmniej następującymi parametrami:</w:t>
      </w:r>
    </w:p>
    <w:p w14:paraId="606C851E" w14:textId="77777777" w:rsidR="001113B5" w:rsidRPr="001113B5" w:rsidRDefault="001113B5" w:rsidP="00AD015C">
      <w:pPr>
        <w:numPr>
          <w:ilvl w:val="1"/>
          <w:numId w:val="43"/>
        </w:numPr>
        <w:spacing w:after="160"/>
        <w:contextualSpacing/>
        <w:jc w:val="both"/>
      </w:pPr>
      <w:r w:rsidRPr="001113B5">
        <w:t>datą odbioru przesyłki wychodzącej;</w:t>
      </w:r>
    </w:p>
    <w:p w14:paraId="3E3BAADD" w14:textId="77777777" w:rsidR="001113B5" w:rsidRPr="001113B5" w:rsidRDefault="001113B5" w:rsidP="00AD015C">
      <w:pPr>
        <w:numPr>
          <w:ilvl w:val="1"/>
          <w:numId w:val="43"/>
        </w:numPr>
        <w:spacing w:after="160"/>
        <w:contextualSpacing/>
        <w:jc w:val="both"/>
      </w:pPr>
      <w:r w:rsidRPr="001113B5">
        <w:t>datą wpływu poświadczenia do aplikacji;</w:t>
      </w:r>
    </w:p>
    <w:p w14:paraId="1216A765" w14:textId="77777777" w:rsidR="001113B5" w:rsidRPr="001113B5" w:rsidRDefault="001113B5" w:rsidP="00AD015C">
      <w:pPr>
        <w:numPr>
          <w:ilvl w:val="1"/>
          <w:numId w:val="43"/>
        </w:numPr>
        <w:spacing w:after="160"/>
        <w:contextualSpacing/>
        <w:jc w:val="both"/>
      </w:pPr>
      <w:r w:rsidRPr="001113B5">
        <w:t>danymi interesanta – adresata przesyłki wychodzącej;</w:t>
      </w:r>
    </w:p>
    <w:p w14:paraId="0A208FA2" w14:textId="77777777" w:rsidR="001113B5" w:rsidRPr="001113B5" w:rsidRDefault="001113B5" w:rsidP="00AD015C">
      <w:pPr>
        <w:numPr>
          <w:ilvl w:val="1"/>
          <w:numId w:val="43"/>
        </w:numPr>
        <w:spacing w:after="160"/>
        <w:contextualSpacing/>
        <w:jc w:val="both"/>
      </w:pPr>
      <w:r w:rsidRPr="001113B5">
        <w:t>numerem przesyłki wychodzącej w Rejestrze Przesyłek Wychodzących.</w:t>
      </w:r>
    </w:p>
    <w:p w14:paraId="1E32E756" w14:textId="77777777" w:rsidR="001113B5" w:rsidRPr="001113B5" w:rsidRDefault="001113B5" w:rsidP="00AD015C">
      <w:pPr>
        <w:numPr>
          <w:ilvl w:val="0"/>
          <w:numId w:val="43"/>
        </w:numPr>
        <w:spacing w:after="160"/>
        <w:contextualSpacing/>
        <w:jc w:val="both"/>
      </w:pPr>
      <w:r w:rsidRPr="001113B5">
        <w:t xml:space="preserve">System ma umożliwiać powiązanie przesyłki przychodzącej z platformy </w:t>
      </w:r>
      <w:proofErr w:type="spellStart"/>
      <w:r w:rsidRPr="001113B5">
        <w:t>ePUAP</w:t>
      </w:r>
      <w:proofErr w:type="spellEnd"/>
      <w:r w:rsidRPr="001113B5">
        <w:t xml:space="preserve"> z odpowiednim interesantem, utworzonym uprzednio albo tworzonym w momencie rejestracji przesyłki, na podstawie danych konta/skrytki nadawcy oraz</w:t>
      </w:r>
    </w:p>
    <w:p w14:paraId="21E18B89" w14:textId="77777777" w:rsidR="001113B5" w:rsidRPr="001113B5" w:rsidRDefault="001113B5" w:rsidP="00AD015C">
      <w:pPr>
        <w:numPr>
          <w:ilvl w:val="0"/>
          <w:numId w:val="43"/>
        </w:numPr>
        <w:spacing w:after="160"/>
        <w:contextualSpacing/>
        <w:jc w:val="both"/>
      </w:pPr>
      <w:r w:rsidRPr="001113B5">
        <w:t xml:space="preserve">umożliwiać pracownikom merytorycznym wysyłanie przesyłek wychodzących do kont/skrytek interesantów na platformie </w:t>
      </w:r>
      <w:proofErr w:type="spellStart"/>
      <w:r w:rsidRPr="001113B5">
        <w:t>ePUAP</w:t>
      </w:r>
      <w:proofErr w:type="spellEnd"/>
      <w:r w:rsidRPr="001113B5">
        <w:t>.</w:t>
      </w:r>
    </w:p>
    <w:p w14:paraId="64B2D092" w14:textId="77777777" w:rsidR="001113B5" w:rsidRPr="001113B5" w:rsidRDefault="001113B5" w:rsidP="001113B5">
      <w:pPr>
        <w:pStyle w:val="Nagwek4"/>
      </w:pPr>
      <w:r w:rsidRPr="001113B5">
        <w:t>Integracja z dowolną zewnętrzną bazą zawierającą dane firm oraz bazą TERYT</w:t>
      </w:r>
    </w:p>
    <w:p w14:paraId="3AF86E05" w14:textId="41A2BF47" w:rsidR="001113B5" w:rsidRPr="001113B5" w:rsidRDefault="001113B5" w:rsidP="00AD015C">
      <w:pPr>
        <w:numPr>
          <w:ilvl w:val="0"/>
          <w:numId w:val="44"/>
        </w:numPr>
        <w:spacing w:after="160"/>
        <w:contextualSpacing/>
        <w:jc w:val="both"/>
      </w:pPr>
      <w:r w:rsidRPr="001113B5">
        <w:t>System musi mieć możliwość automatycznego pobierania na żądanie danych podmiotów gospodarczych i instytucji publicznych na podstawie numeru NIP lub REGON</w:t>
      </w:r>
      <w:r>
        <w:t>.</w:t>
      </w:r>
    </w:p>
    <w:p w14:paraId="67A18EC1" w14:textId="77777777" w:rsidR="001113B5" w:rsidRPr="001113B5" w:rsidRDefault="001113B5" w:rsidP="00AD015C">
      <w:pPr>
        <w:numPr>
          <w:ilvl w:val="0"/>
          <w:numId w:val="44"/>
        </w:numPr>
        <w:spacing w:after="160"/>
        <w:contextualSpacing/>
        <w:jc w:val="both"/>
      </w:pPr>
      <w:r w:rsidRPr="001113B5">
        <w:t>System powinien umożliwiać pobieranie danych adresowych po wpisaniu poprawnego numeru NIP lub REGON.</w:t>
      </w:r>
    </w:p>
    <w:p w14:paraId="3BEE7341" w14:textId="77777777" w:rsidR="001113B5" w:rsidRPr="001113B5" w:rsidRDefault="001113B5" w:rsidP="00AD015C">
      <w:pPr>
        <w:numPr>
          <w:ilvl w:val="0"/>
          <w:numId w:val="44"/>
        </w:numPr>
        <w:spacing w:after="160"/>
        <w:contextualSpacing/>
        <w:jc w:val="both"/>
      </w:pPr>
      <w:r w:rsidRPr="001113B5">
        <w:t>System nie może wymuszać logowania użytkownika Zamawiającego do jakiegokolwiek systemu zewnętrznego celem pobrania danych.</w:t>
      </w:r>
    </w:p>
    <w:p w14:paraId="45C86918" w14:textId="77777777" w:rsidR="001113B5" w:rsidRPr="001113B5" w:rsidRDefault="001113B5" w:rsidP="00AD015C">
      <w:pPr>
        <w:numPr>
          <w:ilvl w:val="0"/>
          <w:numId w:val="44"/>
        </w:numPr>
        <w:spacing w:after="160"/>
        <w:contextualSpacing/>
        <w:jc w:val="both"/>
      </w:pPr>
      <w:r w:rsidRPr="001113B5">
        <w:t>System musi zapewniać integrację z bazą TERYT: słownik danych adresowych zawierający powiązane ze sobą dane:</w:t>
      </w:r>
    </w:p>
    <w:p w14:paraId="34748773" w14:textId="77777777" w:rsidR="001113B5" w:rsidRPr="001113B5" w:rsidRDefault="001113B5" w:rsidP="00AD015C">
      <w:pPr>
        <w:numPr>
          <w:ilvl w:val="1"/>
          <w:numId w:val="44"/>
        </w:numPr>
        <w:spacing w:after="160"/>
        <w:contextualSpacing/>
        <w:jc w:val="both"/>
      </w:pPr>
      <w:r w:rsidRPr="001113B5">
        <w:t>miejscowości, ulic – w oparciu o dane baz np. TERYT GUS;</w:t>
      </w:r>
    </w:p>
    <w:p w14:paraId="757D166C" w14:textId="77777777" w:rsidR="001113B5" w:rsidRPr="001113B5" w:rsidRDefault="001113B5" w:rsidP="00AD015C">
      <w:pPr>
        <w:numPr>
          <w:ilvl w:val="1"/>
          <w:numId w:val="44"/>
        </w:numPr>
        <w:spacing w:after="160"/>
        <w:contextualSpacing/>
        <w:jc w:val="both"/>
      </w:pPr>
      <w:r w:rsidRPr="001113B5">
        <w:t>kodów pocztowych – w oparciu o dane bazy np. Spis Pocztowych Numerów Adresowych udostępnianych przez Pocztę Polską SA.</w:t>
      </w:r>
    </w:p>
    <w:p w14:paraId="5AD230A8" w14:textId="7704AAB8" w:rsidR="001113B5" w:rsidRPr="001113B5" w:rsidRDefault="001113B5" w:rsidP="00AD015C">
      <w:pPr>
        <w:pStyle w:val="Nagwek3"/>
        <w:numPr>
          <w:ilvl w:val="2"/>
          <w:numId w:val="24"/>
        </w:numPr>
      </w:pPr>
      <w:bookmarkStart w:id="9" w:name="_Hlk167982496"/>
      <w:r w:rsidRPr="001113B5">
        <w:lastRenderedPageBreak/>
        <w:t xml:space="preserve">Wymagania w zakresie wdrożenia EZD oferowanego jako rozwiązanie równoważne do </w:t>
      </w:r>
      <w:bookmarkStart w:id="10" w:name="_Hlk167982138"/>
      <w:r w:rsidRPr="001113B5">
        <w:t>rozbudowy i integracji systemu elektronicznego obiegu dokumentów</w:t>
      </w:r>
      <w:bookmarkEnd w:id="9"/>
      <w:bookmarkEnd w:id="10"/>
    </w:p>
    <w:p w14:paraId="4CA18DF3" w14:textId="77777777" w:rsidR="001113B5" w:rsidRPr="001113B5" w:rsidRDefault="001113B5" w:rsidP="001113B5">
      <w:pPr>
        <w:jc w:val="both"/>
      </w:pPr>
      <w:r w:rsidRPr="001113B5">
        <w:t>Wykonawca oferujący system EZD jako rozwiązanie równoważne w stosunku do usług rozbudowy i integracji systemu elektronicznego obiegu dokumentów jest zobowiązany do wdrożenia EZD w jednostce Zamawiającego.  Zamawiający wymaga, aby zakres wdrożenia obejmował:</w:t>
      </w:r>
    </w:p>
    <w:p w14:paraId="6CCF72D9" w14:textId="77777777" w:rsidR="001113B5" w:rsidRPr="001113B5" w:rsidRDefault="001113B5" w:rsidP="00AD015C">
      <w:pPr>
        <w:numPr>
          <w:ilvl w:val="0"/>
          <w:numId w:val="45"/>
        </w:numPr>
        <w:spacing w:after="160"/>
        <w:contextualSpacing/>
        <w:jc w:val="both"/>
      </w:pPr>
      <w:r w:rsidRPr="001113B5">
        <w:t xml:space="preserve">Instalację i konfigurację rozwiązania w infrastrukturze Zamawiającego z uwzględnieniem sprzętu i oprogramowania dostarczanego przez Wykonawcę w ramach przedmiotowego zamówienia. </w:t>
      </w:r>
    </w:p>
    <w:p w14:paraId="6D75EB49" w14:textId="77777777" w:rsidR="001113B5" w:rsidRPr="001113B5" w:rsidRDefault="001113B5" w:rsidP="00AD015C">
      <w:pPr>
        <w:numPr>
          <w:ilvl w:val="0"/>
          <w:numId w:val="45"/>
        </w:numPr>
        <w:spacing w:after="160"/>
        <w:contextualSpacing/>
        <w:jc w:val="both"/>
      </w:pPr>
      <w:r w:rsidRPr="001113B5">
        <w:t>Przeprowadzenie analizy przedwdrożeniowej, przy czym analiza przedwdrożeniowa musi być opracowana w oparciu o Szczegółowy Opis Przedmiotu Zamówienia (SOPZ) oraz informacje pozyskane od Zamawiającego w trakcie jej przeprowadzania.</w:t>
      </w:r>
    </w:p>
    <w:p w14:paraId="5FD0447B" w14:textId="77777777" w:rsidR="001113B5" w:rsidRPr="001113B5" w:rsidRDefault="001113B5" w:rsidP="00AD015C">
      <w:pPr>
        <w:numPr>
          <w:ilvl w:val="0"/>
          <w:numId w:val="45"/>
        </w:numPr>
        <w:spacing w:after="160"/>
        <w:contextualSpacing/>
        <w:jc w:val="both"/>
      </w:pPr>
      <w:r w:rsidRPr="001113B5">
        <w:t>Przeprowadzenie we współpracy z każdym wskazanym przez Zamawiającego pracownikiem analizy stanowiskowej zadań realizowanych w Systemie charakterystycznych dla konkretnych merytorycznych stanowisk pracowniczych.</w:t>
      </w:r>
    </w:p>
    <w:p w14:paraId="53E0115A" w14:textId="77777777" w:rsidR="001113B5" w:rsidRPr="001113B5" w:rsidRDefault="001113B5" w:rsidP="00AD015C">
      <w:pPr>
        <w:numPr>
          <w:ilvl w:val="0"/>
          <w:numId w:val="45"/>
        </w:numPr>
        <w:spacing w:after="160"/>
        <w:contextualSpacing/>
        <w:jc w:val="both"/>
      </w:pPr>
      <w:r w:rsidRPr="001113B5">
        <w:t>Przeprowadzenie instruktażu z zakresu obsługi Systemu bądź jego części dla wskazanych przez Zamawiającego pracowników.</w:t>
      </w:r>
    </w:p>
    <w:p w14:paraId="56068E66" w14:textId="77777777" w:rsidR="001113B5" w:rsidRPr="001113B5" w:rsidRDefault="001113B5" w:rsidP="00AD015C">
      <w:pPr>
        <w:numPr>
          <w:ilvl w:val="0"/>
          <w:numId w:val="45"/>
        </w:numPr>
        <w:spacing w:after="160"/>
        <w:contextualSpacing/>
        <w:jc w:val="both"/>
      </w:pPr>
      <w:r w:rsidRPr="001113B5">
        <w:t>Przeprowadzenie instruktażu dla osób pełniących obowiązki administratorów systemu w zakresie zarządzania użytkownikami i uprawnieniami, obsługi narzędzi administratora, architektury systemu, zagadnień związanych z zachowaniem bezpieczeństwa, integralności i zabezpieczenia przed utratą danych.</w:t>
      </w:r>
    </w:p>
    <w:p w14:paraId="5491BDB0" w14:textId="77777777" w:rsidR="001113B5" w:rsidRPr="001113B5" w:rsidRDefault="001113B5" w:rsidP="00AD015C">
      <w:pPr>
        <w:numPr>
          <w:ilvl w:val="0"/>
          <w:numId w:val="45"/>
        </w:numPr>
        <w:spacing w:after="160"/>
        <w:contextualSpacing/>
        <w:jc w:val="both"/>
      </w:pPr>
      <w:r w:rsidRPr="001113B5">
        <w:t>Dodatkowe warunki dla instruktaży przeprowadzanych w ramach wdrożenia:</w:t>
      </w:r>
    </w:p>
    <w:p w14:paraId="7626F295" w14:textId="77777777" w:rsidR="001113B5" w:rsidRPr="001113B5" w:rsidRDefault="001113B5" w:rsidP="00AD015C">
      <w:pPr>
        <w:numPr>
          <w:ilvl w:val="1"/>
          <w:numId w:val="45"/>
        </w:numPr>
        <w:spacing w:after="160"/>
        <w:contextualSpacing/>
        <w:jc w:val="both"/>
      </w:pPr>
      <w:r w:rsidRPr="001113B5">
        <w:t>Wykonawca musi opracować i dostarczyć materiały merytoryczne dla uczestników poszczególnych instruktaży, najpóźniej w dniu rozpoczęcia instruktażu, w formie papierowej i elektronicznej.</w:t>
      </w:r>
    </w:p>
    <w:p w14:paraId="4F3542AD" w14:textId="77777777" w:rsidR="001113B5" w:rsidRPr="001113B5" w:rsidRDefault="001113B5" w:rsidP="00AD015C">
      <w:pPr>
        <w:numPr>
          <w:ilvl w:val="1"/>
          <w:numId w:val="45"/>
        </w:numPr>
        <w:spacing w:after="160"/>
        <w:contextualSpacing/>
        <w:jc w:val="both"/>
      </w:pPr>
      <w:r w:rsidRPr="001113B5">
        <w:t>Wykonawca musi dostarczyć instrukcje obsługi dla administratorów i użytkowników i przekazać je Zamawiającemu wraz z prawem do ich dalszego powielania i wykorzystywania w trakcie późniejszych instruktaży organizowanych i prowadzonych przez Zamawiającego lub osoby trzecie dla użytkowników EZD.</w:t>
      </w:r>
    </w:p>
    <w:p w14:paraId="494BCD20" w14:textId="77777777" w:rsidR="001113B5" w:rsidRPr="001113B5" w:rsidRDefault="001113B5" w:rsidP="00AD015C">
      <w:pPr>
        <w:numPr>
          <w:ilvl w:val="1"/>
          <w:numId w:val="45"/>
        </w:numPr>
        <w:spacing w:after="160"/>
        <w:contextualSpacing/>
        <w:jc w:val="both"/>
      </w:pPr>
      <w:r w:rsidRPr="001113B5">
        <w:t>Harmonogram i zakres instruktaży muszą zostać przygotowane przez Wykonawcę i uzgodnione z Zamawiającym na etapie analizy przedwdrożeniowej.</w:t>
      </w:r>
    </w:p>
    <w:p w14:paraId="7C091C23" w14:textId="77777777" w:rsidR="001113B5" w:rsidRPr="001113B5" w:rsidRDefault="001113B5" w:rsidP="00AD015C">
      <w:pPr>
        <w:numPr>
          <w:ilvl w:val="1"/>
          <w:numId w:val="45"/>
        </w:numPr>
        <w:spacing w:after="160"/>
        <w:contextualSpacing/>
        <w:jc w:val="both"/>
      </w:pPr>
      <w:r w:rsidRPr="001113B5">
        <w:t>Zamawiający wymaga przeprowadzenia instruktaży w wymiarze godzinowym nie mniejszym niż:</w:t>
      </w:r>
    </w:p>
    <w:p w14:paraId="048970EA" w14:textId="77777777" w:rsidR="001113B5" w:rsidRPr="001113B5" w:rsidRDefault="001113B5" w:rsidP="00AD015C">
      <w:pPr>
        <w:numPr>
          <w:ilvl w:val="2"/>
          <w:numId w:val="45"/>
        </w:numPr>
        <w:spacing w:after="160"/>
        <w:contextualSpacing/>
        <w:jc w:val="both"/>
      </w:pPr>
      <w:r w:rsidRPr="001113B5">
        <w:lastRenderedPageBreak/>
        <w:t>dla administratorów - 8 godzin,</w:t>
      </w:r>
    </w:p>
    <w:p w14:paraId="27BD80C6" w14:textId="77777777" w:rsidR="001113B5" w:rsidRPr="001113B5" w:rsidRDefault="001113B5" w:rsidP="00AD015C">
      <w:pPr>
        <w:numPr>
          <w:ilvl w:val="2"/>
          <w:numId w:val="45"/>
        </w:numPr>
        <w:spacing w:after="160"/>
        <w:contextualSpacing/>
        <w:jc w:val="both"/>
      </w:pPr>
      <w:r w:rsidRPr="001113B5">
        <w:t xml:space="preserve">dla każdej z grup użytkowników - 16 godzin, </w:t>
      </w:r>
    </w:p>
    <w:p w14:paraId="2C01F583" w14:textId="77777777" w:rsidR="001113B5" w:rsidRPr="001113B5" w:rsidRDefault="001113B5" w:rsidP="00AD015C">
      <w:pPr>
        <w:numPr>
          <w:ilvl w:val="2"/>
          <w:numId w:val="45"/>
        </w:numPr>
        <w:contextualSpacing/>
        <w:jc w:val="both"/>
      </w:pPr>
      <w:r w:rsidRPr="001113B5">
        <w:t>przy czym wymiar szkolenia w ciągu jednego dnia nie może przekraczać 4 godzin.</w:t>
      </w:r>
    </w:p>
    <w:p w14:paraId="6234644D" w14:textId="77777777" w:rsidR="001113B5" w:rsidRPr="001113B5" w:rsidRDefault="001113B5" w:rsidP="00AD015C">
      <w:pPr>
        <w:numPr>
          <w:ilvl w:val="1"/>
          <w:numId w:val="45"/>
        </w:numPr>
        <w:spacing w:after="160"/>
        <w:contextualSpacing/>
        <w:jc w:val="both"/>
      </w:pPr>
      <w:r w:rsidRPr="001113B5">
        <w:t>Liczebność pojedynczej grupy nie może przekroczyć 8 osób.</w:t>
      </w:r>
    </w:p>
    <w:p w14:paraId="0EF8C347" w14:textId="77777777" w:rsidR="001113B5" w:rsidRPr="001113B5" w:rsidRDefault="001113B5" w:rsidP="00AD015C">
      <w:pPr>
        <w:numPr>
          <w:ilvl w:val="1"/>
          <w:numId w:val="45"/>
        </w:numPr>
        <w:spacing w:after="160"/>
        <w:contextualSpacing/>
        <w:jc w:val="both"/>
      </w:pPr>
      <w:r w:rsidRPr="001113B5">
        <w:t xml:space="preserve">Instruktaże muszą odbywać się w dni robocze, w siedzibie urzędu Zamawiającego w godzinach pracy urzędu. </w:t>
      </w:r>
    </w:p>
    <w:p w14:paraId="78684472" w14:textId="77777777" w:rsidR="001113B5" w:rsidRPr="001113B5" w:rsidRDefault="001113B5" w:rsidP="00AD015C">
      <w:pPr>
        <w:numPr>
          <w:ilvl w:val="1"/>
          <w:numId w:val="45"/>
        </w:numPr>
        <w:spacing w:after="160"/>
        <w:contextualSpacing/>
        <w:jc w:val="both"/>
      </w:pPr>
      <w:r w:rsidRPr="001113B5">
        <w:t>W celu przeprowadzenia instruktaży Wykonawca zobowiązany jest do zapewnienia wykwalifikowanej kadry wykładowców, gwarantujących odpowiedni poziom wiedzy i umiejętności koniecznych do sprawnego posługiwania się systemami przez użytkowników Zamawiającego.</w:t>
      </w:r>
    </w:p>
    <w:p w14:paraId="5316B875" w14:textId="77777777" w:rsidR="001113B5" w:rsidRPr="001113B5" w:rsidRDefault="001113B5" w:rsidP="00AD015C">
      <w:pPr>
        <w:numPr>
          <w:ilvl w:val="1"/>
          <w:numId w:val="45"/>
        </w:numPr>
        <w:spacing w:after="160"/>
        <w:contextualSpacing/>
        <w:jc w:val="both"/>
      </w:pPr>
      <w:r w:rsidRPr="001113B5">
        <w:t>Wykonawca musi przygotować listy obecności dla uczestników instruktaży i przekazać je Zamawiającemu po przeprowadzeniu instruktaży.</w:t>
      </w:r>
    </w:p>
    <w:p w14:paraId="29AF41D6" w14:textId="77777777" w:rsidR="001113B5" w:rsidRPr="001113B5" w:rsidRDefault="001113B5" w:rsidP="00AD015C">
      <w:pPr>
        <w:numPr>
          <w:ilvl w:val="0"/>
          <w:numId w:val="45"/>
        </w:numPr>
        <w:spacing w:after="160"/>
        <w:contextualSpacing/>
        <w:jc w:val="both"/>
      </w:pPr>
      <w:r w:rsidRPr="001113B5">
        <w:t>Przeprowadzenie testów penetracyjnych systemu obejmujących:</w:t>
      </w:r>
    </w:p>
    <w:p w14:paraId="437D86B5" w14:textId="77777777" w:rsidR="001113B5" w:rsidRPr="001113B5" w:rsidRDefault="001113B5" w:rsidP="00AD015C">
      <w:pPr>
        <w:numPr>
          <w:ilvl w:val="1"/>
          <w:numId w:val="45"/>
        </w:numPr>
        <w:spacing w:after="160"/>
        <w:contextualSpacing/>
        <w:jc w:val="both"/>
      </w:pPr>
      <w:r w:rsidRPr="001113B5">
        <w:t>przeprowadzenie testów ze stacji roboczej podłączonej do systemu informatycznego z zewnątrz (poprzez urządzenie łączące system informatyczny), mających na celu zidentyfikowanie możliwości przeprowadzenia włamania z zewnątrz,</w:t>
      </w:r>
    </w:p>
    <w:p w14:paraId="41A5B109" w14:textId="77777777" w:rsidR="001113B5" w:rsidRPr="001113B5" w:rsidRDefault="001113B5" w:rsidP="00AD015C">
      <w:pPr>
        <w:numPr>
          <w:ilvl w:val="1"/>
          <w:numId w:val="45"/>
        </w:numPr>
        <w:spacing w:after="160"/>
        <w:contextualSpacing/>
        <w:jc w:val="both"/>
      </w:pPr>
      <w:r w:rsidRPr="001113B5">
        <w:t>badanie luk dostarczanego systemu,</w:t>
      </w:r>
    </w:p>
    <w:p w14:paraId="0C857399" w14:textId="77777777" w:rsidR="001113B5" w:rsidRPr="001113B5" w:rsidRDefault="001113B5" w:rsidP="00AD015C">
      <w:pPr>
        <w:numPr>
          <w:ilvl w:val="1"/>
          <w:numId w:val="45"/>
        </w:numPr>
        <w:spacing w:after="160"/>
        <w:contextualSpacing/>
        <w:jc w:val="both"/>
      </w:pPr>
      <w:r w:rsidRPr="001113B5">
        <w:t>identyfikację podatności systemu i sieci na ataki,</w:t>
      </w:r>
    </w:p>
    <w:p w14:paraId="76B07970" w14:textId="77777777" w:rsidR="001113B5" w:rsidRPr="001113B5" w:rsidRDefault="001113B5" w:rsidP="00AD015C">
      <w:pPr>
        <w:numPr>
          <w:ilvl w:val="1"/>
          <w:numId w:val="45"/>
        </w:numPr>
        <w:spacing w:after="160"/>
        <w:contextualSpacing/>
        <w:jc w:val="both"/>
      </w:pPr>
      <w:r w:rsidRPr="001113B5">
        <w:t>sporządzenie raportu zawierającego minimum: opis stanu faktycznego bezpieczeństwa wdrażanego systemu informatycznego, opis wyników przeprowadzonych testów, rekomendacje dla przyszłych działań związanych z użytkowaniem wdrażanego oprogramowania w kontekście bezpieczeństwa systemu.</w:t>
      </w:r>
    </w:p>
    <w:p w14:paraId="6B2FBB1D" w14:textId="77777777" w:rsidR="001113B5" w:rsidRPr="001113B5" w:rsidRDefault="001113B5" w:rsidP="00AD015C">
      <w:pPr>
        <w:numPr>
          <w:ilvl w:val="0"/>
          <w:numId w:val="45"/>
        </w:numPr>
        <w:spacing w:after="160"/>
        <w:contextualSpacing/>
        <w:jc w:val="both"/>
      </w:pPr>
      <w:r w:rsidRPr="001113B5">
        <w:t xml:space="preserve">Wykonawca realizując usługi wdrożenia uwzględni w odniesieniu do systemu EZD wymagania określone w </w:t>
      </w:r>
      <w:r w:rsidRPr="009607F6">
        <w:t>rozdziale 3.</w:t>
      </w:r>
      <w:r w:rsidRPr="001113B5">
        <w:t xml:space="preserve"> „Ogólne wymagania dotyczące wdrożeń i dostaw”.</w:t>
      </w:r>
    </w:p>
    <w:p w14:paraId="212A4A70" w14:textId="77777777" w:rsidR="001113B5" w:rsidRPr="001113B5" w:rsidRDefault="001113B5" w:rsidP="00AD015C">
      <w:pPr>
        <w:keepNext/>
        <w:keepLines/>
        <w:numPr>
          <w:ilvl w:val="2"/>
          <w:numId w:val="24"/>
        </w:numPr>
        <w:tabs>
          <w:tab w:val="num" w:pos="1080"/>
        </w:tabs>
        <w:spacing w:before="160" w:after="160"/>
        <w:outlineLvl w:val="2"/>
        <w:rPr>
          <w:rFonts w:asciiTheme="majorHAnsi" w:eastAsiaTheme="majorEastAsia" w:hAnsiTheme="majorHAnsi" w:cstheme="majorBidi"/>
          <w:b/>
          <w:bCs/>
          <w:color w:val="4F81BD" w:themeColor="accent1"/>
          <w:sz w:val="26"/>
          <w:szCs w:val="24"/>
        </w:rPr>
      </w:pPr>
      <w:r w:rsidRPr="001113B5">
        <w:rPr>
          <w:rFonts w:asciiTheme="majorHAnsi" w:eastAsiaTheme="majorEastAsia" w:hAnsiTheme="majorHAnsi" w:cstheme="majorBidi"/>
          <w:b/>
          <w:bCs/>
          <w:color w:val="4F81BD" w:themeColor="accent1"/>
          <w:sz w:val="26"/>
          <w:szCs w:val="24"/>
        </w:rPr>
        <w:t>Wymagania w zakresie migracji danych systemu elektronicznego obiegu dokumentów</w:t>
      </w:r>
    </w:p>
    <w:p w14:paraId="6E766AC0" w14:textId="77777777" w:rsidR="001113B5" w:rsidRPr="001113B5" w:rsidRDefault="001113B5" w:rsidP="001113B5">
      <w:pPr>
        <w:jc w:val="both"/>
      </w:pPr>
      <w:r w:rsidRPr="001113B5">
        <w:t xml:space="preserve">Wykonawca dokona migracji zawartości dzienników pism przychodzących, wychodzących, rejestrów spraw. Migracja musi dotyczyć zawartości wszystkich pól opisujących dane w obecnym systemie, historii pism, spraw oraz </w:t>
      </w:r>
      <w:proofErr w:type="spellStart"/>
      <w:r w:rsidRPr="001113B5">
        <w:t>odwzorowań</w:t>
      </w:r>
      <w:proofErr w:type="spellEnd"/>
      <w:r w:rsidRPr="001113B5">
        <w:t xml:space="preserve"> cyfrowych. Przed wykonaniem migracji Wykonawca dokona analizy zawartości obecnego systemu SEOD ZETO EZD el-Dok i w uzgodnieniu z Zamawiającym przeniesie również zawartość pozostałych rejestrów i danych, jeżeli były prowadzone </w:t>
      </w:r>
      <w:r w:rsidRPr="001113B5">
        <w:lastRenderedPageBreak/>
        <w:t xml:space="preserve">w systemie. W zakresie pozostałych rejestrów i danych Zamawiający informuje, że migracji muszą podlegać poniższe dane, z przedziału czasowego od roku </w:t>
      </w:r>
      <w:r w:rsidRPr="009607F6">
        <w:t>2018</w:t>
      </w:r>
      <w:r w:rsidRPr="001113B5">
        <w:t xml:space="preserve"> do dnia odbioru końcowego:</w:t>
      </w:r>
    </w:p>
    <w:p w14:paraId="4FEA2D34" w14:textId="77777777" w:rsidR="001113B5" w:rsidRPr="001113B5" w:rsidRDefault="001113B5" w:rsidP="00AD015C">
      <w:pPr>
        <w:numPr>
          <w:ilvl w:val="1"/>
          <w:numId w:val="46"/>
        </w:numPr>
        <w:spacing w:after="160"/>
        <w:contextualSpacing/>
        <w:jc w:val="both"/>
      </w:pPr>
      <w:r w:rsidRPr="001113B5">
        <w:t xml:space="preserve">rejestr pism wpływających z danymi: nr pisma, data wpływu, dane nadawcy, opis, termin realizacji, dysponent pisma, zawartość komentarzy do pisma, skany, pliki, tematy załączników, skany oraz pliki załączników, historii obiegu pisma od momentu zarejestrowania w systemie dotychczas wykorzystywanym, zawartość metadanych, historia metadanych, wskazania na sprawę/sprawy powiązane, podpisy elektroniczne, jeżeli wystąpiły pod pismami, pliki formularzy elektronicznych dla pism, które wpłynęły przez </w:t>
      </w:r>
      <w:proofErr w:type="spellStart"/>
      <w:r w:rsidRPr="001113B5">
        <w:t>ePUAP</w:t>
      </w:r>
      <w:proofErr w:type="spellEnd"/>
      <w:r w:rsidRPr="001113B5">
        <w:t xml:space="preserve"> wraz z treścią wystawionego UPO;</w:t>
      </w:r>
    </w:p>
    <w:p w14:paraId="65D4FBA1" w14:textId="77777777" w:rsidR="001113B5" w:rsidRPr="001113B5" w:rsidRDefault="001113B5" w:rsidP="00AD015C">
      <w:pPr>
        <w:numPr>
          <w:ilvl w:val="1"/>
          <w:numId w:val="46"/>
        </w:numPr>
        <w:spacing w:after="160"/>
        <w:contextualSpacing/>
        <w:jc w:val="both"/>
      </w:pPr>
      <w:r w:rsidRPr="001113B5">
        <w:t xml:space="preserve">rejestr pism wychodzących z danymi: numer pisma, data rejestracji, dane adresata/adresatów, rodzaj, twórca, opis, zawartość komentarzy do pisma, skany, pliki, tematy załączników, skany oraz pliki załączników, historii obiegu pisma od momentu zarejestrowania w systemie dotychczas wykorzystywanym, zawartość metadanych, historia metadanych, historia akceptacji, wskazania na sprawę/sprawy powiązane, podpisy elektroniczne, jeżeli wystąpiły pod pismami, data wysyłki, data powrotu zwrotki, zawartość UPD i UPP (urzędowe poręczenie doręczenia, urzędowe poręczenie przedłożenia). Treść dokumentu elektronicznego jaki został odesłany na platformę </w:t>
      </w:r>
      <w:proofErr w:type="spellStart"/>
      <w:r w:rsidRPr="001113B5">
        <w:t>ePUAP</w:t>
      </w:r>
      <w:proofErr w:type="spellEnd"/>
      <w:r w:rsidRPr="001113B5">
        <w:t>;</w:t>
      </w:r>
    </w:p>
    <w:p w14:paraId="36C6443A" w14:textId="77777777" w:rsidR="001113B5" w:rsidRPr="001113B5" w:rsidRDefault="001113B5" w:rsidP="00AD015C">
      <w:pPr>
        <w:numPr>
          <w:ilvl w:val="1"/>
          <w:numId w:val="46"/>
        </w:numPr>
        <w:spacing w:after="160"/>
        <w:contextualSpacing/>
        <w:jc w:val="both"/>
      </w:pPr>
      <w:r w:rsidRPr="001113B5">
        <w:t>rejestr pism wewnętrznych z danymi: numer pisma, data rejestracji, dane adresata/adresatów, rodzaj, twórca, opis, zawartość komentarzy do pisma, skany, pliki, tematy załączników, skany oraz pliki załączników, historii obiegu pisma od momentu zarejestrowania w systemie dotychczas wykorzystywanym, zawartość metadanych, historia metadanych, wskazania na sprawę/sprawy powiązane, podpisy elektroniczne jeżeli wystąpiły pod pismami, data wysyłki, data wpływu do odbiorcy wewnętrznego;</w:t>
      </w:r>
    </w:p>
    <w:p w14:paraId="6F343EC2" w14:textId="77777777" w:rsidR="001113B5" w:rsidRPr="001113B5" w:rsidRDefault="001113B5" w:rsidP="00AD015C">
      <w:pPr>
        <w:numPr>
          <w:ilvl w:val="1"/>
          <w:numId w:val="46"/>
        </w:numPr>
        <w:spacing w:after="160"/>
        <w:contextualSpacing/>
        <w:jc w:val="both"/>
      </w:pPr>
      <w:r w:rsidRPr="001113B5">
        <w:t xml:space="preserve">rejestry dokumentów wewnętrznych z danymi: numer teczki JRWA, numer dokumentu, data rejestracji, dane adresata/adresatów, rodzaj, twórca, opis, zawartość komentarzy, skany, pliki, tematy załączników, skany oraz pliki załączników, historia obiegu dokumentu od momentu zarejestrowania w systemie dotychczas wykorzystywanym, zawartość metadanych, historia metadanych, historia akceptacji, wskazania na sprawę/sprawy powiązane, podpisy elektroniczne jeżeli wystąpiły pod </w:t>
      </w:r>
      <w:r w:rsidRPr="001113B5">
        <w:lastRenderedPageBreak/>
        <w:t>dokumentem, pola dodatkowe jeżeli zostały użyte: opisowe, daty, liczbowe, data przekazania do archiwum zakładowego;</w:t>
      </w:r>
    </w:p>
    <w:p w14:paraId="42588293" w14:textId="77777777" w:rsidR="001113B5" w:rsidRPr="001113B5" w:rsidRDefault="001113B5" w:rsidP="00AD015C">
      <w:pPr>
        <w:numPr>
          <w:ilvl w:val="1"/>
          <w:numId w:val="46"/>
        </w:numPr>
        <w:spacing w:after="160"/>
        <w:contextualSpacing/>
        <w:jc w:val="both"/>
      </w:pPr>
      <w:r w:rsidRPr="001113B5">
        <w:t xml:space="preserve">rejestry spraw z danymi: numer sprawy, przyporządkowanie do teczek JRWA, przyporządkowanie do </w:t>
      </w:r>
      <w:proofErr w:type="spellStart"/>
      <w:r w:rsidRPr="001113B5">
        <w:t>podteczek</w:t>
      </w:r>
      <w:proofErr w:type="spellEnd"/>
      <w:r w:rsidRPr="001113B5">
        <w:t xml:space="preserve"> jeżeli wystąpiło, data rozpoczęcia, dane adresata/adresatów, stron zainteresowanych, status i stan realizacji , twórca, opis, zawartość komentarzy do sprawy, odnośniki do akt sprawy: pism wpływających, wychodzących, korespondencji wpływającej, notatek w sprawie. Temat, historia obiegu sprawy od momentu zarejestrowania w systemie dotychczas wykorzystywanym, zawartość metadanych, historia metadanych, informacja o osobach współpracujących w sprawie;</w:t>
      </w:r>
    </w:p>
    <w:p w14:paraId="58962308" w14:textId="77777777" w:rsidR="001113B5" w:rsidRPr="001113B5" w:rsidRDefault="001113B5" w:rsidP="00AD015C">
      <w:pPr>
        <w:numPr>
          <w:ilvl w:val="1"/>
          <w:numId w:val="46"/>
        </w:numPr>
        <w:spacing w:after="160"/>
        <w:contextualSpacing/>
        <w:jc w:val="both"/>
      </w:pPr>
      <w:r w:rsidRPr="001113B5">
        <w:t>rejestry notatek z danymi: numer notatki, twórca, data utworzenia, wskazanie na sprawę jeżeli notatka była utworzona w sprawie, opis, treść notatki, zawartość komentarzy do notatki, skany, pliki, tematy załączników, skany oraz pliki załączników, historia obiegu notatki od momentu zarejestrowania w systemie dotychczas wykorzystywanym, zawartość metadanych, historia metadanych, wskazania na sprawę/sprawy powiązane oraz pisma wpływające, wychodzące, inne notatki z którymi zostały powiązane,</w:t>
      </w:r>
    </w:p>
    <w:p w14:paraId="12CADDC0" w14:textId="77777777" w:rsidR="001113B5" w:rsidRPr="001113B5" w:rsidRDefault="001113B5" w:rsidP="00AD015C">
      <w:pPr>
        <w:numPr>
          <w:ilvl w:val="1"/>
          <w:numId w:val="46"/>
        </w:numPr>
        <w:spacing w:after="160"/>
        <w:contextualSpacing/>
        <w:jc w:val="both"/>
      </w:pPr>
      <w:r w:rsidRPr="001113B5">
        <w:t>struktura organizacyjna, posiadane przez każdego użytkownika: loginy, statusy, uprawnienia, widoczności;</w:t>
      </w:r>
    </w:p>
    <w:p w14:paraId="0BA9BB30" w14:textId="77777777" w:rsidR="001113B5" w:rsidRPr="001113B5" w:rsidRDefault="001113B5" w:rsidP="00AD015C">
      <w:pPr>
        <w:numPr>
          <w:ilvl w:val="1"/>
          <w:numId w:val="46"/>
        </w:numPr>
        <w:spacing w:after="160"/>
        <w:contextualSpacing/>
        <w:jc w:val="both"/>
      </w:pPr>
      <w:r w:rsidRPr="001113B5">
        <w:t>zawartość archiwum zakładowego w zakresie spraw i rejestrów wewnętrznych jakie zostały do niego przekazane;</w:t>
      </w:r>
    </w:p>
    <w:p w14:paraId="097EC8E7" w14:textId="77777777" w:rsidR="001113B5" w:rsidRPr="001113B5" w:rsidRDefault="001113B5" w:rsidP="00AD015C">
      <w:pPr>
        <w:numPr>
          <w:ilvl w:val="1"/>
          <w:numId w:val="46"/>
        </w:numPr>
        <w:spacing w:after="160"/>
        <w:contextualSpacing/>
        <w:jc w:val="both"/>
      </w:pPr>
      <w:r w:rsidRPr="001113B5">
        <w:t>baza adresowa.</w:t>
      </w:r>
    </w:p>
    <w:p w14:paraId="786ED197" w14:textId="77777777" w:rsidR="00CD0CDB" w:rsidRDefault="00023931">
      <w:pPr>
        <w:pStyle w:val="Nagwek2"/>
      </w:pPr>
      <w:r w:rsidRPr="00FF75DD">
        <w:t>5.3. Zakup usług opracowania i wdrożenia e-usług z zakresu podatków i opłat lokalnych</w:t>
      </w:r>
    </w:p>
    <w:p w14:paraId="036A149F" w14:textId="77777777" w:rsidR="00646E5E" w:rsidRDefault="00646E5E" w:rsidP="00646E5E">
      <w:pPr>
        <w:jc w:val="both"/>
      </w:pPr>
      <w:r w:rsidRPr="00F465E2">
        <w:t>Usługa opracowania i wdrożenia</w:t>
      </w:r>
      <w:r>
        <w:t xml:space="preserve"> e-usług </w:t>
      </w:r>
      <w:r w:rsidRPr="00BE65CF">
        <w:t xml:space="preserve">z zakresu podatków i opłat lokalnych </w:t>
      </w:r>
      <w:r>
        <w:t>na 4. i 5. poziomie dojrzałości obejmuje:</w:t>
      </w:r>
    </w:p>
    <w:p w14:paraId="17A5BCB4" w14:textId="77777777" w:rsidR="00646E5E" w:rsidRDefault="00646E5E" w:rsidP="00AD015C">
      <w:pPr>
        <w:pStyle w:val="Akapitzlist"/>
        <w:numPr>
          <w:ilvl w:val="0"/>
          <w:numId w:val="13"/>
        </w:numPr>
        <w:spacing w:after="160"/>
        <w:jc w:val="both"/>
      </w:pPr>
      <w:r>
        <w:t>Odwzorowanie procesów biznesowych związanych ze świadczeniem e-usług w systemach informatycznych wspierających świadczenie e-usług publicznych (w tym w systemie elektronicznego zarządzania dokumentacją, systemach dziedzinowych – w zakresie w jakim wynika to ze specyfiki danej e-usługi).</w:t>
      </w:r>
    </w:p>
    <w:p w14:paraId="4C450DEC" w14:textId="77777777" w:rsidR="00646E5E" w:rsidRDefault="00646E5E" w:rsidP="00AD015C">
      <w:pPr>
        <w:pStyle w:val="Akapitzlist"/>
        <w:numPr>
          <w:ilvl w:val="0"/>
          <w:numId w:val="13"/>
        </w:numPr>
        <w:spacing w:after="160"/>
        <w:jc w:val="both"/>
      </w:pPr>
      <w:r>
        <w:t xml:space="preserve">Opracowanie kart usług zawierających podstawowe informacje dotyczące specyfiki danej usługi publicznej. Opracowane karty Wykonawca przekaże Zamawiającemu w formie elektronicznej umożliwiającej późniejszą publikację </w:t>
      </w:r>
      <w:r>
        <w:lastRenderedPageBreak/>
        <w:t xml:space="preserve">kart na </w:t>
      </w:r>
      <w:r w:rsidRPr="00FC31BF">
        <w:t>E-Portal</w:t>
      </w:r>
      <w:r>
        <w:t>u, o którym mowa w rozdziale 1 „Informacje wstępne o zamówieniu”</w:t>
      </w:r>
      <w:r w:rsidRPr="00FC31BF">
        <w:t>.</w:t>
      </w:r>
    </w:p>
    <w:p w14:paraId="1033E9FC" w14:textId="77777777" w:rsidR="00646E5E" w:rsidRDefault="00646E5E" w:rsidP="00AD015C">
      <w:pPr>
        <w:pStyle w:val="Akapitzlist"/>
        <w:numPr>
          <w:ilvl w:val="0"/>
          <w:numId w:val="13"/>
        </w:numPr>
        <w:spacing w:after="160"/>
        <w:jc w:val="both"/>
      </w:pPr>
      <w:r>
        <w:t>Opracowanie zbioru danych, które będą określać zestaw, sposób oznaczania, wymagalność elementów treści i metadanych dokumentu elektronicznego dla każdej e-usługi publicznej.</w:t>
      </w:r>
    </w:p>
    <w:p w14:paraId="32A41475" w14:textId="77777777" w:rsidR="00646E5E" w:rsidRDefault="00646E5E" w:rsidP="00AD015C">
      <w:pPr>
        <w:pStyle w:val="Akapitzlist"/>
        <w:numPr>
          <w:ilvl w:val="0"/>
          <w:numId w:val="13"/>
        </w:numPr>
        <w:spacing w:after="160"/>
        <w:jc w:val="both"/>
      </w:pPr>
      <w:r>
        <w:t xml:space="preserve">Analizę dostępności formularzy elektronicznych w Centralnym Repozytorium Wzorów Dokumentów Elektronicznych w przypadku e-usług, dla których jednostka Zamawiającego nie udostępnia odpowiednich formularzy na </w:t>
      </w:r>
      <w:proofErr w:type="spellStart"/>
      <w:r>
        <w:t>ePUAP</w:t>
      </w:r>
      <w:proofErr w:type="spellEnd"/>
      <w:r>
        <w:t xml:space="preserve"> pod kątem możliwości ich wykorzystania w celu świadczenia wdrażanych w ramach projektu e-usług publicznych.</w:t>
      </w:r>
    </w:p>
    <w:p w14:paraId="5BB190E9" w14:textId="77777777" w:rsidR="00646E5E" w:rsidRDefault="00646E5E" w:rsidP="00AD015C">
      <w:pPr>
        <w:pStyle w:val="Akapitzlist"/>
        <w:numPr>
          <w:ilvl w:val="0"/>
          <w:numId w:val="13"/>
        </w:numPr>
        <w:spacing w:after="160"/>
        <w:jc w:val="both"/>
      </w:pPr>
      <w:r>
        <w:t xml:space="preserve">W przypadku jeżeli nie będzie możliwości wykorzystania dla planowanych do uruchomienia e-usług formularzy dostępnych w CRWDE, lub też formularze </w:t>
      </w:r>
      <w:proofErr w:type="spellStart"/>
      <w:r>
        <w:t>ePUAP</w:t>
      </w:r>
      <w:proofErr w:type="spellEnd"/>
      <w:r>
        <w:t xml:space="preserve"> nie zapewnią odpowiedniej funkcjonalności, prace obejmą opracowanie dedykowanych formularzy dla e-usługi.</w:t>
      </w:r>
    </w:p>
    <w:p w14:paraId="461134A1" w14:textId="77777777" w:rsidR="00646E5E" w:rsidRDefault="00646E5E" w:rsidP="00AD015C">
      <w:pPr>
        <w:pStyle w:val="Akapitzlist"/>
        <w:numPr>
          <w:ilvl w:val="0"/>
          <w:numId w:val="13"/>
        </w:numPr>
        <w:spacing w:after="160"/>
        <w:jc w:val="both"/>
      </w:pPr>
      <w:bookmarkStart w:id="11" w:name="_Hlk167620434"/>
      <w:r>
        <w:t xml:space="preserve">Formularze </w:t>
      </w:r>
      <w:proofErr w:type="spellStart"/>
      <w:r w:rsidRPr="001E28F8">
        <w:t>ePUAP</w:t>
      </w:r>
      <w:proofErr w:type="spellEnd"/>
      <w:r w:rsidRPr="001E28F8">
        <w:t xml:space="preserve"> </w:t>
      </w:r>
      <w:r>
        <w:t xml:space="preserve">muszą być zgodne </w:t>
      </w:r>
      <w:r w:rsidRPr="001E28F8">
        <w:t>z przepisami stanowiącymi podstawę sporządzenia wzoru dokumentu elektronicznego</w:t>
      </w:r>
      <w:r>
        <w:t>.</w:t>
      </w:r>
    </w:p>
    <w:p w14:paraId="1D1CD33E" w14:textId="77777777" w:rsidR="00646E5E" w:rsidRDefault="00646E5E" w:rsidP="00AD015C">
      <w:pPr>
        <w:pStyle w:val="Akapitzlist"/>
        <w:numPr>
          <w:ilvl w:val="0"/>
          <w:numId w:val="13"/>
        </w:numPr>
        <w:spacing w:after="160"/>
        <w:jc w:val="both"/>
      </w:pPr>
      <w:bookmarkStart w:id="12" w:name="_Hlk167619952"/>
      <w:bookmarkEnd w:id="11"/>
      <w:r w:rsidRPr="00EA78A2">
        <w:t xml:space="preserve">Formularze muszą </w:t>
      </w:r>
      <w:r>
        <w:t>wykorzystywać mechanizmy</w:t>
      </w:r>
      <w:r w:rsidRPr="00EA78A2">
        <w:t xml:space="preserve"> walidacj</w:t>
      </w:r>
      <w:r>
        <w:t>i</w:t>
      </w:r>
      <w:r w:rsidRPr="00EA78A2">
        <w:t xml:space="preserve"> wprowadzonych danych zgodnie z walidacją zawartą w schemacie dokumentu</w:t>
      </w:r>
      <w:r>
        <w:t>.</w:t>
      </w:r>
    </w:p>
    <w:p w14:paraId="75E0A153" w14:textId="77777777" w:rsidR="00646E5E" w:rsidRDefault="00646E5E" w:rsidP="00AD015C">
      <w:pPr>
        <w:pStyle w:val="Akapitzlist"/>
        <w:numPr>
          <w:ilvl w:val="0"/>
          <w:numId w:val="13"/>
        </w:numPr>
        <w:spacing w:after="160"/>
        <w:jc w:val="both"/>
      </w:pPr>
      <w:r>
        <w:t xml:space="preserve">Dopuszcza się wykorzystanie rozwiązań dedykowanych innych niż formularze </w:t>
      </w:r>
      <w:proofErr w:type="spellStart"/>
      <w:r>
        <w:t>ePUAP</w:t>
      </w:r>
      <w:proofErr w:type="spellEnd"/>
      <w:r>
        <w:t xml:space="preserve">, jeśli dla zapewnienia odpowiedniej funkcjonalności e-usługi jest konieczne wykorzystanie mechanizmów nie obsługiwanych przez platformę </w:t>
      </w:r>
      <w:proofErr w:type="spellStart"/>
      <w:r>
        <w:t>ePAUP</w:t>
      </w:r>
      <w:proofErr w:type="spellEnd"/>
      <w:r>
        <w:t>.</w:t>
      </w:r>
    </w:p>
    <w:p w14:paraId="4599E902" w14:textId="204535E8" w:rsidR="00646E5E" w:rsidRDefault="00646E5E" w:rsidP="00AD015C">
      <w:pPr>
        <w:pStyle w:val="Akapitzlist"/>
        <w:numPr>
          <w:ilvl w:val="0"/>
          <w:numId w:val="13"/>
        </w:numPr>
        <w:spacing w:after="160"/>
        <w:jc w:val="both"/>
      </w:pPr>
      <w:r>
        <w:t xml:space="preserve">W przypadku, o którym mowa w ust. powyżej, Wykonawca zapewni wysoką dostępność opracowanych formularzy co najmniej w okresie gwarancji (mają zastosowanie warunki gwarancji wskazane w </w:t>
      </w:r>
      <w:r w:rsidRPr="008E257F">
        <w:t xml:space="preserve">Załączniku nr </w:t>
      </w:r>
      <w:r w:rsidR="00092FF0">
        <w:t>2</w:t>
      </w:r>
      <w:r w:rsidRPr="008E257F">
        <w:t xml:space="preserve"> do SWZ – Wzór / projekt umowy</w:t>
      </w:r>
      <w:r>
        <w:t>)</w:t>
      </w:r>
      <w:r w:rsidRPr="008E257F">
        <w:t>.</w:t>
      </w:r>
    </w:p>
    <w:bookmarkEnd w:id="12"/>
    <w:p w14:paraId="3C8CD54F" w14:textId="77777777" w:rsidR="00646E5E" w:rsidRDefault="00646E5E" w:rsidP="00AD015C">
      <w:pPr>
        <w:pStyle w:val="Akapitzlist"/>
        <w:numPr>
          <w:ilvl w:val="0"/>
          <w:numId w:val="13"/>
        </w:numPr>
        <w:spacing w:after="160"/>
        <w:jc w:val="both"/>
      </w:pPr>
      <w:r>
        <w:t>Opracowanie szablonów umożliwiających wygenerowanie dokumentu elektronicznego – odpowiedzi/decyzji/zaświadczenia w systemie/module odpowiednim dla typu sprawy.</w:t>
      </w:r>
    </w:p>
    <w:p w14:paraId="01DFFA8A" w14:textId="3A9DB4CC" w:rsidR="00646E5E" w:rsidRPr="009607F6" w:rsidRDefault="005A0EE5" w:rsidP="00AD015C">
      <w:pPr>
        <w:pStyle w:val="Akapitzlist"/>
        <w:numPr>
          <w:ilvl w:val="0"/>
          <w:numId w:val="13"/>
        </w:numPr>
        <w:spacing w:after="160"/>
        <w:jc w:val="both"/>
      </w:pPr>
      <w:r>
        <w:t xml:space="preserve">Dostawa i wdrożenie </w:t>
      </w:r>
      <w:r w:rsidR="00646E5E" w:rsidRPr="00FC31BF">
        <w:t>Moduł</w:t>
      </w:r>
      <w:r>
        <w:t>u</w:t>
      </w:r>
      <w:r w:rsidR="00646E5E" w:rsidRPr="00FC31BF">
        <w:t xml:space="preserve"> internetowego konta mieszkańca</w:t>
      </w:r>
      <w:r>
        <w:t xml:space="preserve"> zintegrowanego z systemami dziedzinowymi</w:t>
      </w:r>
      <w:r w:rsidR="00646E5E" w:rsidRPr="00FC31BF">
        <w:t>.</w:t>
      </w:r>
      <w:r w:rsidR="00646E5E">
        <w:t xml:space="preserve"> Szczegółowe wymagania w tym zakresie znajdują się w rozdziale </w:t>
      </w:r>
      <w:r w:rsidR="00646E5E" w:rsidRPr="009607F6">
        <w:t>5.3.1. „</w:t>
      </w:r>
      <w:r w:rsidRPr="009607F6">
        <w:t xml:space="preserve">Wymagania szczegółowe dla </w:t>
      </w:r>
      <w:r w:rsidR="00646E5E" w:rsidRPr="009607F6">
        <w:t>modułu internetowego konta mieszkańca”.</w:t>
      </w:r>
    </w:p>
    <w:p w14:paraId="089B3483" w14:textId="77777777" w:rsidR="00646E5E" w:rsidRDefault="00646E5E" w:rsidP="00AD015C">
      <w:pPr>
        <w:pStyle w:val="Akapitzlist"/>
        <w:numPr>
          <w:ilvl w:val="0"/>
          <w:numId w:val="13"/>
        </w:numPr>
        <w:spacing w:after="160"/>
        <w:jc w:val="both"/>
      </w:pPr>
      <w:r w:rsidRPr="009607F6">
        <w:t>Wymagania ust. od 2 do 8</w:t>
      </w:r>
      <w:r>
        <w:t xml:space="preserve"> powyżej nie dotyczą tych usług 5. poziomu dojrzałości, które nie przewidują składania wniosku inicjującego e-usługę (np. „</w:t>
      </w:r>
      <w:r w:rsidRPr="00BE65CF">
        <w:t>Wydanie decyzji w sprawie podatku</w:t>
      </w:r>
      <w:r>
        <w:t>…”).</w:t>
      </w:r>
    </w:p>
    <w:p w14:paraId="453A37CB" w14:textId="77777777" w:rsidR="00646E5E" w:rsidRDefault="00646E5E" w:rsidP="00AD015C">
      <w:pPr>
        <w:pStyle w:val="Akapitzlist"/>
        <w:numPr>
          <w:ilvl w:val="0"/>
          <w:numId w:val="13"/>
        </w:numPr>
        <w:spacing w:after="160"/>
        <w:jc w:val="both"/>
      </w:pPr>
      <w:bookmarkStart w:id="13" w:name="_Hlk169717607"/>
      <w:r>
        <w:t xml:space="preserve">W przypadku e-usługi „Ustalenie stanu zobowiązań podatnika wobec gminy z tytułu podatków i opłat lokalnych” nie obowiązują również </w:t>
      </w:r>
      <w:r w:rsidRPr="009607F6">
        <w:t>wymagania ust. 10,</w:t>
      </w:r>
      <w:r>
        <w:t xml:space="preserve"> </w:t>
      </w:r>
      <w:r>
        <w:lastRenderedPageBreak/>
        <w:t xml:space="preserve">ponieważ realizowana jest ona przez dostęp do spersonalizowanej informacji udostępnianej w </w:t>
      </w:r>
      <w:r w:rsidRPr="00FC31BF">
        <w:t>Modu</w:t>
      </w:r>
      <w:r>
        <w:t>le</w:t>
      </w:r>
      <w:r w:rsidRPr="00FC31BF">
        <w:t xml:space="preserve"> internetowego konta mieszkańca</w:t>
      </w:r>
      <w:r>
        <w:t>.</w:t>
      </w:r>
      <w:bookmarkEnd w:id="13"/>
    </w:p>
    <w:p w14:paraId="657B4C0A" w14:textId="77777777" w:rsidR="00646E5E" w:rsidRDefault="00646E5E" w:rsidP="00AD015C">
      <w:pPr>
        <w:pStyle w:val="Akapitzlist"/>
        <w:numPr>
          <w:ilvl w:val="0"/>
          <w:numId w:val="13"/>
        </w:numPr>
        <w:spacing w:after="160"/>
        <w:jc w:val="both"/>
      </w:pPr>
      <w:r>
        <w:t xml:space="preserve">Wykonawca uwzględni w dokumentacji powykonawczej wszelkie niezbędne informacje umożliwiające wykonanie na </w:t>
      </w:r>
      <w:r w:rsidRPr="00FC31BF">
        <w:t>E-Portal</w:t>
      </w:r>
      <w:r>
        <w:t>u, o którym mowa w rozdziale 1 „Informacje wstępne o zamówieniu” przekierowań do opracowanych formularzy elektronicznych oraz Modułu internetowego konta mieszkańca.</w:t>
      </w:r>
    </w:p>
    <w:p w14:paraId="4620FC5D" w14:textId="77777777" w:rsidR="00646E5E" w:rsidRDefault="00646E5E" w:rsidP="00646E5E">
      <w:r>
        <w:t>Wszystkie opracowane w ramach zadania e-usługi muszą spełniać wymagania co najmniej 4. poziomu dojrzałości, tj. umożliwiać dokonanie wszystkich czynności niezbędnych do załatwienia danej sprawy drogą elektroniczną wraz z płatnością, jeśli realizacja płatności jest niezbędna</w:t>
      </w:r>
      <w:r w:rsidRPr="00DB22DC">
        <w:t xml:space="preserve"> </w:t>
      </w:r>
      <w:r>
        <w:t>do załatwienia danej sprawy.</w:t>
      </w:r>
    </w:p>
    <w:p w14:paraId="7A7E68BA" w14:textId="77777777" w:rsidR="00646E5E" w:rsidRDefault="00646E5E" w:rsidP="00646E5E">
      <w:r>
        <w:t xml:space="preserve">Wybrane e-usługi muszą spełniać wymagania 5. poziomu dojrzałości, </w:t>
      </w:r>
      <w:proofErr w:type="spellStart"/>
      <w:r>
        <w:t>tj</w:t>
      </w:r>
      <w:proofErr w:type="spellEnd"/>
      <w:r>
        <w:t>:</w:t>
      </w:r>
    </w:p>
    <w:p w14:paraId="5E84ABD1" w14:textId="77777777" w:rsidR="00646E5E" w:rsidRDefault="00646E5E" w:rsidP="00AD015C">
      <w:pPr>
        <w:pStyle w:val="Akapitzlist"/>
        <w:numPr>
          <w:ilvl w:val="0"/>
          <w:numId w:val="14"/>
        </w:numPr>
        <w:spacing w:after="160"/>
      </w:pPr>
      <w:r>
        <w:t>dla e-usług nr od 8) do 28) oraz 34) i 37) (numeracja dotyczy listy poniżej) wymaga się, aby udostępniane interesantowi formularze elektroniczne były wstępnie wypełniane danymi dostępnymi w systemach informatycznych Zamawiającego, o ile takie dane są dostępne dla danego interesanta,</w:t>
      </w:r>
    </w:p>
    <w:p w14:paraId="22C061B2" w14:textId="77777777" w:rsidR="00646E5E" w:rsidRDefault="00646E5E" w:rsidP="00AD015C">
      <w:pPr>
        <w:pStyle w:val="Akapitzlist"/>
        <w:numPr>
          <w:ilvl w:val="0"/>
          <w:numId w:val="14"/>
        </w:numPr>
        <w:spacing w:after="160"/>
      </w:pPr>
      <w:r>
        <w:t>e-usługi od 1) do 7) mają charakter spersonalizowany, w tym e-usługi od 1) do 6) są nieinicjowane przez interesanta.</w:t>
      </w:r>
    </w:p>
    <w:p w14:paraId="4970AB4D" w14:textId="77777777" w:rsidR="00646E5E" w:rsidRPr="00445944" w:rsidRDefault="00646E5E" w:rsidP="00646E5E">
      <w:pPr>
        <w:rPr>
          <w:highlight w:val="yellow"/>
        </w:rPr>
      </w:pPr>
      <w:r>
        <w:t>Lista e-usług, jakie muszą zostać uruchomione w ramach zadania:</w:t>
      </w:r>
    </w:p>
    <w:p w14:paraId="02688750" w14:textId="77777777" w:rsidR="00646E5E" w:rsidRDefault="00646E5E" w:rsidP="00AD015C">
      <w:pPr>
        <w:pStyle w:val="Akapitzlist"/>
        <w:numPr>
          <w:ilvl w:val="0"/>
          <w:numId w:val="12"/>
        </w:numPr>
      </w:pPr>
      <w:r>
        <w:t>Wydanie decyzji w sprawie podatku od nieruchomości od osób fizycznych;</w:t>
      </w:r>
    </w:p>
    <w:p w14:paraId="7F1BAF79" w14:textId="77777777" w:rsidR="00646E5E" w:rsidRDefault="00646E5E" w:rsidP="00AD015C">
      <w:pPr>
        <w:pStyle w:val="Akapitzlist"/>
        <w:numPr>
          <w:ilvl w:val="0"/>
          <w:numId w:val="12"/>
        </w:numPr>
      </w:pPr>
      <w:r>
        <w:t>Wydanie decyzji w sprawie podatku od nieruchomości od osób prawnych;</w:t>
      </w:r>
    </w:p>
    <w:p w14:paraId="6427A3A0" w14:textId="77777777" w:rsidR="00646E5E" w:rsidRDefault="00646E5E" w:rsidP="00AD015C">
      <w:pPr>
        <w:pStyle w:val="Akapitzlist"/>
        <w:numPr>
          <w:ilvl w:val="0"/>
          <w:numId w:val="12"/>
        </w:numPr>
      </w:pPr>
      <w:r>
        <w:t>Wydanie decyzji w sprawie podatku od nieruchomości rolnych od osób fizycznych;</w:t>
      </w:r>
    </w:p>
    <w:p w14:paraId="5FBD2CD4" w14:textId="77777777" w:rsidR="00646E5E" w:rsidRDefault="00646E5E" w:rsidP="00AD015C">
      <w:pPr>
        <w:pStyle w:val="Akapitzlist"/>
        <w:numPr>
          <w:ilvl w:val="0"/>
          <w:numId w:val="12"/>
        </w:numPr>
      </w:pPr>
      <w:r>
        <w:t>Wydanie decyzji w sprawie podatku od nieruchomości rolnych od osób prawnych;</w:t>
      </w:r>
    </w:p>
    <w:p w14:paraId="776DBCF2" w14:textId="77777777" w:rsidR="00646E5E" w:rsidRDefault="00646E5E" w:rsidP="00AD015C">
      <w:pPr>
        <w:pStyle w:val="Akapitzlist"/>
        <w:numPr>
          <w:ilvl w:val="0"/>
          <w:numId w:val="12"/>
        </w:numPr>
      </w:pPr>
      <w:r>
        <w:t>Wydanie decyzji w sprawie podatku od nieruchomości leśnych od osób fizycznych;</w:t>
      </w:r>
    </w:p>
    <w:p w14:paraId="47F67A63" w14:textId="77777777" w:rsidR="00646E5E" w:rsidRDefault="00646E5E" w:rsidP="00AD015C">
      <w:pPr>
        <w:pStyle w:val="Akapitzlist"/>
        <w:numPr>
          <w:ilvl w:val="0"/>
          <w:numId w:val="12"/>
        </w:numPr>
      </w:pPr>
      <w:r>
        <w:t>Wydanie decyzji w sprawie podatku od nieruchomości leśnych od osób prawnych;</w:t>
      </w:r>
    </w:p>
    <w:p w14:paraId="55C20626" w14:textId="77777777" w:rsidR="00646E5E" w:rsidRDefault="00646E5E" w:rsidP="00AD015C">
      <w:pPr>
        <w:pStyle w:val="Akapitzlist"/>
        <w:numPr>
          <w:ilvl w:val="0"/>
          <w:numId w:val="12"/>
        </w:numPr>
      </w:pPr>
      <w:r>
        <w:t>Ustalenie stanu zobowiązań podatnika wobec gminy z tytułu podatków i opłat lokalnych;</w:t>
      </w:r>
    </w:p>
    <w:p w14:paraId="0F72C603" w14:textId="77777777" w:rsidR="00646E5E" w:rsidRDefault="00646E5E" w:rsidP="00AD015C">
      <w:pPr>
        <w:pStyle w:val="Akapitzlist"/>
        <w:numPr>
          <w:ilvl w:val="0"/>
          <w:numId w:val="12"/>
        </w:numPr>
      </w:pPr>
      <w:r>
        <w:t>Zgłoszenie powstania obowiązku podatku od nieruchomości od osób fizycznych;</w:t>
      </w:r>
    </w:p>
    <w:p w14:paraId="41230B46" w14:textId="77777777" w:rsidR="00646E5E" w:rsidRDefault="00646E5E" w:rsidP="00AD015C">
      <w:pPr>
        <w:pStyle w:val="Akapitzlist"/>
        <w:numPr>
          <w:ilvl w:val="0"/>
          <w:numId w:val="12"/>
        </w:numPr>
      </w:pPr>
      <w:r>
        <w:t>Zgłoszenie powstania obowiązku podatku od nieruchomości od osób prawnych;</w:t>
      </w:r>
    </w:p>
    <w:p w14:paraId="78746062" w14:textId="77777777" w:rsidR="00646E5E" w:rsidRDefault="00646E5E" w:rsidP="00AD015C">
      <w:pPr>
        <w:pStyle w:val="Akapitzlist"/>
        <w:numPr>
          <w:ilvl w:val="0"/>
          <w:numId w:val="12"/>
        </w:numPr>
      </w:pPr>
      <w:r>
        <w:t>Zgłoszenie powstania obowiązku podatku rolnego od osób fizycznych;</w:t>
      </w:r>
    </w:p>
    <w:p w14:paraId="23A27548" w14:textId="77777777" w:rsidR="00646E5E" w:rsidRDefault="00646E5E" w:rsidP="00AD015C">
      <w:pPr>
        <w:pStyle w:val="Akapitzlist"/>
        <w:numPr>
          <w:ilvl w:val="0"/>
          <w:numId w:val="12"/>
        </w:numPr>
      </w:pPr>
      <w:r>
        <w:t>Zgłoszenie powstania obowiązku podatku rolnego od osób prawnych;</w:t>
      </w:r>
    </w:p>
    <w:p w14:paraId="2A7A115E" w14:textId="77777777" w:rsidR="00646E5E" w:rsidRDefault="00646E5E" w:rsidP="00AD015C">
      <w:pPr>
        <w:pStyle w:val="Akapitzlist"/>
        <w:numPr>
          <w:ilvl w:val="0"/>
          <w:numId w:val="12"/>
        </w:numPr>
      </w:pPr>
      <w:r>
        <w:lastRenderedPageBreak/>
        <w:t>Zgłoszenie powstania obowiązku podatku leśnego od osób fizycznych;</w:t>
      </w:r>
    </w:p>
    <w:p w14:paraId="27F8FE32" w14:textId="77777777" w:rsidR="00646E5E" w:rsidRDefault="00646E5E" w:rsidP="00AD015C">
      <w:pPr>
        <w:pStyle w:val="Akapitzlist"/>
        <w:numPr>
          <w:ilvl w:val="0"/>
          <w:numId w:val="12"/>
        </w:numPr>
      </w:pPr>
      <w:r>
        <w:t>Zgłoszenie powstania obowiązku podatku leśnego od osób prawnych;</w:t>
      </w:r>
    </w:p>
    <w:p w14:paraId="163C7CBD" w14:textId="77777777" w:rsidR="00646E5E" w:rsidRDefault="00646E5E" w:rsidP="00AD015C">
      <w:pPr>
        <w:pStyle w:val="Akapitzlist"/>
        <w:numPr>
          <w:ilvl w:val="0"/>
          <w:numId w:val="12"/>
        </w:numPr>
      </w:pPr>
      <w:r>
        <w:t>Zgłoszenie wygaśnięcia obowiązku podatku od nieruchomości od osób fizycznych;</w:t>
      </w:r>
    </w:p>
    <w:p w14:paraId="298A1775" w14:textId="77777777" w:rsidR="00646E5E" w:rsidRDefault="00646E5E" w:rsidP="00AD015C">
      <w:pPr>
        <w:pStyle w:val="Akapitzlist"/>
        <w:numPr>
          <w:ilvl w:val="0"/>
          <w:numId w:val="12"/>
        </w:numPr>
      </w:pPr>
      <w:r>
        <w:t>Zgłoszenie wygaśnięcia obowiązku podatku od nieruchomości od osób prawnych;</w:t>
      </w:r>
    </w:p>
    <w:p w14:paraId="31B2B135" w14:textId="77777777" w:rsidR="00646E5E" w:rsidRDefault="00646E5E" w:rsidP="00AD015C">
      <w:pPr>
        <w:pStyle w:val="Akapitzlist"/>
        <w:numPr>
          <w:ilvl w:val="0"/>
          <w:numId w:val="12"/>
        </w:numPr>
      </w:pPr>
      <w:r>
        <w:t>Zgłoszenie wygaśnięcia obowiązku podatku od nieruchomości rolnych od osób fizycznych;</w:t>
      </w:r>
    </w:p>
    <w:p w14:paraId="2F44FF98" w14:textId="77777777" w:rsidR="00646E5E" w:rsidRDefault="00646E5E" w:rsidP="00AD015C">
      <w:pPr>
        <w:pStyle w:val="Akapitzlist"/>
        <w:numPr>
          <w:ilvl w:val="0"/>
          <w:numId w:val="12"/>
        </w:numPr>
      </w:pPr>
      <w:r>
        <w:t>Zgłoszenie wygaśnięcia obowiązku podatku od nieruchomości rolnych od osób prawnych;</w:t>
      </w:r>
    </w:p>
    <w:p w14:paraId="050E2CAF" w14:textId="77777777" w:rsidR="00646E5E" w:rsidRDefault="00646E5E" w:rsidP="00AD015C">
      <w:pPr>
        <w:pStyle w:val="Akapitzlist"/>
        <w:numPr>
          <w:ilvl w:val="0"/>
          <w:numId w:val="12"/>
        </w:numPr>
      </w:pPr>
      <w:r>
        <w:t>Zgłoszenie wygaśnięcia obowiązku podatku od nieruchomości leśnych od osób fizycznych;</w:t>
      </w:r>
    </w:p>
    <w:p w14:paraId="0BD4ED79" w14:textId="77777777" w:rsidR="00646E5E" w:rsidRDefault="00646E5E" w:rsidP="00AD015C">
      <w:pPr>
        <w:pStyle w:val="Akapitzlist"/>
        <w:numPr>
          <w:ilvl w:val="0"/>
          <w:numId w:val="12"/>
        </w:numPr>
      </w:pPr>
      <w:r>
        <w:t>Zgłoszenie wygaśnięcia obowiązku podatku od nieruchomości leśnych od osób prawnych;</w:t>
      </w:r>
    </w:p>
    <w:p w14:paraId="02A701C5" w14:textId="77777777" w:rsidR="00646E5E" w:rsidRDefault="00646E5E" w:rsidP="00AD015C">
      <w:pPr>
        <w:pStyle w:val="Akapitzlist"/>
        <w:numPr>
          <w:ilvl w:val="0"/>
          <w:numId w:val="12"/>
        </w:numPr>
      </w:pPr>
      <w:r>
        <w:t>Korekta informacji o nieruchomościach i obiektach budowlanych od osób fizycznych;</w:t>
      </w:r>
    </w:p>
    <w:p w14:paraId="5BFB88A1" w14:textId="77777777" w:rsidR="00646E5E" w:rsidRDefault="00646E5E" w:rsidP="00AD015C">
      <w:pPr>
        <w:pStyle w:val="Akapitzlist"/>
        <w:numPr>
          <w:ilvl w:val="0"/>
          <w:numId w:val="12"/>
        </w:numPr>
      </w:pPr>
      <w:r>
        <w:t>Korekta deklaracji na podatek od nieruchomości od osób prawnych;</w:t>
      </w:r>
    </w:p>
    <w:p w14:paraId="5BB56CD1" w14:textId="77777777" w:rsidR="00646E5E" w:rsidRDefault="00646E5E" w:rsidP="00AD015C">
      <w:pPr>
        <w:pStyle w:val="Akapitzlist"/>
        <w:numPr>
          <w:ilvl w:val="0"/>
          <w:numId w:val="12"/>
        </w:numPr>
      </w:pPr>
      <w:r>
        <w:t>Korekta informacji o gruntach rolnych od osób fizycznych;</w:t>
      </w:r>
    </w:p>
    <w:p w14:paraId="5A1C8715" w14:textId="77777777" w:rsidR="00646E5E" w:rsidRDefault="00646E5E" w:rsidP="00AD015C">
      <w:pPr>
        <w:pStyle w:val="Akapitzlist"/>
        <w:numPr>
          <w:ilvl w:val="0"/>
          <w:numId w:val="12"/>
        </w:numPr>
      </w:pPr>
      <w:r>
        <w:t>Korekta deklaracji na podatek rolny od osób prawnych;</w:t>
      </w:r>
    </w:p>
    <w:p w14:paraId="137725D2" w14:textId="77777777" w:rsidR="00646E5E" w:rsidRDefault="00646E5E" w:rsidP="00AD015C">
      <w:pPr>
        <w:pStyle w:val="Akapitzlist"/>
        <w:numPr>
          <w:ilvl w:val="0"/>
          <w:numId w:val="12"/>
        </w:numPr>
      </w:pPr>
      <w:r>
        <w:t>Korekta informacji o lasach od osób fizycznych;</w:t>
      </w:r>
    </w:p>
    <w:p w14:paraId="5CF2A00F" w14:textId="77777777" w:rsidR="00646E5E" w:rsidRDefault="00646E5E" w:rsidP="00AD015C">
      <w:pPr>
        <w:pStyle w:val="Akapitzlist"/>
        <w:numPr>
          <w:ilvl w:val="0"/>
          <w:numId w:val="12"/>
        </w:numPr>
      </w:pPr>
      <w:r>
        <w:t>Korekta deklaracji na podatek leśny od osób prawnych;</w:t>
      </w:r>
    </w:p>
    <w:p w14:paraId="62F3572F" w14:textId="77777777" w:rsidR="00646E5E" w:rsidRDefault="00646E5E" w:rsidP="00AD015C">
      <w:pPr>
        <w:pStyle w:val="Akapitzlist"/>
        <w:numPr>
          <w:ilvl w:val="0"/>
          <w:numId w:val="12"/>
        </w:numPr>
      </w:pPr>
      <w:r>
        <w:t>Zgłoszenie powstania obowiązku podatku od środków transportowych;</w:t>
      </w:r>
    </w:p>
    <w:p w14:paraId="2C6489F5" w14:textId="77777777" w:rsidR="00646E5E" w:rsidRDefault="00646E5E" w:rsidP="00AD015C">
      <w:pPr>
        <w:pStyle w:val="Akapitzlist"/>
        <w:numPr>
          <w:ilvl w:val="0"/>
          <w:numId w:val="12"/>
        </w:numPr>
      </w:pPr>
      <w:r>
        <w:t>Zgłoszenie wygaśnięcia obowiązku podatku od środków transportowych;</w:t>
      </w:r>
    </w:p>
    <w:p w14:paraId="280D345A" w14:textId="77777777" w:rsidR="00646E5E" w:rsidRDefault="00646E5E" w:rsidP="00AD015C">
      <w:pPr>
        <w:pStyle w:val="Akapitzlist"/>
        <w:numPr>
          <w:ilvl w:val="0"/>
          <w:numId w:val="12"/>
        </w:numPr>
      </w:pPr>
      <w:r>
        <w:t>Korekta deklaracji na podatek od środków transportowych;</w:t>
      </w:r>
    </w:p>
    <w:p w14:paraId="1D9E2AF4" w14:textId="77777777" w:rsidR="00646E5E" w:rsidRDefault="00646E5E" w:rsidP="00AD015C">
      <w:pPr>
        <w:pStyle w:val="Akapitzlist"/>
        <w:numPr>
          <w:ilvl w:val="0"/>
          <w:numId w:val="12"/>
        </w:numPr>
      </w:pPr>
      <w:r>
        <w:t>Stwierdzenie nadpłaty w podatku;</w:t>
      </w:r>
    </w:p>
    <w:p w14:paraId="57E28657" w14:textId="77777777" w:rsidR="00646E5E" w:rsidRDefault="00646E5E" w:rsidP="00AD015C">
      <w:pPr>
        <w:pStyle w:val="Akapitzlist"/>
        <w:numPr>
          <w:ilvl w:val="0"/>
          <w:numId w:val="12"/>
        </w:numPr>
      </w:pPr>
      <w:r>
        <w:t>Zaliczenie nadpłaty podatku na poczet przyszłych zobowiązań podatkowych;</w:t>
      </w:r>
    </w:p>
    <w:p w14:paraId="28489E2F" w14:textId="77777777" w:rsidR="00646E5E" w:rsidRDefault="00646E5E" w:rsidP="00AD015C">
      <w:pPr>
        <w:pStyle w:val="Akapitzlist"/>
        <w:numPr>
          <w:ilvl w:val="0"/>
          <w:numId w:val="12"/>
        </w:numPr>
      </w:pPr>
      <w:r>
        <w:t>Wydanie zaświadczenia o wielkości gospodarstwa rolnego/użytków rolnych gospodarstwa rolnego;</w:t>
      </w:r>
    </w:p>
    <w:p w14:paraId="04E93E1B" w14:textId="77777777" w:rsidR="00646E5E" w:rsidRDefault="00646E5E" w:rsidP="00AD015C">
      <w:pPr>
        <w:pStyle w:val="Akapitzlist"/>
        <w:numPr>
          <w:ilvl w:val="0"/>
          <w:numId w:val="12"/>
        </w:numPr>
      </w:pPr>
      <w:r>
        <w:t>Wydanie zaświadczenia o niezaleganiu w podatkach lub stwierdzające stan zaległości;</w:t>
      </w:r>
    </w:p>
    <w:p w14:paraId="03003ACC" w14:textId="77777777" w:rsidR="00646E5E" w:rsidRDefault="00646E5E" w:rsidP="00AD015C">
      <w:pPr>
        <w:pStyle w:val="Akapitzlist"/>
        <w:numPr>
          <w:ilvl w:val="0"/>
          <w:numId w:val="12"/>
        </w:numPr>
      </w:pPr>
      <w:r>
        <w:t>Wydanie zaświadczenia o figurowaniu/ niefigurowaniu w ewidencji podatników;</w:t>
      </w:r>
    </w:p>
    <w:p w14:paraId="3ADC654C" w14:textId="77777777" w:rsidR="00646E5E" w:rsidRDefault="00646E5E" w:rsidP="00AD015C">
      <w:pPr>
        <w:pStyle w:val="Akapitzlist"/>
        <w:numPr>
          <w:ilvl w:val="0"/>
          <w:numId w:val="12"/>
        </w:numPr>
      </w:pPr>
      <w:r>
        <w:t>Składanie deklaracji o wysokości opłaty za gospodarowanie odpadami komunalnymi;</w:t>
      </w:r>
    </w:p>
    <w:p w14:paraId="3426EF80" w14:textId="77777777" w:rsidR="00646E5E" w:rsidRDefault="00646E5E" w:rsidP="00AD015C">
      <w:pPr>
        <w:pStyle w:val="Akapitzlist"/>
        <w:numPr>
          <w:ilvl w:val="0"/>
          <w:numId w:val="12"/>
        </w:numPr>
      </w:pPr>
      <w:r>
        <w:t>Składanie oświadczenia o wartości sprzedaży napojów alkoholowych;</w:t>
      </w:r>
    </w:p>
    <w:p w14:paraId="54BED8A4" w14:textId="77777777" w:rsidR="00646E5E" w:rsidRDefault="00646E5E" w:rsidP="00AD015C">
      <w:pPr>
        <w:pStyle w:val="Akapitzlist"/>
        <w:numPr>
          <w:ilvl w:val="0"/>
          <w:numId w:val="12"/>
        </w:numPr>
      </w:pPr>
      <w:r>
        <w:t>Składanie wniosku o zwrot opłaty skarbowej;</w:t>
      </w:r>
    </w:p>
    <w:p w14:paraId="3889EEEF" w14:textId="1E53EF1E" w:rsidR="00646E5E" w:rsidRDefault="00646E5E" w:rsidP="00AD015C">
      <w:pPr>
        <w:pStyle w:val="Akapitzlist"/>
        <w:numPr>
          <w:ilvl w:val="0"/>
          <w:numId w:val="12"/>
        </w:numPr>
      </w:pPr>
      <w:r>
        <w:t>Złożenie wniosku o zwrot podatku akcyzowego zawartego w cenie oleju napędowego wykorzystywanego do produkcji rolnej.</w:t>
      </w:r>
    </w:p>
    <w:p w14:paraId="5D163518" w14:textId="10D4D050" w:rsidR="00646E5E" w:rsidRPr="00DF240B" w:rsidRDefault="00646E5E" w:rsidP="00646E5E">
      <w:pPr>
        <w:pStyle w:val="Nagwek3"/>
      </w:pPr>
      <w:r>
        <w:lastRenderedPageBreak/>
        <w:t>5.3.</w:t>
      </w:r>
      <w:r w:rsidR="00D82562">
        <w:t>1</w:t>
      </w:r>
      <w:r>
        <w:t xml:space="preserve">. </w:t>
      </w:r>
      <w:r w:rsidRPr="00DF240B">
        <w:t xml:space="preserve">Wymagania szczegółowe dla </w:t>
      </w:r>
      <w:r w:rsidR="005A0EE5" w:rsidRPr="00DF240B">
        <w:t xml:space="preserve">Modułu </w:t>
      </w:r>
      <w:r w:rsidRPr="00DF240B">
        <w:t>internetowego konta mieszkańca</w:t>
      </w:r>
    </w:p>
    <w:p w14:paraId="37FFB163" w14:textId="77777777" w:rsidR="00646E5E" w:rsidRDefault="00646E5E" w:rsidP="00AD015C">
      <w:pPr>
        <w:pStyle w:val="Akapitzlist"/>
        <w:numPr>
          <w:ilvl w:val="0"/>
          <w:numId w:val="15"/>
        </w:numPr>
        <w:spacing w:after="160"/>
        <w:jc w:val="both"/>
      </w:pPr>
      <w:r w:rsidRPr="006A5EDC">
        <w:t xml:space="preserve">Moduł internetowego konta mieszkańca </w:t>
      </w:r>
      <w:r>
        <w:t>(dalej: Moduł, System) musi być systemem dostępnym on-line, przeznaczonym do zdalnej obsługi mieszkańca w zakresie udostępniania stanu zobowiązań mieszkańca wobec gminy z możliwością opłacania tych zobowiązań przez Internet.</w:t>
      </w:r>
    </w:p>
    <w:p w14:paraId="6744EA5F" w14:textId="77777777" w:rsidR="00646E5E" w:rsidRDefault="00646E5E" w:rsidP="00AD015C">
      <w:pPr>
        <w:pStyle w:val="Akapitzlist"/>
        <w:numPr>
          <w:ilvl w:val="0"/>
          <w:numId w:val="15"/>
        </w:numPr>
        <w:spacing w:after="160"/>
        <w:jc w:val="both"/>
      </w:pPr>
      <w:r>
        <w:t>Moduł musi funkcjonować na ogólnodostępnym serwerze internetowym i udostępniać swoją treść przy wykorzystaniu przeglądarek WWW.</w:t>
      </w:r>
    </w:p>
    <w:p w14:paraId="59E01C52" w14:textId="77777777" w:rsidR="00646E5E" w:rsidRDefault="00646E5E" w:rsidP="00AD015C">
      <w:pPr>
        <w:pStyle w:val="Akapitzlist"/>
        <w:numPr>
          <w:ilvl w:val="0"/>
          <w:numId w:val="15"/>
        </w:numPr>
        <w:spacing w:after="160"/>
        <w:jc w:val="both"/>
      </w:pPr>
      <w:r>
        <w:t xml:space="preserve">Moduł musi umożliwiać wykorzystanie bezpiecznego protokołu komunikacji pomiędzy stacją roboczą a serwerem, na którym jest zainstalowany, w celu zabezpieczenia poufności danych </w:t>
      </w:r>
    </w:p>
    <w:p w14:paraId="05AB5F84" w14:textId="77777777" w:rsidR="00646E5E" w:rsidRDefault="00646E5E" w:rsidP="00AD015C">
      <w:pPr>
        <w:pStyle w:val="Akapitzlist"/>
        <w:numPr>
          <w:ilvl w:val="0"/>
          <w:numId w:val="15"/>
        </w:numPr>
        <w:spacing w:after="160"/>
        <w:jc w:val="both"/>
      </w:pPr>
      <w:r>
        <w:t>Moduł musi być podzielony na część publiczną, udostępnianą użytkownikom zalogowanym do Modułu oraz część wewnętrzną lub dedykowaną aplikację do zarządzania, dostępną wyłącznie dla administratora systemu.</w:t>
      </w:r>
    </w:p>
    <w:p w14:paraId="1A7C09BF" w14:textId="77777777" w:rsidR="00646E5E" w:rsidRDefault="00646E5E" w:rsidP="00AD015C">
      <w:pPr>
        <w:pStyle w:val="Akapitzlist"/>
        <w:numPr>
          <w:ilvl w:val="0"/>
          <w:numId w:val="15"/>
        </w:numPr>
        <w:spacing w:after="160"/>
        <w:jc w:val="both"/>
      </w:pPr>
      <w:r>
        <w:t>Moduł musi umożliwiać bezpieczne zalogowanie się przez przeglądarkę za pomocą Węzła Krajowego z uwzględnieniem Profilu Zaufanego.</w:t>
      </w:r>
    </w:p>
    <w:p w14:paraId="238EA01B" w14:textId="77777777" w:rsidR="00646E5E" w:rsidRDefault="00646E5E" w:rsidP="00AD015C">
      <w:pPr>
        <w:pStyle w:val="Akapitzlist"/>
        <w:numPr>
          <w:ilvl w:val="0"/>
          <w:numId w:val="15"/>
        </w:numPr>
        <w:spacing w:after="160"/>
        <w:jc w:val="both"/>
      </w:pPr>
      <w:r>
        <w:t>Moduł musi umożliwiać zarządzanie rejestrem interesantów, zapewniając</w:t>
      </w:r>
      <w:r w:rsidRPr="00AA2A32">
        <w:t xml:space="preserve"> </w:t>
      </w:r>
      <w:r>
        <w:t>administratorowi możliwość:</w:t>
      </w:r>
    </w:p>
    <w:p w14:paraId="31A0FCBB" w14:textId="77777777" w:rsidR="00646E5E" w:rsidRDefault="00646E5E" w:rsidP="00AD015C">
      <w:pPr>
        <w:pStyle w:val="Akapitzlist"/>
        <w:numPr>
          <w:ilvl w:val="1"/>
          <w:numId w:val="15"/>
        </w:numPr>
        <w:spacing w:after="160"/>
        <w:jc w:val="both"/>
      </w:pPr>
      <w:r>
        <w:t>identyfikacji każdego interesanta co najmniej poprzez: imię, nazwisko, login, dane kontaktowe,</w:t>
      </w:r>
    </w:p>
    <w:p w14:paraId="080C725F" w14:textId="77777777" w:rsidR="00646E5E" w:rsidRDefault="00646E5E" w:rsidP="00AD015C">
      <w:pPr>
        <w:pStyle w:val="Akapitzlist"/>
        <w:numPr>
          <w:ilvl w:val="1"/>
          <w:numId w:val="15"/>
        </w:numPr>
        <w:spacing w:after="160"/>
        <w:jc w:val="both"/>
      </w:pPr>
      <w:r>
        <w:t>zmiany danych interesanta,</w:t>
      </w:r>
    </w:p>
    <w:p w14:paraId="608C5138" w14:textId="77777777" w:rsidR="00646E5E" w:rsidRDefault="00646E5E" w:rsidP="00AD015C">
      <w:pPr>
        <w:pStyle w:val="Akapitzlist"/>
        <w:numPr>
          <w:ilvl w:val="1"/>
          <w:numId w:val="15"/>
        </w:numPr>
        <w:spacing w:after="160"/>
        <w:jc w:val="both"/>
      </w:pPr>
      <w:r>
        <w:t>powiązania konta interesanta w Module z odpowiednim kontem w systemach dziedzinowych (dalej: SD),</w:t>
      </w:r>
    </w:p>
    <w:p w14:paraId="0214BFB8" w14:textId="77777777" w:rsidR="00646E5E" w:rsidRDefault="00646E5E" w:rsidP="00AD015C">
      <w:pPr>
        <w:pStyle w:val="Akapitzlist"/>
        <w:numPr>
          <w:ilvl w:val="1"/>
          <w:numId w:val="15"/>
        </w:numPr>
        <w:spacing w:after="160"/>
        <w:jc w:val="both"/>
      </w:pPr>
      <w:r>
        <w:t>aktywowania lub zablokowania konta interesanta.</w:t>
      </w:r>
    </w:p>
    <w:p w14:paraId="710B984F" w14:textId="77777777" w:rsidR="00646E5E" w:rsidRDefault="00646E5E" w:rsidP="00AD015C">
      <w:pPr>
        <w:pStyle w:val="Akapitzlist"/>
        <w:numPr>
          <w:ilvl w:val="0"/>
          <w:numId w:val="15"/>
        </w:numPr>
        <w:spacing w:after="160"/>
        <w:jc w:val="both"/>
      </w:pPr>
      <w:r>
        <w:t>Moduł musi zapewniać użytkownikowi możliwość zmiany hasła.</w:t>
      </w:r>
    </w:p>
    <w:p w14:paraId="64DEFDD1" w14:textId="77777777" w:rsidR="00646E5E" w:rsidRDefault="00646E5E" w:rsidP="00AD015C">
      <w:pPr>
        <w:pStyle w:val="Akapitzlist"/>
        <w:numPr>
          <w:ilvl w:val="0"/>
          <w:numId w:val="15"/>
        </w:numPr>
        <w:spacing w:after="160"/>
        <w:jc w:val="both"/>
      </w:pPr>
      <w:r>
        <w:t>Użytkownik musi mieć możliwość przeglądu swoich danych z SD, o ile jego konto zostało powiązane z odpowiednim kontem w SD.</w:t>
      </w:r>
    </w:p>
    <w:p w14:paraId="59BC3A14" w14:textId="77777777" w:rsidR="00646E5E" w:rsidRDefault="00646E5E" w:rsidP="00AD015C">
      <w:pPr>
        <w:pStyle w:val="Akapitzlist"/>
        <w:numPr>
          <w:ilvl w:val="0"/>
          <w:numId w:val="15"/>
        </w:numPr>
        <w:spacing w:after="160"/>
        <w:jc w:val="both"/>
      </w:pPr>
      <w:r>
        <w:t>Moduł musi umożliwiać pozyskiwanie z SD danych o aktualnych zobowiązaniach zalogowanego interesanta z uwzględnieniem należności dodatkowych (odsetki i inne koszty) w zakresie:</w:t>
      </w:r>
    </w:p>
    <w:p w14:paraId="250CF479" w14:textId="77777777" w:rsidR="00646E5E" w:rsidRDefault="00646E5E" w:rsidP="00AD015C">
      <w:pPr>
        <w:pStyle w:val="Akapitzlist"/>
        <w:numPr>
          <w:ilvl w:val="1"/>
          <w:numId w:val="15"/>
        </w:numPr>
        <w:spacing w:after="160"/>
        <w:jc w:val="both"/>
      </w:pPr>
      <w:r>
        <w:t>podatku od nieruchomości od osób fizycznych</w:t>
      </w:r>
    </w:p>
    <w:p w14:paraId="7D0B8C50" w14:textId="77777777" w:rsidR="00646E5E" w:rsidRDefault="00646E5E" w:rsidP="00AD015C">
      <w:pPr>
        <w:pStyle w:val="Akapitzlist"/>
        <w:numPr>
          <w:ilvl w:val="1"/>
          <w:numId w:val="15"/>
        </w:numPr>
        <w:spacing w:after="160"/>
        <w:jc w:val="both"/>
      </w:pPr>
      <w:r>
        <w:t>podatku od nieruchomości od osób prawnych</w:t>
      </w:r>
    </w:p>
    <w:p w14:paraId="3F12C868" w14:textId="77777777" w:rsidR="00646E5E" w:rsidRDefault="00646E5E" w:rsidP="00AD015C">
      <w:pPr>
        <w:pStyle w:val="Akapitzlist"/>
        <w:numPr>
          <w:ilvl w:val="1"/>
          <w:numId w:val="15"/>
        </w:numPr>
        <w:spacing w:after="160"/>
        <w:jc w:val="both"/>
      </w:pPr>
      <w:r>
        <w:t>podatku rolnego od osób fizycznych</w:t>
      </w:r>
    </w:p>
    <w:p w14:paraId="4E9F149F" w14:textId="77777777" w:rsidR="00646E5E" w:rsidRDefault="00646E5E" w:rsidP="00AD015C">
      <w:pPr>
        <w:pStyle w:val="Akapitzlist"/>
        <w:numPr>
          <w:ilvl w:val="1"/>
          <w:numId w:val="15"/>
        </w:numPr>
        <w:spacing w:after="160"/>
        <w:jc w:val="both"/>
      </w:pPr>
      <w:r>
        <w:t>podatku rolnego od osób prawnych</w:t>
      </w:r>
    </w:p>
    <w:p w14:paraId="47E7059B" w14:textId="77777777" w:rsidR="00646E5E" w:rsidRDefault="00646E5E" w:rsidP="00AD015C">
      <w:pPr>
        <w:pStyle w:val="Akapitzlist"/>
        <w:numPr>
          <w:ilvl w:val="1"/>
          <w:numId w:val="15"/>
        </w:numPr>
        <w:spacing w:after="160"/>
        <w:jc w:val="both"/>
      </w:pPr>
      <w:r>
        <w:t>podatku leśnego od osób fizycznych</w:t>
      </w:r>
    </w:p>
    <w:p w14:paraId="04CEF017" w14:textId="77777777" w:rsidR="00646E5E" w:rsidRDefault="00646E5E" w:rsidP="00AD015C">
      <w:pPr>
        <w:pStyle w:val="Akapitzlist"/>
        <w:numPr>
          <w:ilvl w:val="1"/>
          <w:numId w:val="15"/>
        </w:numPr>
        <w:spacing w:after="160"/>
        <w:jc w:val="both"/>
      </w:pPr>
      <w:r>
        <w:t>podatku leśnego od osób prawnych</w:t>
      </w:r>
    </w:p>
    <w:p w14:paraId="11DD6199" w14:textId="77777777" w:rsidR="00646E5E" w:rsidRDefault="00646E5E" w:rsidP="00AD015C">
      <w:pPr>
        <w:pStyle w:val="Akapitzlist"/>
        <w:numPr>
          <w:ilvl w:val="1"/>
          <w:numId w:val="15"/>
        </w:numPr>
        <w:spacing w:after="160"/>
        <w:jc w:val="both"/>
      </w:pPr>
      <w:r>
        <w:t>podatku od środków transportowych</w:t>
      </w:r>
    </w:p>
    <w:p w14:paraId="74F5E9BE" w14:textId="77777777" w:rsidR="00646E5E" w:rsidRDefault="00646E5E" w:rsidP="00AD015C">
      <w:pPr>
        <w:pStyle w:val="Akapitzlist"/>
        <w:numPr>
          <w:ilvl w:val="1"/>
          <w:numId w:val="15"/>
        </w:numPr>
        <w:spacing w:after="160"/>
        <w:jc w:val="both"/>
      </w:pPr>
      <w:r>
        <w:t>opłat za gospodarowanie odpadami komunalnymi</w:t>
      </w:r>
    </w:p>
    <w:p w14:paraId="7B2F10C7" w14:textId="4FBA55EF" w:rsidR="005A0EE5" w:rsidRDefault="00FF4369" w:rsidP="00AD015C">
      <w:pPr>
        <w:pStyle w:val="Akapitzlist"/>
        <w:numPr>
          <w:ilvl w:val="1"/>
          <w:numId w:val="15"/>
        </w:numPr>
        <w:spacing w:after="160"/>
        <w:jc w:val="both"/>
      </w:pPr>
      <w:r>
        <w:lastRenderedPageBreak/>
        <w:t>innych</w:t>
      </w:r>
      <w:r w:rsidR="005A0EE5" w:rsidRPr="005A0EE5">
        <w:t xml:space="preserve"> zobowiąza</w:t>
      </w:r>
      <w:r>
        <w:t>ń</w:t>
      </w:r>
      <w:r w:rsidR="005A0EE5" w:rsidRPr="005A0EE5">
        <w:t>, o których informacje są dostępne w systemach dziedzinowych</w:t>
      </w:r>
      <w:r w:rsidR="005A0EE5">
        <w:t>.</w:t>
      </w:r>
    </w:p>
    <w:p w14:paraId="5AEA80BE" w14:textId="77777777" w:rsidR="00646E5E" w:rsidRDefault="00646E5E" w:rsidP="00AD015C">
      <w:pPr>
        <w:pStyle w:val="Akapitzlist"/>
        <w:numPr>
          <w:ilvl w:val="0"/>
          <w:numId w:val="15"/>
        </w:numPr>
        <w:spacing w:after="160"/>
        <w:jc w:val="both"/>
      </w:pPr>
      <w:r>
        <w:t>O ile konto interesanta powiązane jest z SD, system musi prezentować dla danego użytkownika:</w:t>
      </w:r>
    </w:p>
    <w:p w14:paraId="7159E943" w14:textId="77777777" w:rsidR="00646E5E" w:rsidRDefault="00646E5E" w:rsidP="00AD015C">
      <w:pPr>
        <w:pStyle w:val="Akapitzlist"/>
        <w:numPr>
          <w:ilvl w:val="1"/>
          <w:numId w:val="15"/>
        </w:numPr>
        <w:spacing w:after="160"/>
        <w:jc w:val="both"/>
      </w:pPr>
      <w:r>
        <w:t>dane  adresowe, o ile takie dane są zawarte w SD, gdzie dla każdej nieruchomości prezentowana musi być wielkość, typ nieruchomości, typ własności i podatków pobieranych z tytułu nieruchomości: m.in.: podatek od osób fizycznych, podatek od osób prawnych, opłaty za gospodarowanie odpadami komunalnymi,</w:t>
      </w:r>
    </w:p>
    <w:p w14:paraId="2156B34A" w14:textId="77777777" w:rsidR="00646E5E" w:rsidRDefault="00646E5E" w:rsidP="00AD015C">
      <w:pPr>
        <w:pStyle w:val="Akapitzlist"/>
        <w:numPr>
          <w:ilvl w:val="1"/>
          <w:numId w:val="15"/>
        </w:numPr>
        <w:spacing w:after="160"/>
        <w:jc w:val="both"/>
      </w:pPr>
      <w:r>
        <w:t>listę środków transportu – podlegającą opłatom, o ile w SD użytkownik jest podmiotem prawnym posiadającym opodatkowane środki transportu.</w:t>
      </w:r>
    </w:p>
    <w:p w14:paraId="4650ECD5" w14:textId="77777777" w:rsidR="00646E5E" w:rsidRDefault="00646E5E" w:rsidP="00AD015C">
      <w:pPr>
        <w:pStyle w:val="Akapitzlist"/>
        <w:numPr>
          <w:ilvl w:val="0"/>
          <w:numId w:val="15"/>
        </w:numPr>
        <w:spacing w:after="160"/>
        <w:jc w:val="both"/>
      </w:pPr>
      <w:r>
        <w:t xml:space="preserve">Po zalogowaniu na swoje konto interesant musi mieć możliwość wyświetlenia informacji o wszystkich swoich należnościach wobec JST pobranych z SD. Moduł musi umożliwiać przegląd wszystkich zobowiązań finansowych z uwzględnieniem </w:t>
      </w:r>
      <w:r w:rsidRPr="00805590">
        <w:t>tytułu należności, należności głównej, odsetki, koszty upomnień, salda do zapłaty, terminie płatności, kwocie już zapłaconej (w przypadku należności, która została już częściowo spłacona), kwocie zleconej płatności poprzez system oraz dacie i godzinie zlecenia tej płatności</w:t>
      </w:r>
      <w:r>
        <w:t>.</w:t>
      </w:r>
    </w:p>
    <w:p w14:paraId="299A7588" w14:textId="77777777" w:rsidR="00646E5E" w:rsidRPr="009607F6" w:rsidRDefault="00646E5E" w:rsidP="00AD015C">
      <w:pPr>
        <w:pStyle w:val="Akapitzlist"/>
        <w:numPr>
          <w:ilvl w:val="0"/>
          <w:numId w:val="15"/>
        </w:numPr>
        <w:spacing w:after="160"/>
        <w:jc w:val="both"/>
      </w:pPr>
      <w:r w:rsidRPr="009607F6">
        <w:t>Moduł musi umożliwiać prezentowanie i wyszukiwania konkretnej należności według rodzaju/tytułu, daty, terminu płatności itp. w zakresie wskazanym w pkt. 9, o ile takie informacje zawiera baza danych SD, przy czym dane te muszą być pobierane z bazy danych SD.</w:t>
      </w:r>
    </w:p>
    <w:p w14:paraId="259BA731" w14:textId="77777777" w:rsidR="00646E5E" w:rsidRDefault="00646E5E" w:rsidP="00AD015C">
      <w:pPr>
        <w:pStyle w:val="Akapitzlist"/>
        <w:numPr>
          <w:ilvl w:val="0"/>
          <w:numId w:val="15"/>
        </w:numPr>
        <w:spacing w:after="160"/>
        <w:jc w:val="both"/>
      </w:pPr>
      <w:r>
        <w:t>Moduł musi prezentować dla należności dotyczących nieruchomości numer decyzji, kwotę wymiaru oraz umożliwiać pobranie decyzji w formacie PDF.</w:t>
      </w:r>
    </w:p>
    <w:p w14:paraId="5F69D2E6" w14:textId="77777777" w:rsidR="00646E5E" w:rsidRDefault="00646E5E" w:rsidP="00AD015C">
      <w:pPr>
        <w:pStyle w:val="Akapitzlist"/>
        <w:numPr>
          <w:ilvl w:val="0"/>
          <w:numId w:val="15"/>
        </w:numPr>
        <w:spacing w:after="160"/>
        <w:jc w:val="both"/>
      </w:pPr>
      <w:r>
        <w:t>Moduł musi prezentować dla upomnień: koszt upomnienia, datę wydania upomnienia, kwotę do zapłaty.</w:t>
      </w:r>
    </w:p>
    <w:p w14:paraId="79CCA20F" w14:textId="77777777" w:rsidR="00646E5E" w:rsidRDefault="00646E5E" w:rsidP="00AD015C">
      <w:pPr>
        <w:pStyle w:val="Akapitzlist"/>
        <w:numPr>
          <w:ilvl w:val="0"/>
          <w:numId w:val="15"/>
        </w:numPr>
        <w:spacing w:after="160"/>
        <w:jc w:val="both"/>
      </w:pPr>
      <w:r>
        <w:t>Moduł musi umożliwiać sortowanie wyświetlanych danych rosnąco lub malejąco względem dowolnego z wyświetlanych parametrów należności.</w:t>
      </w:r>
    </w:p>
    <w:p w14:paraId="3A7217DB" w14:textId="77777777" w:rsidR="00646E5E" w:rsidRDefault="00646E5E" w:rsidP="00AD015C">
      <w:pPr>
        <w:pStyle w:val="Akapitzlist"/>
        <w:numPr>
          <w:ilvl w:val="0"/>
          <w:numId w:val="15"/>
        </w:numPr>
        <w:spacing w:after="160"/>
        <w:jc w:val="both"/>
      </w:pPr>
      <w:r>
        <w:t>Moduł musi być zintegrowany co najmniej z jednym systemem płatniczym, przy czym system płatniczy powinien posiadać zezwolenie Komisji Nadzoru Finansowego na świadczenie usług płatniczych w charakterze krajowej instytucji płatniczej lub realizować bezpośrednie płatności z konta płatnika na rachunek urzędu.</w:t>
      </w:r>
    </w:p>
    <w:p w14:paraId="4609F085" w14:textId="77777777" w:rsidR="00646E5E" w:rsidRDefault="00646E5E" w:rsidP="00AD015C">
      <w:pPr>
        <w:pStyle w:val="Akapitzlist"/>
        <w:numPr>
          <w:ilvl w:val="0"/>
          <w:numId w:val="15"/>
        </w:numPr>
        <w:spacing w:after="160"/>
        <w:jc w:val="both"/>
      </w:pPr>
      <w:r>
        <w:t>Moduł musi pozwalać na wnoszenie opłat za pośrednictwem systemu płatności elektronicznych w różny sposób tzn. przez wygenerowanie płatności na wybraną ratę należności i opłacenie, lub na zaznaczenie kilku rat i zapłacenie je jednym przelewem (w obrębie jednej kartoteki opłat).</w:t>
      </w:r>
    </w:p>
    <w:p w14:paraId="065CEE7E" w14:textId="77777777" w:rsidR="00646E5E" w:rsidRDefault="00646E5E" w:rsidP="00AD015C">
      <w:pPr>
        <w:pStyle w:val="Akapitzlist"/>
        <w:numPr>
          <w:ilvl w:val="0"/>
          <w:numId w:val="15"/>
        </w:numPr>
        <w:spacing w:after="160"/>
        <w:jc w:val="both"/>
      </w:pPr>
      <w:r>
        <w:lastRenderedPageBreak/>
        <w:t>Moduł musi przedstawiać klientowi informację, którą ratę kwota płatności stanowi, jeśli należność jest płatna w ratach.</w:t>
      </w:r>
    </w:p>
    <w:p w14:paraId="363618E3" w14:textId="77777777" w:rsidR="00646E5E" w:rsidRDefault="00646E5E" w:rsidP="00AD015C">
      <w:pPr>
        <w:pStyle w:val="Akapitzlist"/>
        <w:numPr>
          <w:ilvl w:val="0"/>
          <w:numId w:val="15"/>
        </w:numPr>
        <w:spacing w:after="160"/>
        <w:jc w:val="both"/>
      </w:pPr>
      <w:r>
        <w:t>Jeśli należność powstała w drodze decyzji administracyjnej urzędu numer decyzji ma być również widoczny dla klienta.</w:t>
      </w:r>
    </w:p>
    <w:p w14:paraId="54659062" w14:textId="77777777" w:rsidR="00646E5E" w:rsidRDefault="00646E5E" w:rsidP="00AD015C">
      <w:pPr>
        <w:pStyle w:val="Akapitzlist"/>
        <w:numPr>
          <w:ilvl w:val="0"/>
          <w:numId w:val="15"/>
        </w:numPr>
        <w:spacing w:after="160"/>
        <w:jc w:val="both"/>
      </w:pPr>
      <w:r>
        <w:t>W sytuacji, kiedy kilku klientów jest solidarnie zobowiązanych do zapłaty należności klient zalogowany do Modułu musi widzieć również minimum imię, nazwisko pozostałych współzobowiązanych, w przypadku podmiotów gospodarczych - nazwę firmy i jej siedzibę.</w:t>
      </w:r>
    </w:p>
    <w:p w14:paraId="5760EA39" w14:textId="77777777" w:rsidR="00646E5E" w:rsidRDefault="00646E5E" w:rsidP="00AD015C">
      <w:pPr>
        <w:pStyle w:val="Akapitzlist"/>
        <w:numPr>
          <w:ilvl w:val="0"/>
          <w:numId w:val="15"/>
        </w:numPr>
        <w:spacing w:after="160"/>
        <w:jc w:val="both"/>
      </w:pPr>
      <w:r>
        <w:t>Moduł musi umożliwiać wyszukiwanie i prezentowanie należności według statusu płatności tzn. np. pokaż tylko zaległe itp.</w:t>
      </w:r>
    </w:p>
    <w:p w14:paraId="5F535B1A" w14:textId="77777777" w:rsidR="00646E5E" w:rsidRDefault="00646E5E" w:rsidP="00AD015C">
      <w:pPr>
        <w:pStyle w:val="Akapitzlist"/>
        <w:numPr>
          <w:ilvl w:val="0"/>
          <w:numId w:val="15"/>
        </w:numPr>
        <w:spacing w:after="160"/>
        <w:jc w:val="both"/>
      </w:pPr>
      <w:r>
        <w:t>Moduł musi umożliwiać wyświetlanie historii wszystkich interakcji finansowych mieszkańca z urzędem, jakie zostały zrealizowane poprzez system.</w:t>
      </w:r>
    </w:p>
    <w:p w14:paraId="1BDAF03B" w14:textId="77777777" w:rsidR="00646E5E" w:rsidRDefault="00646E5E" w:rsidP="00AD015C">
      <w:pPr>
        <w:pStyle w:val="Akapitzlist"/>
        <w:numPr>
          <w:ilvl w:val="0"/>
          <w:numId w:val="15"/>
        </w:numPr>
        <w:spacing w:after="160"/>
        <w:jc w:val="both"/>
      </w:pPr>
      <w:r>
        <w:t>Moduł musi posiadać mechanizmy kontroli i bezpieczeństwa chroniące użytkowników przed kilkukrotnym wniesieniem płatności z tego samego tytułu, w tym generować komunikaty informujące i/lub ostrzeżenia wizualne dla użytkownika podczas próby ponownego zlecenia płatności dla należności, dla których płatność została zlecona za pośrednictwem systemu, a transakcja jeszcze jest przetwarzana.</w:t>
      </w:r>
    </w:p>
    <w:p w14:paraId="393EBD9C" w14:textId="77777777" w:rsidR="00646E5E" w:rsidRDefault="00646E5E" w:rsidP="00AD015C">
      <w:pPr>
        <w:pStyle w:val="Akapitzlist"/>
        <w:numPr>
          <w:ilvl w:val="0"/>
          <w:numId w:val="15"/>
        </w:numPr>
        <w:spacing w:after="160"/>
        <w:jc w:val="both"/>
      </w:pPr>
      <w:r>
        <w:t>Wygenerowane płatności zlecone za pośrednictwem Systemu, ale jeszcze nie zaksięgowane powinny zawierać informacje takie jak: numer konta bankowego, na które została przelana płatność, kwota i data zlecenia, status zlecenia oraz data wykonania.</w:t>
      </w:r>
    </w:p>
    <w:p w14:paraId="36FCC9A9" w14:textId="77777777" w:rsidR="00646E5E" w:rsidRDefault="00646E5E" w:rsidP="00AD015C">
      <w:pPr>
        <w:pStyle w:val="Akapitzlist"/>
        <w:numPr>
          <w:ilvl w:val="0"/>
          <w:numId w:val="15"/>
        </w:numPr>
        <w:spacing w:after="160"/>
        <w:jc w:val="both"/>
      </w:pPr>
      <w:r>
        <w:t>Moduł musi umożliwiać wydrukowanie wypełnionego polecenia przelewu bankowego dla zaznaczonej jednej lub zaznaczonych wielu należności.</w:t>
      </w:r>
    </w:p>
    <w:p w14:paraId="05EB6466" w14:textId="082794F2" w:rsidR="00D82562" w:rsidRDefault="00D82562" w:rsidP="00AD015C">
      <w:pPr>
        <w:pStyle w:val="Akapitzlist"/>
        <w:numPr>
          <w:ilvl w:val="0"/>
          <w:numId w:val="15"/>
        </w:numPr>
        <w:spacing w:after="160"/>
        <w:jc w:val="both"/>
      </w:pPr>
      <w:r>
        <w:t>Moduł musi być wyposażony</w:t>
      </w:r>
      <w:r w:rsidRPr="0018668D">
        <w:t xml:space="preserve"> w interfejsy integracyjne umożliwiające wymianę danych z innymi modułami oprogramowania.</w:t>
      </w:r>
    </w:p>
    <w:p w14:paraId="65851F20" w14:textId="0980E50C" w:rsidR="005A0EE5" w:rsidRDefault="00D82562" w:rsidP="00D82562">
      <w:pPr>
        <w:spacing w:after="160"/>
        <w:jc w:val="both"/>
      </w:pPr>
      <w:r>
        <w:t>Wymagany z</w:t>
      </w:r>
      <w:r w:rsidR="005A0EE5">
        <w:t xml:space="preserve">akres wdrożenia </w:t>
      </w:r>
      <w:r>
        <w:t xml:space="preserve">Modułu </w:t>
      </w:r>
      <w:r w:rsidR="005A0EE5">
        <w:t>obejm</w:t>
      </w:r>
      <w:r>
        <w:t>uje</w:t>
      </w:r>
      <w:r w:rsidR="005A0EE5">
        <w:t>:</w:t>
      </w:r>
    </w:p>
    <w:p w14:paraId="059CDD18" w14:textId="67FCBA54" w:rsidR="005A0EE5" w:rsidRPr="00700B78" w:rsidRDefault="005A0EE5" w:rsidP="00AD015C">
      <w:pPr>
        <w:pStyle w:val="Akapitzlist"/>
        <w:numPr>
          <w:ilvl w:val="0"/>
          <w:numId w:val="15"/>
        </w:numPr>
        <w:spacing w:after="160"/>
        <w:jc w:val="both"/>
      </w:pPr>
      <w:r w:rsidRPr="00700B78">
        <w:t xml:space="preserve">Integrację </w:t>
      </w:r>
      <w:r>
        <w:t>Modułu</w:t>
      </w:r>
      <w:r w:rsidRPr="00700B78">
        <w:t xml:space="preserve"> z systemem płatności wybranym przez Zamawiającego spośród rozwiązań oferowanych przez Wykonawcę.</w:t>
      </w:r>
    </w:p>
    <w:p w14:paraId="6DDA8C0D" w14:textId="77777777" w:rsidR="005A0EE5" w:rsidRPr="006B2F4A" w:rsidRDefault="005A0EE5" w:rsidP="00AD015C">
      <w:pPr>
        <w:pStyle w:val="Akapitzlist"/>
        <w:numPr>
          <w:ilvl w:val="0"/>
          <w:numId w:val="15"/>
        </w:numPr>
        <w:spacing w:after="160"/>
        <w:jc w:val="both"/>
      </w:pPr>
      <w:r w:rsidRPr="006B2F4A">
        <w:t>Instalację i konfigurację</w:t>
      </w:r>
      <w:r>
        <w:t xml:space="preserve"> rozbudowanego</w:t>
      </w:r>
      <w:r w:rsidRPr="006B2F4A">
        <w:t xml:space="preserve"> </w:t>
      </w:r>
      <w:r>
        <w:t>Modułu</w:t>
      </w:r>
      <w:r w:rsidRPr="006B2F4A">
        <w:t xml:space="preserve"> w infrastrukturze sprzętowo – systemowej zapewnionej przez Wykonawcę. Wykonawca zapewni wysoką dostępność tej infrastruktury co najmniej przez okres udzielonej gwarancji. Parametry infrastruktury zapewnionej przez Wykonawcę muszą umożliwić stabilne, wydajne i bezpieczne korzystanie przez interesantów z udostępnionych w efekcie realizacji zamówienia e-usług.</w:t>
      </w:r>
    </w:p>
    <w:p w14:paraId="743BC09C" w14:textId="77777777" w:rsidR="005A0EE5" w:rsidRPr="006B2F4A" w:rsidRDefault="005A0EE5" w:rsidP="00AD015C">
      <w:pPr>
        <w:pStyle w:val="Akapitzlist"/>
        <w:numPr>
          <w:ilvl w:val="0"/>
          <w:numId w:val="15"/>
        </w:numPr>
        <w:spacing w:after="160"/>
        <w:jc w:val="both"/>
      </w:pPr>
      <w:r w:rsidRPr="006B2F4A">
        <w:lastRenderedPageBreak/>
        <w:t>Przeprowadzeniu we współpracy z każdym wskazanym przez Zamawiającego pracownikiem analizy stanowiskowej zadań realizowanych w Systemie charakterystycznych dla konkretnych merytorycznych stanowisk pracowniczych.</w:t>
      </w:r>
    </w:p>
    <w:p w14:paraId="33592479" w14:textId="77777777" w:rsidR="005A0EE5" w:rsidRPr="006B2F4A" w:rsidRDefault="005A0EE5" w:rsidP="00AD015C">
      <w:pPr>
        <w:pStyle w:val="Akapitzlist"/>
        <w:numPr>
          <w:ilvl w:val="0"/>
          <w:numId w:val="15"/>
        </w:numPr>
        <w:spacing w:after="160"/>
        <w:jc w:val="both"/>
      </w:pPr>
      <w:r w:rsidRPr="006B2F4A">
        <w:t xml:space="preserve">Przeprowadzenie instruktażu z zakresu obsługi </w:t>
      </w:r>
      <w:r>
        <w:t>Modułu</w:t>
      </w:r>
      <w:r w:rsidRPr="006B2F4A">
        <w:t xml:space="preserve"> bądź jego części dla wskazanych przez Zamawiającego pracowników.</w:t>
      </w:r>
    </w:p>
    <w:p w14:paraId="7DD8FCE9" w14:textId="77777777" w:rsidR="005A0EE5" w:rsidRPr="006B2F4A" w:rsidRDefault="005A0EE5" w:rsidP="00AD015C">
      <w:pPr>
        <w:pStyle w:val="Akapitzlist"/>
        <w:numPr>
          <w:ilvl w:val="0"/>
          <w:numId w:val="15"/>
        </w:numPr>
        <w:spacing w:after="160"/>
        <w:jc w:val="both"/>
      </w:pPr>
      <w:r w:rsidRPr="006B2F4A">
        <w:t>Przeprowadzenie instruktażu dla osób pełniących obowiązki administratorów systemu w zakresie zarządzania użytkownikami i uprawnieniami, obsługi narzędzi administratora, architektury systemu, zagadnie</w:t>
      </w:r>
      <w:r>
        <w:t>ń</w:t>
      </w:r>
      <w:r w:rsidRPr="006B2F4A">
        <w:t xml:space="preserve"> związan</w:t>
      </w:r>
      <w:r>
        <w:t>ych</w:t>
      </w:r>
      <w:r w:rsidRPr="006B2F4A">
        <w:t xml:space="preserve"> z zachowaniem bezpieczeństwa, integralności i zabezpieczenia przed utratą danych.</w:t>
      </w:r>
    </w:p>
    <w:p w14:paraId="086B7760" w14:textId="77777777" w:rsidR="005A0EE5" w:rsidRPr="006B2F4A" w:rsidRDefault="005A0EE5" w:rsidP="00AD015C">
      <w:pPr>
        <w:pStyle w:val="Akapitzlist"/>
        <w:numPr>
          <w:ilvl w:val="0"/>
          <w:numId w:val="15"/>
        </w:numPr>
        <w:spacing w:after="160"/>
        <w:jc w:val="both"/>
      </w:pPr>
      <w:r w:rsidRPr="006B2F4A">
        <w:t xml:space="preserve">Przeprowadzenie testów penetracyjnych systemu </w:t>
      </w:r>
      <w:r>
        <w:t>obejmujących</w:t>
      </w:r>
      <w:r w:rsidRPr="006B2F4A">
        <w:t>:</w:t>
      </w:r>
    </w:p>
    <w:p w14:paraId="1DCF53C0" w14:textId="77777777" w:rsidR="005A0EE5" w:rsidRPr="006B2F4A" w:rsidRDefault="005A0EE5" w:rsidP="00AD015C">
      <w:pPr>
        <w:pStyle w:val="Akapitzlist"/>
        <w:numPr>
          <w:ilvl w:val="1"/>
          <w:numId w:val="15"/>
        </w:numPr>
        <w:spacing w:after="160"/>
        <w:jc w:val="both"/>
      </w:pPr>
      <w:r w:rsidRPr="006B2F4A">
        <w:t>przeprowadzeni</w:t>
      </w:r>
      <w:r>
        <w:t>e</w:t>
      </w:r>
      <w:r w:rsidRPr="006B2F4A">
        <w:t xml:space="preserve"> testów ze stacji roboczej podłączonej do systemu informatycznego z zewnątrz (poprzez urządzenie łączące system informatyczny), mających na celu zidentyfikowanie możliwości przeprowadzenia włamania z zewnątrz,</w:t>
      </w:r>
    </w:p>
    <w:p w14:paraId="35CCB73B" w14:textId="77777777" w:rsidR="005A0EE5" w:rsidRPr="006B2F4A" w:rsidRDefault="005A0EE5" w:rsidP="00AD015C">
      <w:pPr>
        <w:pStyle w:val="Akapitzlist"/>
        <w:numPr>
          <w:ilvl w:val="1"/>
          <w:numId w:val="15"/>
        </w:numPr>
        <w:spacing w:after="160"/>
        <w:jc w:val="both"/>
      </w:pPr>
      <w:r w:rsidRPr="006B2F4A">
        <w:t>badaniu luk dostarczanego systemu,</w:t>
      </w:r>
    </w:p>
    <w:p w14:paraId="099E1B0B" w14:textId="77777777" w:rsidR="005A0EE5" w:rsidRPr="006B2F4A" w:rsidRDefault="005A0EE5" w:rsidP="00AD015C">
      <w:pPr>
        <w:pStyle w:val="Akapitzlist"/>
        <w:numPr>
          <w:ilvl w:val="1"/>
          <w:numId w:val="15"/>
        </w:numPr>
        <w:spacing w:after="160"/>
        <w:jc w:val="both"/>
      </w:pPr>
      <w:r w:rsidRPr="006B2F4A">
        <w:t>identyfikację podatności systemu i sieci na ataki,</w:t>
      </w:r>
    </w:p>
    <w:p w14:paraId="118028DA" w14:textId="77777777" w:rsidR="005A0EE5" w:rsidRDefault="005A0EE5" w:rsidP="00AD015C">
      <w:pPr>
        <w:pStyle w:val="Akapitzlist"/>
        <w:numPr>
          <w:ilvl w:val="1"/>
          <w:numId w:val="15"/>
        </w:numPr>
        <w:spacing w:after="160"/>
        <w:jc w:val="both"/>
      </w:pPr>
      <w:r w:rsidRPr="006B2F4A">
        <w:t xml:space="preserve">sporządzeniu raportu zawierającego minimum: opis stanu faktycznego bezpieczeństwa wdrażanego systemu informatycznego, opis wyników przeprowadzonych testów, rekomendacje dla przyszłych działań związanych z użytkowaniem wdrażanego </w:t>
      </w:r>
      <w:r>
        <w:t>oprogramowania</w:t>
      </w:r>
      <w:r w:rsidRPr="006B2F4A">
        <w:t xml:space="preserve"> w kontekście bezpieczeństwa systemu.</w:t>
      </w:r>
    </w:p>
    <w:p w14:paraId="4E6B80E8" w14:textId="7EC53D9D" w:rsidR="00CD0CDB" w:rsidRPr="00FF75DD" w:rsidRDefault="005A0EE5" w:rsidP="00AD015C">
      <w:pPr>
        <w:pStyle w:val="Akapitzlist"/>
        <w:numPr>
          <w:ilvl w:val="0"/>
          <w:numId w:val="15"/>
        </w:numPr>
        <w:spacing w:after="160"/>
        <w:jc w:val="both"/>
      </w:pPr>
      <w:r>
        <w:t xml:space="preserve">Wykonawca realizując </w:t>
      </w:r>
      <w:r w:rsidRPr="001F101B">
        <w:t>usługi wdrożenia</w:t>
      </w:r>
      <w:r w:rsidRPr="006B2F4A">
        <w:t xml:space="preserve"> </w:t>
      </w:r>
      <w:r>
        <w:t xml:space="preserve">uwzględni w odniesieniu rozbudowanego Modułu wymagania określone w </w:t>
      </w:r>
      <w:r w:rsidRPr="009607F6">
        <w:t>rozdziale 3.</w:t>
      </w:r>
      <w:r>
        <w:t xml:space="preserve"> „</w:t>
      </w:r>
      <w:r w:rsidRPr="0045089C">
        <w:t>Ogólne wymagania dotyczące wdrożeń i dostaw</w:t>
      </w:r>
      <w:r>
        <w:t>”.</w:t>
      </w:r>
    </w:p>
    <w:p w14:paraId="0D3D2DDC" w14:textId="77777777" w:rsidR="00CD0CDB" w:rsidRPr="00FF75DD" w:rsidRDefault="00023931">
      <w:pPr>
        <w:pStyle w:val="Nagwek2"/>
      </w:pPr>
      <w:r w:rsidRPr="00FF75DD">
        <w:t>5.4. Zakup serwera z systemem operacyjnym</w:t>
      </w:r>
    </w:p>
    <w:tbl>
      <w:tblPr>
        <w:tblStyle w:val="Tabela-Siatka"/>
        <w:tblW w:w="5000" w:type="pct"/>
        <w:tblLook w:val="04A0" w:firstRow="1" w:lastRow="0" w:firstColumn="1" w:lastColumn="0" w:noHBand="0" w:noVBand="1"/>
      </w:tblPr>
      <w:tblGrid>
        <w:gridCol w:w="2315"/>
        <w:gridCol w:w="6315"/>
      </w:tblGrid>
      <w:tr w:rsidR="00E8727A" w:rsidRPr="006C7222" w14:paraId="2803C891" w14:textId="77777777" w:rsidTr="0096270E">
        <w:trPr>
          <w:trHeight w:val="20"/>
        </w:trPr>
        <w:tc>
          <w:tcPr>
            <w:tcW w:w="1341" w:type="pct"/>
          </w:tcPr>
          <w:p w14:paraId="5D71A956" w14:textId="77777777" w:rsidR="00E8727A" w:rsidRPr="006C7222" w:rsidRDefault="00E8727A" w:rsidP="0096270E">
            <w:pPr>
              <w:rPr>
                <w:b/>
                <w:szCs w:val="26"/>
              </w:rPr>
            </w:pPr>
            <w:r w:rsidRPr="006C7222">
              <w:rPr>
                <w:b/>
                <w:szCs w:val="26"/>
              </w:rPr>
              <w:t>Obszar wymagań</w:t>
            </w:r>
          </w:p>
        </w:tc>
        <w:tc>
          <w:tcPr>
            <w:tcW w:w="3659" w:type="pct"/>
          </w:tcPr>
          <w:p w14:paraId="6C7A39AE" w14:textId="77777777" w:rsidR="00E8727A" w:rsidRPr="006C7222" w:rsidRDefault="00E8727A" w:rsidP="0096270E">
            <w:pPr>
              <w:rPr>
                <w:b/>
                <w:szCs w:val="26"/>
              </w:rPr>
            </w:pPr>
            <w:r w:rsidRPr="006C7222">
              <w:rPr>
                <w:b/>
                <w:szCs w:val="26"/>
              </w:rPr>
              <w:t>Wymagania minimalne</w:t>
            </w:r>
          </w:p>
        </w:tc>
      </w:tr>
      <w:tr w:rsidR="00E8727A" w:rsidRPr="006C7222" w14:paraId="13DB922F" w14:textId="77777777" w:rsidTr="0096270E">
        <w:trPr>
          <w:trHeight w:val="20"/>
        </w:trPr>
        <w:tc>
          <w:tcPr>
            <w:tcW w:w="1341" w:type="pct"/>
          </w:tcPr>
          <w:p w14:paraId="34321BFF" w14:textId="77777777" w:rsidR="00E8727A" w:rsidRPr="006C7222" w:rsidRDefault="00E8727A" w:rsidP="0096270E">
            <w:pPr>
              <w:rPr>
                <w:bCs/>
                <w:szCs w:val="26"/>
              </w:rPr>
            </w:pPr>
            <w:r w:rsidRPr="006C7222">
              <w:rPr>
                <w:bCs/>
                <w:szCs w:val="26"/>
              </w:rPr>
              <w:t>Obudowa</w:t>
            </w:r>
          </w:p>
        </w:tc>
        <w:tc>
          <w:tcPr>
            <w:tcW w:w="3659" w:type="pct"/>
          </w:tcPr>
          <w:p w14:paraId="0168DDC2" w14:textId="003C1FA5" w:rsidR="00E8727A" w:rsidRPr="006C7222" w:rsidRDefault="00E8727A" w:rsidP="0096270E">
            <w:pPr>
              <w:rPr>
                <w:szCs w:val="26"/>
              </w:rPr>
            </w:pPr>
            <w:r w:rsidRPr="006C7222">
              <w:rPr>
                <w:szCs w:val="26"/>
              </w:rPr>
              <w:t xml:space="preserve">Typu </w:t>
            </w:r>
            <w:proofErr w:type="spellStart"/>
            <w:r w:rsidRPr="006C7222">
              <w:rPr>
                <w:szCs w:val="26"/>
              </w:rPr>
              <w:t>rack</w:t>
            </w:r>
            <w:proofErr w:type="spellEnd"/>
            <w:r w:rsidRPr="006C7222">
              <w:rPr>
                <w:szCs w:val="26"/>
              </w:rPr>
              <w:t xml:space="preserve"> o wysokości maksymalnie </w:t>
            </w:r>
            <w:r w:rsidR="00375FE1">
              <w:rPr>
                <w:szCs w:val="26"/>
              </w:rPr>
              <w:t>2</w:t>
            </w:r>
            <w:r w:rsidR="00375FE1" w:rsidRPr="006C7222">
              <w:rPr>
                <w:szCs w:val="26"/>
              </w:rPr>
              <w:t xml:space="preserve">U </w:t>
            </w:r>
            <w:r w:rsidRPr="006C7222">
              <w:rPr>
                <w:szCs w:val="26"/>
              </w:rPr>
              <w:t xml:space="preserve">z kompletem szyn umożliwiających montaż w szafie </w:t>
            </w:r>
            <w:proofErr w:type="spellStart"/>
            <w:r w:rsidRPr="006C7222">
              <w:rPr>
                <w:szCs w:val="26"/>
              </w:rPr>
              <w:t>rack</w:t>
            </w:r>
            <w:proofErr w:type="spellEnd"/>
            <w:r w:rsidRPr="006C7222">
              <w:rPr>
                <w:szCs w:val="26"/>
              </w:rPr>
              <w:t xml:space="preserve"> i wysuwanie serwera do celów serwisowych.</w:t>
            </w:r>
          </w:p>
          <w:p w14:paraId="2F0FFFF8" w14:textId="77777777" w:rsidR="00E8727A" w:rsidRPr="006C7222" w:rsidRDefault="00E8727A" w:rsidP="0096270E">
            <w:pPr>
              <w:rPr>
                <w:bCs/>
                <w:szCs w:val="26"/>
              </w:rPr>
            </w:pPr>
            <w:r w:rsidRPr="006C7222">
              <w:rPr>
                <w:bCs/>
                <w:szCs w:val="26"/>
              </w:rPr>
              <w:t>Wymagane dostarczenie kompletu przewodów zasilających oraz przewodu sygnałowego video.</w:t>
            </w:r>
          </w:p>
        </w:tc>
      </w:tr>
      <w:tr w:rsidR="00E8727A" w:rsidRPr="006C7222" w14:paraId="13A36758" w14:textId="77777777" w:rsidTr="0096270E">
        <w:trPr>
          <w:trHeight w:val="20"/>
        </w:trPr>
        <w:tc>
          <w:tcPr>
            <w:tcW w:w="1341" w:type="pct"/>
          </w:tcPr>
          <w:p w14:paraId="6983BFD2" w14:textId="77777777" w:rsidR="00E8727A" w:rsidRPr="006C7222" w:rsidRDefault="00E8727A" w:rsidP="0096270E">
            <w:pPr>
              <w:rPr>
                <w:bCs/>
                <w:szCs w:val="26"/>
              </w:rPr>
            </w:pPr>
            <w:r w:rsidRPr="006C7222">
              <w:rPr>
                <w:bCs/>
                <w:szCs w:val="26"/>
              </w:rPr>
              <w:t>Płyta główna</w:t>
            </w:r>
          </w:p>
        </w:tc>
        <w:tc>
          <w:tcPr>
            <w:tcW w:w="3659" w:type="pct"/>
          </w:tcPr>
          <w:p w14:paraId="7E62B9F5" w14:textId="39474267" w:rsidR="00E8727A" w:rsidRPr="006C7222" w:rsidRDefault="00E8727A" w:rsidP="0096270E">
            <w:pPr>
              <w:rPr>
                <w:szCs w:val="26"/>
              </w:rPr>
            </w:pPr>
            <w:r w:rsidRPr="006C7222">
              <w:rPr>
                <w:szCs w:val="26"/>
              </w:rPr>
              <w:t xml:space="preserve">Płyta główna z możliwością zainstalowania dwóch procesorów. </w:t>
            </w:r>
          </w:p>
          <w:p w14:paraId="02695ECD" w14:textId="306CD3D1" w:rsidR="00E8727A" w:rsidRPr="006C7222" w:rsidRDefault="00E8727A" w:rsidP="0096270E">
            <w:pPr>
              <w:rPr>
                <w:szCs w:val="26"/>
              </w:rPr>
            </w:pPr>
            <w:r w:rsidRPr="006C7222">
              <w:rPr>
                <w:szCs w:val="26"/>
              </w:rPr>
              <w:t>Płyta główna powinna obsługiwać co najmniej 1,5TB pamięci RAM.</w:t>
            </w:r>
          </w:p>
          <w:p w14:paraId="1F668D61" w14:textId="77777777" w:rsidR="00E8727A" w:rsidRPr="006C7222" w:rsidRDefault="00E8727A" w:rsidP="0096270E">
            <w:pPr>
              <w:rPr>
                <w:szCs w:val="26"/>
              </w:rPr>
            </w:pPr>
            <w:r w:rsidRPr="006C7222">
              <w:rPr>
                <w:szCs w:val="26"/>
              </w:rPr>
              <w:t>Chipset dedykowany do pracy w serwerach dwuprocesorowych.</w:t>
            </w:r>
          </w:p>
          <w:p w14:paraId="3C4A90D7" w14:textId="7A8B8A80" w:rsidR="00E8727A" w:rsidRPr="006C7222" w:rsidRDefault="00E8727A" w:rsidP="00AD015C">
            <w:pPr>
              <w:pStyle w:val="Akapitzlist"/>
              <w:numPr>
                <w:ilvl w:val="0"/>
                <w:numId w:val="23"/>
              </w:numPr>
              <w:rPr>
                <w:szCs w:val="26"/>
              </w:rPr>
            </w:pPr>
          </w:p>
        </w:tc>
      </w:tr>
      <w:tr w:rsidR="00E8727A" w:rsidRPr="006C7222" w14:paraId="299F15B5" w14:textId="77777777" w:rsidTr="0096270E">
        <w:trPr>
          <w:trHeight w:val="20"/>
        </w:trPr>
        <w:tc>
          <w:tcPr>
            <w:tcW w:w="1341" w:type="pct"/>
          </w:tcPr>
          <w:p w14:paraId="7EC04945" w14:textId="77777777" w:rsidR="00E8727A" w:rsidRPr="006C7222" w:rsidRDefault="00E8727A" w:rsidP="0096270E">
            <w:pPr>
              <w:rPr>
                <w:bCs/>
                <w:szCs w:val="26"/>
              </w:rPr>
            </w:pPr>
            <w:r w:rsidRPr="006C7222">
              <w:rPr>
                <w:bCs/>
                <w:szCs w:val="26"/>
              </w:rPr>
              <w:lastRenderedPageBreak/>
              <w:t>Procesor</w:t>
            </w:r>
          </w:p>
        </w:tc>
        <w:tc>
          <w:tcPr>
            <w:tcW w:w="3659" w:type="pct"/>
          </w:tcPr>
          <w:p w14:paraId="1F4A0890" w14:textId="564D514D" w:rsidR="00E8727A" w:rsidRPr="006C7222" w:rsidRDefault="00E8727A" w:rsidP="00E8727A">
            <w:pPr>
              <w:rPr>
                <w:szCs w:val="26"/>
              </w:rPr>
            </w:pPr>
            <w:r w:rsidRPr="006C7222">
              <w:rPr>
                <w:szCs w:val="26"/>
              </w:rPr>
              <w:t xml:space="preserve">Zainstalowane dwa procesory ośmiordzeniowe klasy x86 dedykowane do pracy z zaoferowanym serwerem umożliwiające osiągnięcie przez oferowany serwer wyniku co najmniej </w:t>
            </w:r>
            <w:r w:rsidR="00375FE1">
              <w:rPr>
                <w:szCs w:val="26"/>
              </w:rPr>
              <w:t>169</w:t>
            </w:r>
            <w:r w:rsidR="00375FE1" w:rsidRPr="006C7222">
              <w:rPr>
                <w:szCs w:val="26"/>
              </w:rPr>
              <w:t xml:space="preserve"> </w:t>
            </w:r>
            <w:r w:rsidRPr="006C7222">
              <w:rPr>
                <w:szCs w:val="26"/>
              </w:rPr>
              <w:t xml:space="preserve">punktów w teście SPECrate2017_int_base przeprowadzonym na konfiguracji dwuprocesorowej według wyników publikowanych na stronie www.spec.org. </w:t>
            </w:r>
          </w:p>
          <w:p w14:paraId="5CCFC400" w14:textId="763746B7" w:rsidR="00E8727A" w:rsidRPr="006C7222" w:rsidRDefault="00E8727A" w:rsidP="00E8727A">
            <w:pPr>
              <w:rPr>
                <w:bCs/>
                <w:szCs w:val="26"/>
              </w:rPr>
            </w:pPr>
            <w:r w:rsidRPr="006C7222">
              <w:rPr>
                <w:szCs w:val="26"/>
              </w:rPr>
              <w:t>Do oferty należy załączyć wydruk z ww. strony, dopuszcza się wydruk w języku angielskim.</w:t>
            </w:r>
          </w:p>
        </w:tc>
      </w:tr>
      <w:tr w:rsidR="00E8727A" w:rsidRPr="006C7222" w14:paraId="3F9A5E17" w14:textId="77777777" w:rsidTr="0096270E">
        <w:trPr>
          <w:trHeight w:val="20"/>
        </w:trPr>
        <w:tc>
          <w:tcPr>
            <w:tcW w:w="1341" w:type="pct"/>
          </w:tcPr>
          <w:p w14:paraId="57109532" w14:textId="77777777" w:rsidR="00E8727A" w:rsidRPr="006C7222" w:rsidRDefault="00E8727A" w:rsidP="0096270E">
            <w:pPr>
              <w:rPr>
                <w:bCs/>
                <w:szCs w:val="26"/>
              </w:rPr>
            </w:pPr>
            <w:r w:rsidRPr="006C7222">
              <w:rPr>
                <w:bCs/>
                <w:szCs w:val="26"/>
              </w:rPr>
              <w:t>Pamięć RAM</w:t>
            </w:r>
          </w:p>
        </w:tc>
        <w:tc>
          <w:tcPr>
            <w:tcW w:w="3659" w:type="pct"/>
          </w:tcPr>
          <w:p w14:paraId="32389434" w14:textId="0E075181" w:rsidR="00E8727A" w:rsidRPr="006C7222" w:rsidRDefault="00E8727A" w:rsidP="0096270E">
            <w:pPr>
              <w:rPr>
                <w:bCs/>
                <w:szCs w:val="26"/>
              </w:rPr>
            </w:pPr>
            <w:r w:rsidRPr="006C7222">
              <w:rPr>
                <w:szCs w:val="26"/>
              </w:rPr>
              <w:t>Zainstalowane co najmniej 128 GB DDR5 RDIMM co najmniej 4800MT/s.</w:t>
            </w:r>
            <w:r w:rsidRPr="006C7222">
              <w:t xml:space="preserve"> </w:t>
            </w:r>
            <w:r w:rsidRPr="006C7222">
              <w:rPr>
                <w:szCs w:val="26"/>
              </w:rPr>
              <w:t>w minimum 4 kościach w celu zwiększenia wydajności oferowanego rozwiązania</w:t>
            </w:r>
          </w:p>
        </w:tc>
      </w:tr>
      <w:tr w:rsidR="00E8727A" w:rsidRPr="006C7222" w14:paraId="77CFE275" w14:textId="77777777" w:rsidTr="0096270E">
        <w:trPr>
          <w:trHeight w:val="20"/>
        </w:trPr>
        <w:tc>
          <w:tcPr>
            <w:tcW w:w="1341" w:type="pct"/>
          </w:tcPr>
          <w:p w14:paraId="201871F9" w14:textId="77777777" w:rsidR="00E8727A" w:rsidRPr="006C7222" w:rsidRDefault="00E8727A" w:rsidP="0096270E">
            <w:pPr>
              <w:rPr>
                <w:bCs/>
                <w:szCs w:val="26"/>
              </w:rPr>
            </w:pPr>
            <w:r w:rsidRPr="006C7222">
              <w:rPr>
                <w:bCs/>
                <w:szCs w:val="26"/>
              </w:rPr>
              <w:t>Grafika</w:t>
            </w:r>
          </w:p>
        </w:tc>
        <w:tc>
          <w:tcPr>
            <w:tcW w:w="3659" w:type="pct"/>
          </w:tcPr>
          <w:p w14:paraId="64D91A39" w14:textId="77777777" w:rsidR="00E8727A" w:rsidRPr="006C7222" w:rsidRDefault="00E8727A" w:rsidP="0096270E">
            <w:pPr>
              <w:rPr>
                <w:szCs w:val="26"/>
              </w:rPr>
            </w:pPr>
            <w:r w:rsidRPr="006C7222">
              <w:rPr>
                <w:szCs w:val="26"/>
              </w:rPr>
              <w:t>Zintegrowana karta graficzna umożliwiająca wyświetlenie rozdzielczości co najmniej 1280 x 1024</w:t>
            </w:r>
          </w:p>
        </w:tc>
      </w:tr>
      <w:tr w:rsidR="00E8727A" w:rsidRPr="006C7222" w14:paraId="3FFD3C0C" w14:textId="77777777" w:rsidTr="0096270E">
        <w:trPr>
          <w:trHeight w:val="20"/>
        </w:trPr>
        <w:tc>
          <w:tcPr>
            <w:tcW w:w="1341" w:type="pct"/>
          </w:tcPr>
          <w:p w14:paraId="7D2F95F7" w14:textId="77777777" w:rsidR="00E8727A" w:rsidRPr="006C7222" w:rsidRDefault="00E8727A" w:rsidP="0096270E">
            <w:pPr>
              <w:rPr>
                <w:bCs/>
                <w:szCs w:val="26"/>
              </w:rPr>
            </w:pPr>
            <w:r w:rsidRPr="006C7222">
              <w:rPr>
                <w:bCs/>
                <w:szCs w:val="26"/>
              </w:rPr>
              <w:t>Sieć</w:t>
            </w:r>
          </w:p>
        </w:tc>
        <w:tc>
          <w:tcPr>
            <w:tcW w:w="3659" w:type="pct"/>
          </w:tcPr>
          <w:p w14:paraId="2599217D" w14:textId="77777777" w:rsidR="00E8727A" w:rsidRPr="006C7222" w:rsidRDefault="00E8727A" w:rsidP="0096270E">
            <w:pPr>
              <w:rPr>
                <w:szCs w:val="26"/>
              </w:rPr>
            </w:pPr>
            <w:r w:rsidRPr="006C7222">
              <w:rPr>
                <w:szCs w:val="26"/>
              </w:rPr>
              <w:t>Co najmniej:</w:t>
            </w:r>
          </w:p>
          <w:p w14:paraId="7EA67C84" w14:textId="77777777" w:rsidR="00E8727A" w:rsidRPr="006C7222" w:rsidRDefault="00E8727A" w:rsidP="00AD015C">
            <w:pPr>
              <w:pStyle w:val="Akapitzlist"/>
              <w:numPr>
                <w:ilvl w:val="0"/>
                <w:numId w:val="22"/>
              </w:numPr>
              <w:ind w:left="468"/>
              <w:rPr>
                <w:szCs w:val="26"/>
              </w:rPr>
            </w:pPr>
            <w:r w:rsidRPr="006C7222">
              <w:rPr>
                <w:szCs w:val="26"/>
              </w:rPr>
              <w:t xml:space="preserve">2 interfejsy sieciowe 1Gb Ethernet w standardzie </w:t>
            </w:r>
            <w:proofErr w:type="spellStart"/>
            <w:r w:rsidRPr="006C7222">
              <w:rPr>
                <w:szCs w:val="26"/>
              </w:rPr>
              <w:t>BaseT</w:t>
            </w:r>
            <w:proofErr w:type="spellEnd"/>
            <w:r w:rsidRPr="006C7222">
              <w:rPr>
                <w:szCs w:val="26"/>
              </w:rPr>
              <w:t>,</w:t>
            </w:r>
          </w:p>
          <w:p w14:paraId="5403D86D" w14:textId="34053F46" w:rsidR="00E8727A" w:rsidRPr="006C7222" w:rsidRDefault="00A9041B" w:rsidP="00AD015C">
            <w:pPr>
              <w:pStyle w:val="Akapitzlist"/>
              <w:numPr>
                <w:ilvl w:val="0"/>
                <w:numId w:val="22"/>
              </w:numPr>
              <w:ind w:left="468"/>
              <w:rPr>
                <w:szCs w:val="26"/>
              </w:rPr>
            </w:pPr>
            <w:r w:rsidRPr="00A9041B">
              <w:rPr>
                <w:szCs w:val="26"/>
              </w:rPr>
              <w:t>8 interfejsów sieciowych 10Gb Ethernet w standardzie SFP+</w:t>
            </w:r>
            <w:r w:rsidR="00E8727A" w:rsidRPr="006C7222">
              <w:rPr>
                <w:szCs w:val="26"/>
              </w:rPr>
              <w:t>.</w:t>
            </w:r>
          </w:p>
          <w:p w14:paraId="3292ACD5" w14:textId="599FFD32" w:rsidR="00E8727A" w:rsidRPr="006C7222" w:rsidRDefault="00E8727A" w:rsidP="00375FE1">
            <w:pPr>
              <w:rPr>
                <w:szCs w:val="26"/>
              </w:rPr>
            </w:pPr>
            <w:r w:rsidRPr="006C7222">
              <w:rPr>
                <w:szCs w:val="26"/>
              </w:rPr>
              <w:t>Wymagane dostarczenie 2 kabli 10Gb Ethernet DAC SFP+ o długości co najmniej 3m każdy.</w:t>
            </w:r>
          </w:p>
        </w:tc>
      </w:tr>
      <w:tr w:rsidR="00E8727A" w:rsidRPr="006C7222" w14:paraId="762CE6F4" w14:textId="77777777" w:rsidTr="0096270E">
        <w:trPr>
          <w:trHeight w:val="20"/>
        </w:trPr>
        <w:tc>
          <w:tcPr>
            <w:tcW w:w="1341" w:type="pct"/>
          </w:tcPr>
          <w:p w14:paraId="70F57BF0" w14:textId="77777777" w:rsidR="00E8727A" w:rsidRPr="006C7222" w:rsidRDefault="00E8727A" w:rsidP="0096270E">
            <w:pPr>
              <w:rPr>
                <w:bCs/>
                <w:szCs w:val="26"/>
              </w:rPr>
            </w:pPr>
            <w:r w:rsidRPr="006C7222">
              <w:rPr>
                <w:bCs/>
                <w:szCs w:val="26"/>
              </w:rPr>
              <w:t>Dyski twarde</w:t>
            </w:r>
          </w:p>
        </w:tc>
        <w:tc>
          <w:tcPr>
            <w:tcW w:w="3659" w:type="pct"/>
          </w:tcPr>
          <w:p w14:paraId="14A08F64" w14:textId="77777777" w:rsidR="00E8727A" w:rsidRPr="006C7222" w:rsidRDefault="00E8727A" w:rsidP="0096270E">
            <w:pPr>
              <w:rPr>
                <w:szCs w:val="26"/>
              </w:rPr>
            </w:pPr>
            <w:r w:rsidRPr="006C7222">
              <w:rPr>
                <w:szCs w:val="26"/>
              </w:rPr>
              <w:t xml:space="preserve">Możliwość instalacji dysków SATA, SAS, SSD. </w:t>
            </w:r>
          </w:p>
          <w:p w14:paraId="0611DBE0" w14:textId="70396AD8" w:rsidR="00E8727A" w:rsidRPr="006C7222" w:rsidRDefault="00E8727A" w:rsidP="0096270E">
            <w:pPr>
              <w:rPr>
                <w:szCs w:val="26"/>
              </w:rPr>
            </w:pPr>
            <w:r w:rsidRPr="006C7222">
              <w:rPr>
                <w:szCs w:val="26"/>
              </w:rPr>
              <w:t xml:space="preserve">Zainstalowana karta wyposażona w dwa dyski M.2 </w:t>
            </w:r>
            <w:proofErr w:type="spellStart"/>
            <w:r w:rsidRPr="006C7222">
              <w:rPr>
                <w:szCs w:val="26"/>
              </w:rPr>
              <w:t>NVMe</w:t>
            </w:r>
            <w:proofErr w:type="spellEnd"/>
            <w:r w:rsidRPr="006C7222">
              <w:rPr>
                <w:szCs w:val="26"/>
              </w:rPr>
              <w:t xml:space="preserve"> o pojemności co najmniej 480GB Hot-Plug w konfiguracji RAID 1.</w:t>
            </w:r>
          </w:p>
        </w:tc>
      </w:tr>
      <w:tr w:rsidR="00E8727A" w:rsidRPr="006C7222" w14:paraId="5F639720" w14:textId="77777777" w:rsidTr="0096270E">
        <w:trPr>
          <w:trHeight w:val="20"/>
        </w:trPr>
        <w:tc>
          <w:tcPr>
            <w:tcW w:w="1341" w:type="pct"/>
          </w:tcPr>
          <w:p w14:paraId="29C5232C" w14:textId="77777777" w:rsidR="00E8727A" w:rsidRPr="006C7222" w:rsidRDefault="00E8727A" w:rsidP="0096270E">
            <w:pPr>
              <w:rPr>
                <w:bCs/>
                <w:szCs w:val="26"/>
              </w:rPr>
            </w:pPr>
            <w:r w:rsidRPr="006C7222">
              <w:rPr>
                <w:bCs/>
                <w:szCs w:val="26"/>
              </w:rPr>
              <w:t>Porty</w:t>
            </w:r>
          </w:p>
        </w:tc>
        <w:tc>
          <w:tcPr>
            <w:tcW w:w="3659" w:type="pct"/>
          </w:tcPr>
          <w:p w14:paraId="0AE3174B" w14:textId="27B9A407" w:rsidR="00E8727A" w:rsidRPr="006C7222" w:rsidRDefault="00E8727A" w:rsidP="0096270E">
            <w:pPr>
              <w:rPr>
                <w:szCs w:val="26"/>
              </w:rPr>
            </w:pPr>
            <w:r w:rsidRPr="006C7222">
              <w:rPr>
                <w:szCs w:val="26"/>
              </w:rPr>
              <w:t xml:space="preserve">Co najmniej 3 zewnętrzne porty USB, w tym co najmniej 1 port </w:t>
            </w:r>
            <w:r w:rsidR="006C7222" w:rsidRPr="006C7222">
              <w:rPr>
                <w:szCs w:val="26"/>
              </w:rPr>
              <w:t>USB 3.x</w:t>
            </w:r>
            <w:r w:rsidRPr="006C7222">
              <w:rPr>
                <w:szCs w:val="26"/>
              </w:rPr>
              <w:t>.</w:t>
            </w:r>
          </w:p>
          <w:p w14:paraId="45015696" w14:textId="7B9EABA7" w:rsidR="00E8727A" w:rsidRPr="006C7222" w:rsidRDefault="00E8727A" w:rsidP="0096270E">
            <w:pPr>
              <w:rPr>
                <w:szCs w:val="26"/>
              </w:rPr>
            </w:pPr>
            <w:r w:rsidRPr="006C7222">
              <w:rPr>
                <w:szCs w:val="26"/>
              </w:rPr>
              <w:t xml:space="preserve">Co najmniej </w:t>
            </w:r>
            <w:r w:rsidR="006C7222" w:rsidRPr="006C7222">
              <w:rPr>
                <w:szCs w:val="26"/>
              </w:rPr>
              <w:t>2</w:t>
            </w:r>
            <w:r w:rsidRPr="006C7222">
              <w:rPr>
                <w:szCs w:val="26"/>
              </w:rPr>
              <w:t xml:space="preserve"> port</w:t>
            </w:r>
            <w:r w:rsidR="006C7222" w:rsidRPr="006C7222">
              <w:rPr>
                <w:szCs w:val="26"/>
              </w:rPr>
              <w:t>y</w:t>
            </w:r>
            <w:r w:rsidRPr="006C7222">
              <w:rPr>
                <w:szCs w:val="26"/>
              </w:rPr>
              <w:t xml:space="preserve"> </w:t>
            </w:r>
            <w:r w:rsidR="006C7222" w:rsidRPr="006C7222">
              <w:rPr>
                <w:szCs w:val="26"/>
              </w:rPr>
              <w:t>wideo</w:t>
            </w:r>
            <w:r w:rsidRPr="006C7222">
              <w:rPr>
                <w:szCs w:val="26"/>
              </w:rPr>
              <w:t>.</w:t>
            </w:r>
          </w:p>
        </w:tc>
      </w:tr>
      <w:tr w:rsidR="00E8727A" w:rsidRPr="006C7222" w14:paraId="68948C3C" w14:textId="77777777" w:rsidTr="0096270E">
        <w:trPr>
          <w:trHeight w:val="20"/>
        </w:trPr>
        <w:tc>
          <w:tcPr>
            <w:tcW w:w="1341" w:type="pct"/>
          </w:tcPr>
          <w:p w14:paraId="0AA99047" w14:textId="77777777" w:rsidR="00E8727A" w:rsidRPr="006C7222" w:rsidRDefault="00E8727A" w:rsidP="0096270E">
            <w:pPr>
              <w:rPr>
                <w:bCs/>
                <w:szCs w:val="26"/>
              </w:rPr>
            </w:pPr>
            <w:r w:rsidRPr="006C7222">
              <w:rPr>
                <w:bCs/>
                <w:szCs w:val="26"/>
              </w:rPr>
              <w:t>Zasilanie</w:t>
            </w:r>
          </w:p>
        </w:tc>
        <w:tc>
          <w:tcPr>
            <w:tcW w:w="3659" w:type="pct"/>
          </w:tcPr>
          <w:p w14:paraId="2610AB9E" w14:textId="69C15AC7" w:rsidR="00E8727A" w:rsidRPr="006C7222" w:rsidRDefault="00E8727A" w:rsidP="0096270E">
            <w:pPr>
              <w:rPr>
                <w:szCs w:val="26"/>
              </w:rPr>
            </w:pPr>
            <w:r w:rsidRPr="006C7222">
              <w:rPr>
                <w:szCs w:val="26"/>
              </w:rPr>
              <w:t xml:space="preserve">Redundantne zasilacze </w:t>
            </w:r>
            <w:proofErr w:type="spellStart"/>
            <w:r w:rsidRPr="006C7222">
              <w:rPr>
                <w:szCs w:val="26"/>
              </w:rPr>
              <w:t>hotplug</w:t>
            </w:r>
            <w:proofErr w:type="spellEnd"/>
            <w:r w:rsidRPr="006C7222">
              <w:rPr>
                <w:szCs w:val="26"/>
              </w:rPr>
              <w:t xml:space="preserve"> o mocy nie większej niż </w:t>
            </w:r>
            <w:r w:rsidR="00375FE1">
              <w:rPr>
                <w:szCs w:val="26"/>
              </w:rPr>
              <w:t>9</w:t>
            </w:r>
            <w:r w:rsidRPr="006C7222">
              <w:rPr>
                <w:szCs w:val="26"/>
              </w:rPr>
              <w:t>00W każdy.</w:t>
            </w:r>
          </w:p>
        </w:tc>
      </w:tr>
      <w:tr w:rsidR="00E8727A" w:rsidRPr="006C7222" w14:paraId="18624EA5" w14:textId="77777777" w:rsidTr="0096270E">
        <w:trPr>
          <w:trHeight w:val="20"/>
        </w:trPr>
        <w:tc>
          <w:tcPr>
            <w:tcW w:w="1341" w:type="pct"/>
          </w:tcPr>
          <w:p w14:paraId="25D4D0B6" w14:textId="77777777" w:rsidR="00E8727A" w:rsidRPr="006C7222" w:rsidRDefault="00E8727A" w:rsidP="0096270E">
            <w:pPr>
              <w:rPr>
                <w:bCs/>
                <w:szCs w:val="26"/>
              </w:rPr>
            </w:pPr>
            <w:r w:rsidRPr="006C7222">
              <w:rPr>
                <w:bCs/>
                <w:szCs w:val="26"/>
              </w:rPr>
              <w:t>Zarządzanie</w:t>
            </w:r>
          </w:p>
        </w:tc>
        <w:tc>
          <w:tcPr>
            <w:tcW w:w="3659" w:type="pct"/>
          </w:tcPr>
          <w:p w14:paraId="705793B5" w14:textId="77777777" w:rsidR="00E8727A" w:rsidRPr="006C7222" w:rsidRDefault="00E8727A" w:rsidP="0096270E">
            <w:pPr>
              <w:rPr>
                <w:szCs w:val="26"/>
              </w:rPr>
            </w:pPr>
            <w:r w:rsidRPr="006C7222">
              <w:rPr>
                <w:szCs w:val="26"/>
              </w:rPr>
              <w:t xml:space="preserve">Dedykowany moduł zdalnego zarządzania, diagnostyki i monitorowania pracy serwera, niezależny od systemu operacyjnego, posiadający dedykowany port 1 </w:t>
            </w:r>
            <w:proofErr w:type="spellStart"/>
            <w:r w:rsidRPr="006C7222">
              <w:rPr>
                <w:szCs w:val="26"/>
              </w:rPr>
              <w:t>GbE</w:t>
            </w:r>
            <w:proofErr w:type="spellEnd"/>
            <w:r w:rsidRPr="006C7222">
              <w:rPr>
                <w:szCs w:val="26"/>
              </w:rPr>
              <w:t>.</w:t>
            </w:r>
          </w:p>
          <w:p w14:paraId="6ACA6C6E" w14:textId="77777777" w:rsidR="00E8727A" w:rsidRPr="006C7222" w:rsidRDefault="00E8727A" w:rsidP="0096270E">
            <w:pPr>
              <w:rPr>
                <w:szCs w:val="26"/>
              </w:rPr>
            </w:pPr>
            <w:r w:rsidRPr="006C7222">
              <w:rPr>
                <w:szCs w:val="26"/>
              </w:rPr>
              <w:t>Moduł musi zapewniać:</w:t>
            </w:r>
          </w:p>
          <w:p w14:paraId="72AEA487" w14:textId="77777777" w:rsidR="00E8727A" w:rsidRPr="006C7222" w:rsidRDefault="00E8727A" w:rsidP="00AD015C">
            <w:pPr>
              <w:pStyle w:val="Akapitzlist"/>
              <w:numPr>
                <w:ilvl w:val="0"/>
                <w:numId w:val="21"/>
              </w:numPr>
              <w:ind w:left="445"/>
              <w:rPr>
                <w:szCs w:val="26"/>
              </w:rPr>
            </w:pPr>
            <w:r w:rsidRPr="006C7222">
              <w:rPr>
                <w:szCs w:val="26"/>
              </w:rPr>
              <w:t>dostęp do graficznego interfejsu Web z poziomu przeglądarki internetowej,</w:t>
            </w:r>
          </w:p>
          <w:p w14:paraId="30EAD6E4" w14:textId="77777777" w:rsidR="00E8727A" w:rsidRPr="006C7222" w:rsidRDefault="00E8727A" w:rsidP="00AD015C">
            <w:pPr>
              <w:pStyle w:val="Akapitzlist"/>
              <w:numPr>
                <w:ilvl w:val="0"/>
                <w:numId w:val="21"/>
              </w:numPr>
              <w:ind w:left="445"/>
              <w:rPr>
                <w:szCs w:val="26"/>
              </w:rPr>
            </w:pPr>
            <w:r w:rsidRPr="006C7222">
              <w:rPr>
                <w:szCs w:val="26"/>
              </w:rPr>
              <w:lastRenderedPageBreak/>
              <w:t>możliwość szyfrowanego połączenia (TLS) oraz autoryzacji użytkownika,</w:t>
            </w:r>
          </w:p>
          <w:p w14:paraId="3C42A871" w14:textId="77777777" w:rsidR="00E8727A" w:rsidRPr="006C7222" w:rsidRDefault="00E8727A" w:rsidP="00AD015C">
            <w:pPr>
              <w:pStyle w:val="Akapitzlist"/>
              <w:numPr>
                <w:ilvl w:val="0"/>
                <w:numId w:val="21"/>
              </w:numPr>
              <w:ind w:left="445"/>
              <w:rPr>
                <w:szCs w:val="26"/>
              </w:rPr>
            </w:pPr>
            <w:r w:rsidRPr="006C7222">
              <w:rPr>
                <w:szCs w:val="26"/>
              </w:rPr>
              <w:t>zdalne podmontowanie napędów wirtualnych,</w:t>
            </w:r>
          </w:p>
          <w:p w14:paraId="6444D90E" w14:textId="77777777" w:rsidR="00E8727A" w:rsidRPr="006C7222" w:rsidRDefault="00E8727A" w:rsidP="00AD015C">
            <w:pPr>
              <w:pStyle w:val="Akapitzlist"/>
              <w:numPr>
                <w:ilvl w:val="0"/>
                <w:numId w:val="21"/>
              </w:numPr>
              <w:ind w:left="445"/>
              <w:rPr>
                <w:szCs w:val="26"/>
              </w:rPr>
            </w:pPr>
            <w:r w:rsidRPr="006C7222">
              <w:rPr>
                <w:szCs w:val="26"/>
              </w:rPr>
              <w:t>dostęp do wirtualnej konsoli z myszą i klawiaturą,</w:t>
            </w:r>
          </w:p>
          <w:p w14:paraId="4047DE67" w14:textId="77777777" w:rsidR="00E8727A" w:rsidRPr="006C7222" w:rsidRDefault="00E8727A" w:rsidP="00AD015C">
            <w:pPr>
              <w:pStyle w:val="Akapitzlist"/>
              <w:numPr>
                <w:ilvl w:val="0"/>
                <w:numId w:val="21"/>
              </w:numPr>
              <w:ind w:left="445"/>
              <w:rPr>
                <w:szCs w:val="26"/>
              </w:rPr>
            </w:pPr>
            <w:r w:rsidRPr="006C7222">
              <w:rPr>
                <w:szCs w:val="26"/>
              </w:rPr>
              <w:t>wsparcie dla protokołów: SNMP, IPMI 2.0, SSH,</w:t>
            </w:r>
          </w:p>
          <w:p w14:paraId="52219627" w14:textId="77777777" w:rsidR="00E8727A" w:rsidRPr="006C7222" w:rsidRDefault="00E8727A" w:rsidP="00AD015C">
            <w:pPr>
              <w:pStyle w:val="Akapitzlist"/>
              <w:numPr>
                <w:ilvl w:val="0"/>
                <w:numId w:val="21"/>
              </w:numPr>
              <w:ind w:left="445"/>
              <w:rPr>
                <w:szCs w:val="26"/>
              </w:rPr>
            </w:pPr>
            <w:r w:rsidRPr="006C7222">
              <w:rPr>
                <w:szCs w:val="26"/>
              </w:rPr>
              <w:t>wysyłanie powiadomień e-mail o awariach lub istotnych zmianach konfiguracji,</w:t>
            </w:r>
          </w:p>
          <w:p w14:paraId="7E8E7F6B" w14:textId="59032E73" w:rsidR="00E8727A" w:rsidRPr="006C7222" w:rsidRDefault="00375FE1" w:rsidP="00AD015C">
            <w:pPr>
              <w:pStyle w:val="Akapitzlist"/>
              <w:numPr>
                <w:ilvl w:val="0"/>
                <w:numId w:val="21"/>
              </w:numPr>
              <w:ind w:left="445"/>
              <w:rPr>
                <w:szCs w:val="26"/>
              </w:rPr>
            </w:pPr>
            <w:r w:rsidRPr="00375FE1">
              <w:rPr>
                <w:rFonts w:hint="eastAsia"/>
                <w:szCs w:val="26"/>
              </w:rPr>
              <w:t>zdalne monitorowanie i informowanie o statusie serwera</w:t>
            </w:r>
            <w:r w:rsidR="00E8727A" w:rsidRPr="006C7222">
              <w:rPr>
                <w:szCs w:val="26"/>
              </w:rPr>
              <w:t>,</w:t>
            </w:r>
          </w:p>
          <w:p w14:paraId="3BBB2CAC" w14:textId="6A19C6D2" w:rsidR="00E8727A" w:rsidRPr="006C7222" w:rsidRDefault="00E8727A" w:rsidP="00AD015C">
            <w:pPr>
              <w:pStyle w:val="Akapitzlist"/>
              <w:numPr>
                <w:ilvl w:val="0"/>
                <w:numId w:val="21"/>
              </w:numPr>
              <w:ind w:left="445"/>
              <w:rPr>
                <w:szCs w:val="26"/>
              </w:rPr>
            </w:pPr>
            <w:r w:rsidRPr="006C7222">
              <w:rPr>
                <w:szCs w:val="26"/>
              </w:rPr>
              <w:t>.</w:t>
            </w:r>
          </w:p>
          <w:p w14:paraId="24FCFC28" w14:textId="21CE9F10" w:rsidR="00E8727A" w:rsidRPr="006C7222" w:rsidRDefault="00E8727A" w:rsidP="00AD015C">
            <w:pPr>
              <w:pStyle w:val="Akapitzlist"/>
              <w:numPr>
                <w:ilvl w:val="0"/>
                <w:numId w:val="21"/>
              </w:numPr>
              <w:ind w:left="445"/>
              <w:rPr>
                <w:szCs w:val="26"/>
              </w:rPr>
            </w:pPr>
          </w:p>
        </w:tc>
      </w:tr>
      <w:tr w:rsidR="00E8727A" w:rsidRPr="006C7222" w14:paraId="1C5276E8" w14:textId="77777777" w:rsidTr="0096270E">
        <w:trPr>
          <w:trHeight w:val="20"/>
        </w:trPr>
        <w:tc>
          <w:tcPr>
            <w:tcW w:w="1341" w:type="pct"/>
          </w:tcPr>
          <w:p w14:paraId="0E6FC7B1" w14:textId="77777777" w:rsidR="00E8727A" w:rsidRPr="006C7222" w:rsidRDefault="00E8727A" w:rsidP="0096270E">
            <w:pPr>
              <w:rPr>
                <w:bCs/>
                <w:szCs w:val="26"/>
              </w:rPr>
            </w:pPr>
            <w:r w:rsidRPr="006C7222">
              <w:rPr>
                <w:bCs/>
                <w:szCs w:val="26"/>
              </w:rPr>
              <w:lastRenderedPageBreak/>
              <w:t>Bezpieczeństwo, diagnostyka</w:t>
            </w:r>
          </w:p>
        </w:tc>
        <w:tc>
          <w:tcPr>
            <w:tcW w:w="3659" w:type="pct"/>
          </w:tcPr>
          <w:p w14:paraId="714C8A2B" w14:textId="77777777" w:rsidR="00E8727A" w:rsidRPr="006C7222" w:rsidRDefault="00E8727A" w:rsidP="00AD015C">
            <w:pPr>
              <w:numPr>
                <w:ilvl w:val="0"/>
                <w:numId w:val="18"/>
              </w:numPr>
              <w:contextualSpacing/>
              <w:rPr>
                <w:szCs w:val="26"/>
              </w:rPr>
            </w:pPr>
            <w:r w:rsidRPr="006C7222">
              <w:rPr>
                <w:szCs w:val="26"/>
              </w:rPr>
              <w:t xml:space="preserve">Blokada na ramce </w:t>
            </w:r>
            <w:proofErr w:type="spellStart"/>
            <w:r w:rsidRPr="006C7222">
              <w:rPr>
                <w:szCs w:val="26"/>
              </w:rPr>
              <w:t>panela</w:t>
            </w:r>
            <w:proofErr w:type="spellEnd"/>
            <w:r w:rsidRPr="006C7222">
              <w:rPr>
                <w:szCs w:val="26"/>
              </w:rPr>
              <w:t xml:space="preserve"> zamykana na klucz służąca do ochrony nieautoryzowanego dostępu do dysków twardych. </w:t>
            </w:r>
          </w:p>
          <w:p w14:paraId="205D8EA8" w14:textId="77777777" w:rsidR="00E8727A" w:rsidRPr="006C7222" w:rsidRDefault="00E8727A" w:rsidP="00AD015C">
            <w:pPr>
              <w:numPr>
                <w:ilvl w:val="0"/>
                <w:numId w:val="18"/>
              </w:numPr>
              <w:contextualSpacing/>
              <w:rPr>
                <w:szCs w:val="26"/>
              </w:rPr>
            </w:pPr>
            <w:r w:rsidRPr="006C7222">
              <w:rPr>
                <w:szCs w:val="26"/>
              </w:rPr>
              <w:t xml:space="preserve">Wbudowany czujnik otwarcia obudowy współpracujący z BIOS i kartą zarządzającą. </w:t>
            </w:r>
          </w:p>
          <w:p w14:paraId="40368066" w14:textId="77777777" w:rsidR="00E8727A" w:rsidRPr="006C7222" w:rsidRDefault="00E8727A" w:rsidP="00AD015C">
            <w:pPr>
              <w:numPr>
                <w:ilvl w:val="0"/>
                <w:numId w:val="18"/>
              </w:numPr>
              <w:contextualSpacing/>
              <w:rPr>
                <w:szCs w:val="26"/>
              </w:rPr>
            </w:pPr>
            <w:r w:rsidRPr="006C7222">
              <w:rPr>
                <w:szCs w:val="26"/>
              </w:rPr>
              <w:t>Moduł TPM 2.0</w:t>
            </w:r>
          </w:p>
          <w:p w14:paraId="05E899D5" w14:textId="77777777" w:rsidR="00E8727A" w:rsidRPr="006C7222" w:rsidRDefault="00E8727A" w:rsidP="00AD015C">
            <w:pPr>
              <w:numPr>
                <w:ilvl w:val="0"/>
                <w:numId w:val="18"/>
              </w:numPr>
              <w:contextualSpacing/>
              <w:rPr>
                <w:szCs w:val="26"/>
              </w:rPr>
            </w:pPr>
            <w:r w:rsidRPr="006C7222">
              <w:rPr>
                <w:szCs w:val="26"/>
              </w:rPr>
              <w:t>Panel LCD umieszczony na froncie obudowy, pozwalający jednoznacznie stwierdzić, czy system działa poprawnie i pokazujący podstawowe stany działania serwera w tym adres IP karty zarządzającej.</w:t>
            </w:r>
          </w:p>
          <w:p w14:paraId="47622C83" w14:textId="0EB8FCF6" w:rsidR="00E8727A" w:rsidRPr="006C7222" w:rsidRDefault="00E8727A" w:rsidP="00AD015C">
            <w:pPr>
              <w:numPr>
                <w:ilvl w:val="0"/>
                <w:numId w:val="18"/>
              </w:numPr>
              <w:contextualSpacing/>
              <w:rPr>
                <w:szCs w:val="26"/>
              </w:rPr>
            </w:pPr>
          </w:p>
        </w:tc>
      </w:tr>
      <w:tr w:rsidR="00E8727A" w:rsidRPr="006C7222" w14:paraId="52012007" w14:textId="77777777" w:rsidTr="0096270E">
        <w:trPr>
          <w:trHeight w:val="20"/>
        </w:trPr>
        <w:tc>
          <w:tcPr>
            <w:tcW w:w="1341" w:type="pct"/>
          </w:tcPr>
          <w:p w14:paraId="22A8698A" w14:textId="77777777" w:rsidR="00E8727A" w:rsidRPr="006C7222" w:rsidRDefault="00E8727A" w:rsidP="0096270E">
            <w:pPr>
              <w:rPr>
                <w:bCs/>
                <w:szCs w:val="26"/>
              </w:rPr>
            </w:pPr>
            <w:r w:rsidRPr="006C7222">
              <w:rPr>
                <w:szCs w:val="26"/>
              </w:rPr>
              <w:t>System operacyjny</w:t>
            </w:r>
          </w:p>
        </w:tc>
        <w:tc>
          <w:tcPr>
            <w:tcW w:w="3659" w:type="pct"/>
          </w:tcPr>
          <w:p w14:paraId="31E5A302" w14:textId="77777777" w:rsidR="00E8727A" w:rsidRPr="006C7222" w:rsidRDefault="00E8727A" w:rsidP="0096270E">
            <w:pPr>
              <w:rPr>
                <w:szCs w:val="26"/>
              </w:rPr>
            </w:pPr>
            <w:r w:rsidRPr="006C7222">
              <w:rPr>
                <w:szCs w:val="26"/>
              </w:rPr>
              <w:t>Zainstalowany na serwerze system operacyjny, kompatybilny z oferowanym serwerem, spełniający nw. wymagania minimalne:</w:t>
            </w:r>
          </w:p>
          <w:p w14:paraId="51AB4F54" w14:textId="77777777" w:rsidR="00E8727A" w:rsidRPr="006C7222" w:rsidRDefault="00E8727A" w:rsidP="00AD015C">
            <w:pPr>
              <w:numPr>
                <w:ilvl w:val="0"/>
                <w:numId w:val="20"/>
              </w:numPr>
              <w:contextualSpacing/>
              <w:rPr>
                <w:szCs w:val="26"/>
              </w:rPr>
            </w:pPr>
            <w:r w:rsidRPr="006C7222">
              <w:rPr>
                <w:szCs w:val="26"/>
              </w:rPr>
              <w:t xml:space="preserve">Możliwość wykorzystania 320 logicznych procesorów oraz co najmniej 4 TB pamięci RAM w środowisku fizycznym. </w:t>
            </w:r>
          </w:p>
          <w:p w14:paraId="340F2DEC" w14:textId="77777777" w:rsidR="00E8727A" w:rsidRPr="006C7222" w:rsidRDefault="00E8727A" w:rsidP="00AD015C">
            <w:pPr>
              <w:numPr>
                <w:ilvl w:val="0"/>
                <w:numId w:val="20"/>
              </w:numPr>
              <w:contextualSpacing/>
              <w:rPr>
                <w:szCs w:val="26"/>
              </w:rPr>
            </w:pPr>
            <w:r w:rsidRPr="006C7222">
              <w:rPr>
                <w:szCs w:val="26"/>
              </w:rPr>
              <w:t xml:space="preserve">Możliwość wykorzystywania 64 procesorów wirtualnych oraz 1TB pamięci RAM i dysku o pojemności do 64TB przez każdy wirtualny serwerowy system operacyjny. </w:t>
            </w:r>
          </w:p>
          <w:p w14:paraId="4561797F" w14:textId="77777777" w:rsidR="00E8727A" w:rsidRPr="006C7222" w:rsidRDefault="00E8727A" w:rsidP="00AD015C">
            <w:pPr>
              <w:numPr>
                <w:ilvl w:val="0"/>
                <w:numId w:val="20"/>
              </w:numPr>
              <w:contextualSpacing/>
              <w:rPr>
                <w:szCs w:val="26"/>
              </w:rPr>
            </w:pPr>
            <w:r w:rsidRPr="006C7222">
              <w:rPr>
                <w:szCs w:val="26"/>
              </w:rPr>
              <w:t>Możliwość migracji maszyn wirtualnych bez zatrzymywania ich pracy między fizycznymi serwerami z uruchomionym mechanizmem wirtualizacji (</w:t>
            </w:r>
            <w:proofErr w:type="spellStart"/>
            <w:r w:rsidRPr="006C7222">
              <w:rPr>
                <w:szCs w:val="26"/>
              </w:rPr>
              <w:t>hypervisor</w:t>
            </w:r>
            <w:proofErr w:type="spellEnd"/>
            <w:r w:rsidRPr="006C7222">
              <w:rPr>
                <w:szCs w:val="26"/>
              </w:rPr>
              <w:t xml:space="preserve">) przez sieć Ethernet, bez konieczności stosowania dodatkowych mechanizmów współdzielenia pamięci. </w:t>
            </w:r>
          </w:p>
          <w:p w14:paraId="477ED0E8" w14:textId="77777777" w:rsidR="00E8727A" w:rsidRPr="006C7222" w:rsidRDefault="00E8727A" w:rsidP="00AD015C">
            <w:pPr>
              <w:numPr>
                <w:ilvl w:val="0"/>
                <w:numId w:val="20"/>
              </w:numPr>
              <w:contextualSpacing/>
              <w:rPr>
                <w:szCs w:val="26"/>
              </w:rPr>
            </w:pPr>
            <w:r w:rsidRPr="006C7222">
              <w:rPr>
                <w:szCs w:val="26"/>
              </w:rPr>
              <w:lastRenderedPageBreak/>
              <w:t xml:space="preserve">Wsparcie (na umożliwiającym to sprzęcie) dodawania i wymiany pamięci RAM bez przerywania pracy. </w:t>
            </w:r>
          </w:p>
          <w:p w14:paraId="672130F7" w14:textId="77777777" w:rsidR="00E8727A" w:rsidRPr="006C7222" w:rsidRDefault="00E8727A" w:rsidP="00AD015C">
            <w:pPr>
              <w:numPr>
                <w:ilvl w:val="0"/>
                <w:numId w:val="20"/>
              </w:numPr>
              <w:contextualSpacing/>
              <w:rPr>
                <w:szCs w:val="26"/>
              </w:rPr>
            </w:pPr>
            <w:r w:rsidRPr="006C7222">
              <w:rPr>
                <w:szCs w:val="26"/>
              </w:rPr>
              <w:t xml:space="preserve">Wsparcie (na umożliwiającym to sprzęcie) dodawania i wymiany procesorów bez przerywania pracy. </w:t>
            </w:r>
          </w:p>
          <w:p w14:paraId="7F606804" w14:textId="77777777" w:rsidR="00E8727A" w:rsidRPr="006C7222" w:rsidRDefault="00E8727A" w:rsidP="00AD015C">
            <w:pPr>
              <w:numPr>
                <w:ilvl w:val="0"/>
                <w:numId w:val="20"/>
              </w:numPr>
              <w:contextualSpacing/>
              <w:rPr>
                <w:szCs w:val="26"/>
              </w:rPr>
            </w:pPr>
            <w:r w:rsidRPr="006C7222">
              <w:rPr>
                <w:szCs w:val="26"/>
              </w:rPr>
              <w:t xml:space="preserve">Automatyczna weryfikacja cyfrowych sygnatur sterowników w celu sprawdzenia, czy sterownik przeszedł testy jakości przeprowadzone przez producenta systemu operacyjnego. </w:t>
            </w:r>
          </w:p>
          <w:p w14:paraId="30835E0F" w14:textId="77777777" w:rsidR="00E8727A" w:rsidRPr="006C7222" w:rsidRDefault="00E8727A" w:rsidP="00AD015C">
            <w:pPr>
              <w:numPr>
                <w:ilvl w:val="0"/>
                <w:numId w:val="20"/>
              </w:numPr>
              <w:contextualSpacing/>
              <w:rPr>
                <w:szCs w:val="26"/>
              </w:rPr>
            </w:pPr>
            <w:r w:rsidRPr="006C7222">
              <w:rPr>
                <w:szCs w:val="26"/>
              </w:rPr>
              <w:t xml:space="preserve">Możliwość dynamicznego obniżania poboru energii przez rdzenie procesorów niewykorzystywane w bieżącej pracy. Mechanizm ten musi uwzględniać specyfikę procesorów wyposażonych w mechanizmy </w:t>
            </w:r>
            <w:proofErr w:type="spellStart"/>
            <w:r w:rsidRPr="006C7222">
              <w:rPr>
                <w:szCs w:val="26"/>
              </w:rPr>
              <w:t>Hyper-Threading</w:t>
            </w:r>
            <w:proofErr w:type="spellEnd"/>
            <w:r w:rsidRPr="006C7222">
              <w:rPr>
                <w:szCs w:val="26"/>
              </w:rPr>
              <w:t xml:space="preserve">. </w:t>
            </w:r>
          </w:p>
          <w:p w14:paraId="3ABC41FC" w14:textId="77777777" w:rsidR="00E8727A" w:rsidRPr="006C7222" w:rsidRDefault="00E8727A" w:rsidP="00AD015C">
            <w:pPr>
              <w:numPr>
                <w:ilvl w:val="0"/>
                <w:numId w:val="20"/>
              </w:numPr>
              <w:contextualSpacing/>
              <w:rPr>
                <w:szCs w:val="26"/>
              </w:rPr>
            </w:pPr>
            <w:r w:rsidRPr="006C7222">
              <w:rPr>
                <w:szCs w:val="26"/>
              </w:rPr>
              <w:t xml:space="preserve">Wbudowane wsparcie instalacji i pracy na wolumenach, które: </w:t>
            </w:r>
          </w:p>
          <w:p w14:paraId="633C46E6" w14:textId="77777777" w:rsidR="00E8727A" w:rsidRPr="006C7222" w:rsidRDefault="00E8727A" w:rsidP="00AD015C">
            <w:pPr>
              <w:numPr>
                <w:ilvl w:val="1"/>
                <w:numId w:val="20"/>
              </w:numPr>
              <w:contextualSpacing/>
              <w:rPr>
                <w:szCs w:val="26"/>
              </w:rPr>
            </w:pPr>
            <w:r w:rsidRPr="006C7222">
              <w:rPr>
                <w:szCs w:val="26"/>
              </w:rPr>
              <w:t xml:space="preserve">pozwalają na zmianę rozmiaru w czasie pracy systemu, </w:t>
            </w:r>
          </w:p>
          <w:p w14:paraId="1A78C40B" w14:textId="77777777" w:rsidR="00E8727A" w:rsidRPr="006C7222" w:rsidRDefault="00E8727A" w:rsidP="00AD015C">
            <w:pPr>
              <w:numPr>
                <w:ilvl w:val="1"/>
                <w:numId w:val="20"/>
              </w:numPr>
              <w:contextualSpacing/>
              <w:rPr>
                <w:szCs w:val="26"/>
              </w:rPr>
            </w:pPr>
            <w:r w:rsidRPr="006C7222">
              <w:rPr>
                <w:szCs w:val="26"/>
              </w:rPr>
              <w:t xml:space="preserve">umożliwiają tworzenie w czasie pracy systemu migawek, dających użytkownikom końcowym (lokalnym i sieciowym) prosty wgląd w poprzednie wersje plików i folderów, </w:t>
            </w:r>
          </w:p>
          <w:p w14:paraId="26058F59" w14:textId="77777777" w:rsidR="00E8727A" w:rsidRPr="006C7222" w:rsidRDefault="00E8727A" w:rsidP="00AD015C">
            <w:pPr>
              <w:numPr>
                <w:ilvl w:val="1"/>
                <w:numId w:val="20"/>
              </w:numPr>
              <w:contextualSpacing/>
              <w:rPr>
                <w:szCs w:val="26"/>
              </w:rPr>
            </w:pPr>
            <w:r w:rsidRPr="006C7222">
              <w:rPr>
                <w:szCs w:val="26"/>
              </w:rPr>
              <w:t xml:space="preserve">umożliwiają kompresję "w locie" dla wybranych plików i/lub folderów, </w:t>
            </w:r>
          </w:p>
          <w:p w14:paraId="3E590965" w14:textId="77777777" w:rsidR="00E8727A" w:rsidRPr="006C7222" w:rsidRDefault="00E8727A" w:rsidP="00AD015C">
            <w:pPr>
              <w:numPr>
                <w:ilvl w:val="1"/>
                <w:numId w:val="20"/>
              </w:numPr>
              <w:contextualSpacing/>
              <w:rPr>
                <w:szCs w:val="26"/>
              </w:rPr>
            </w:pPr>
            <w:r w:rsidRPr="006C7222">
              <w:rPr>
                <w:szCs w:val="26"/>
              </w:rPr>
              <w:t xml:space="preserve">umożliwiają zdefiniowanie list kontroli dostępu (ACL). </w:t>
            </w:r>
          </w:p>
          <w:p w14:paraId="78CA4D24" w14:textId="77777777" w:rsidR="00E8727A" w:rsidRPr="006C7222" w:rsidRDefault="00E8727A" w:rsidP="00AD015C">
            <w:pPr>
              <w:numPr>
                <w:ilvl w:val="0"/>
                <w:numId w:val="20"/>
              </w:numPr>
              <w:contextualSpacing/>
              <w:rPr>
                <w:szCs w:val="26"/>
              </w:rPr>
            </w:pPr>
            <w:r w:rsidRPr="006C7222">
              <w:rPr>
                <w:szCs w:val="26"/>
              </w:rPr>
              <w:t xml:space="preserve">Wbudowany mechanizm klasyfikowania i indeksowania plików (dokumentów) w oparciu o ich zawartość. </w:t>
            </w:r>
          </w:p>
          <w:p w14:paraId="03FE5C09" w14:textId="77777777" w:rsidR="00E8727A" w:rsidRPr="006C7222" w:rsidRDefault="00E8727A" w:rsidP="00AD015C">
            <w:pPr>
              <w:numPr>
                <w:ilvl w:val="0"/>
                <w:numId w:val="20"/>
              </w:numPr>
              <w:contextualSpacing/>
              <w:rPr>
                <w:szCs w:val="26"/>
              </w:rPr>
            </w:pPr>
            <w:r w:rsidRPr="006C7222">
              <w:rPr>
                <w:szCs w:val="26"/>
              </w:rPr>
              <w:t xml:space="preserve">Możliwość uruchamianie aplikacji internetowych wykorzystujących technologię ASP.NET </w:t>
            </w:r>
          </w:p>
          <w:p w14:paraId="501D85C8" w14:textId="77777777" w:rsidR="00E8727A" w:rsidRPr="006C7222" w:rsidRDefault="00E8727A" w:rsidP="00AD015C">
            <w:pPr>
              <w:numPr>
                <w:ilvl w:val="0"/>
                <w:numId w:val="20"/>
              </w:numPr>
              <w:contextualSpacing/>
              <w:rPr>
                <w:szCs w:val="26"/>
              </w:rPr>
            </w:pPr>
            <w:r w:rsidRPr="006C7222">
              <w:rPr>
                <w:szCs w:val="26"/>
              </w:rPr>
              <w:t xml:space="preserve">Możliwość dystrybucji ruchu sieciowego HTTP pomiędzy kilka serwerów. </w:t>
            </w:r>
          </w:p>
          <w:p w14:paraId="17A2328F" w14:textId="77777777" w:rsidR="00E8727A" w:rsidRPr="006C7222" w:rsidRDefault="00E8727A" w:rsidP="00AD015C">
            <w:pPr>
              <w:numPr>
                <w:ilvl w:val="0"/>
                <w:numId w:val="20"/>
              </w:numPr>
              <w:contextualSpacing/>
              <w:rPr>
                <w:szCs w:val="26"/>
              </w:rPr>
            </w:pPr>
            <w:r w:rsidRPr="006C7222">
              <w:rPr>
                <w:szCs w:val="26"/>
              </w:rPr>
              <w:t xml:space="preserve">Wbudowana zapora internetowa (firewall) z obsługą definiowanych reguł dla ochrony połączeń internetowych i intranetowych. </w:t>
            </w:r>
          </w:p>
          <w:p w14:paraId="447A56D0" w14:textId="77777777" w:rsidR="00E8727A" w:rsidRPr="006C7222" w:rsidRDefault="00E8727A" w:rsidP="00AD015C">
            <w:pPr>
              <w:numPr>
                <w:ilvl w:val="0"/>
                <w:numId w:val="20"/>
              </w:numPr>
              <w:contextualSpacing/>
              <w:rPr>
                <w:szCs w:val="26"/>
              </w:rPr>
            </w:pPr>
            <w:r w:rsidRPr="006C7222">
              <w:rPr>
                <w:szCs w:val="26"/>
              </w:rPr>
              <w:t xml:space="preserve">Dostępne dwa rodzaje graficznego interfejsu użytkownika: </w:t>
            </w:r>
          </w:p>
          <w:p w14:paraId="2461529D" w14:textId="77777777" w:rsidR="00E8727A" w:rsidRPr="006C7222" w:rsidRDefault="00E8727A" w:rsidP="00AD015C">
            <w:pPr>
              <w:numPr>
                <w:ilvl w:val="1"/>
                <w:numId w:val="20"/>
              </w:numPr>
              <w:contextualSpacing/>
              <w:rPr>
                <w:szCs w:val="26"/>
              </w:rPr>
            </w:pPr>
            <w:r w:rsidRPr="006C7222">
              <w:rPr>
                <w:szCs w:val="26"/>
              </w:rPr>
              <w:t xml:space="preserve">Klasyczny, umożliwiający obsługę przy pomocy klawiatury i myszy, </w:t>
            </w:r>
          </w:p>
          <w:p w14:paraId="44AB1DD6" w14:textId="77777777" w:rsidR="00E8727A" w:rsidRPr="006C7222" w:rsidRDefault="00E8727A" w:rsidP="00AD015C">
            <w:pPr>
              <w:numPr>
                <w:ilvl w:val="1"/>
                <w:numId w:val="20"/>
              </w:numPr>
              <w:contextualSpacing/>
              <w:rPr>
                <w:szCs w:val="26"/>
              </w:rPr>
            </w:pPr>
            <w:r w:rsidRPr="006C7222">
              <w:rPr>
                <w:szCs w:val="26"/>
              </w:rPr>
              <w:lastRenderedPageBreak/>
              <w:t xml:space="preserve">Dotykowy umożliwiający sterowanie dotykiem na monitorach dotykowych. </w:t>
            </w:r>
          </w:p>
          <w:p w14:paraId="73A47B8C" w14:textId="77777777" w:rsidR="00E8727A" w:rsidRPr="006C7222" w:rsidRDefault="00E8727A" w:rsidP="00AD015C">
            <w:pPr>
              <w:numPr>
                <w:ilvl w:val="0"/>
                <w:numId w:val="20"/>
              </w:numPr>
              <w:contextualSpacing/>
              <w:rPr>
                <w:szCs w:val="26"/>
              </w:rPr>
            </w:pPr>
            <w:r w:rsidRPr="006C7222">
              <w:rPr>
                <w:szCs w:val="26"/>
              </w:rPr>
              <w:t xml:space="preserve">Zlokalizowane w języku polskim, co najmniej następujące elementy: menu, przeglądarka internetowa, pomoc, komunikaty systemowe, </w:t>
            </w:r>
          </w:p>
          <w:p w14:paraId="08249DC7" w14:textId="77777777" w:rsidR="00E8727A" w:rsidRPr="006C7222" w:rsidRDefault="00E8727A" w:rsidP="00AD015C">
            <w:pPr>
              <w:numPr>
                <w:ilvl w:val="0"/>
                <w:numId w:val="20"/>
              </w:numPr>
              <w:contextualSpacing/>
              <w:rPr>
                <w:szCs w:val="26"/>
              </w:rPr>
            </w:pPr>
            <w:r w:rsidRPr="006C7222">
              <w:rPr>
                <w:szCs w:val="26"/>
              </w:rPr>
              <w:t xml:space="preserve">Mechanizmy logowania w oparciu o: </w:t>
            </w:r>
          </w:p>
          <w:p w14:paraId="7FC58EC4" w14:textId="77777777" w:rsidR="00E8727A" w:rsidRPr="006C7222" w:rsidRDefault="00E8727A" w:rsidP="00AD015C">
            <w:pPr>
              <w:numPr>
                <w:ilvl w:val="1"/>
                <w:numId w:val="20"/>
              </w:numPr>
              <w:contextualSpacing/>
              <w:rPr>
                <w:szCs w:val="26"/>
              </w:rPr>
            </w:pPr>
            <w:r w:rsidRPr="006C7222">
              <w:rPr>
                <w:szCs w:val="26"/>
              </w:rPr>
              <w:t xml:space="preserve">login i hasło, </w:t>
            </w:r>
          </w:p>
          <w:p w14:paraId="5902ED3D" w14:textId="77777777" w:rsidR="00E8727A" w:rsidRPr="006C7222" w:rsidRDefault="00E8727A" w:rsidP="00AD015C">
            <w:pPr>
              <w:numPr>
                <w:ilvl w:val="1"/>
                <w:numId w:val="20"/>
              </w:numPr>
              <w:contextualSpacing/>
              <w:rPr>
                <w:szCs w:val="26"/>
              </w:rPr>
            </w:pPr>
            <w:r w:rsidRPr="006C7222">
              <w:rPr>
                <w:szCs w:val="26"/>
              </w:rPr>
              <w:t>karty z certyfikatami (</w:t>
            </w:r>
            <w:proofErr w:type="spellStart"/>
            <w:r w:rsidRPr="006C7222">
              <w:rPr>
                <w:szCs w:val="26"/>
              </w:rPr>
              <w:t>smartcard</w:t>
            </w:r>
            <w:proofErr w:type="spellEnd"/>
            <w:r w:rsidRPr="006C7222">
              <w:rPr>
                <w:szCs w:val="26"/>
              </w:rPr>
              <w:t xml:space="preserve">), </w:t>
            </w:r>
          </w:p>
          <w:p w14:paraId="605416B3" w14:textId="77777777" w:rsidR="00E8727A" w:rsidRPr="006C7222" w:rsidRDefault="00E8727A" w:rsidP="00AD015C">
            <w:pPr>
              <w:numPr>
                <w:ilvl w:val="1"/>
                <w:numId w:val="20"/>
              </w:numPr>
              <w:contextualSpacing/>
              <w:rPr>
                <w:szCs w:val="26"/>
              </w:rPr>
            </w:pPr>
            <w:r w:rsidRPr="006C7222">
              <w:rPr>
                <w:szCs w:val="26"/>
              </w:rPr>
              <w:t xml:space="preserve">wirtualne karty (logowanie w oparciu o certyfikat chroniony poprzez moduł TPM), </w:t>
            </w:r>
          </w:p>
          <w:p w14:paraId="14F7AD31" w14:textId="77777777" w:rsidR="00E8727A" w:rsidRPr="006C7222" w:rsidRDefault="00E8727A" w:rsidP="00AD015C">
            <w:pPr>
              <w:numPr>
                <w:ilvl w:val="0"/>
                <w:numId w:val="20"/>
              </w:numPr>
              <w:contextualSpacing/>
              <w:rPr>
                <w:szCs w:val="26"/>
              </w:rPr>
            </w:pPr>
            <w:r w:rsidRPr="006C7222">
              <w:rPr>
                <w:szCs w:val="26"/>
              </w:rPr>
              <w:t xml:space="preserve">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 </w:t>
            </w:r>
          </w:p>
          <w:p w14:paraId="7CBBF44F" w14:textId="77777777" w:rsidR="00E8727A" w:rsidRPr="006C7222" w:rsidRDefault="00E8727A" w:rsidP="00AD015C">
            <w:pPr>
              <w:numPr>
                <w:ilvl w:val="0"/>
                <w:numId w:val="20"/>
              </w:numPr>
              <w:contextualSpacing/>
              <w:rPr>
                <w:szCs w:val="26"/>
              </w:rPr>
            </w:pPr>
            <w:r w:rsidRPr="006C7222">
              <w:rPr>
                <w:szCs w:val="26"/>
              </w:rPr>
              <w:t xml:space="preserve">Wsparcie dla większości powszechnie używanych urządzeń peryferyjnych (drukarek, urządzeń sieciowych, standardów USB, </w:t>
            </w:r>
            <w:proofErr w:type="spellStart"/>
            <w:r w:rsidRPr="006C7222">
              <w:rPr>
                <w:szCs w:val="26"/>
              </w:rPr>
              <w:t>Plug&amp;Play</w:t>
            </w:r>
            <w:proofErr w:type="spellEnd"/>
            <w:r w:rsidRPr="006C7222">
              <w:rPr>
                <w:szCs w:val="26"/>
              </w:rPr>
              <w:t xml:space="preserve">). </w:t>
            </w:r>
          </w:p>
          <w:p w14:paraId="51986DCA" w14:textId="77777777" w:rsidR="00E8727A" w:rsidRPr="006C7222" w:rsidRDefault="00E8727A" w:rsidP="00AD015C">
            <w:pPr>
              <w:numPr>
                <w:ilvl w:val="0"/>
                <w:numId w:val="20"/>
              </w:numPr>
              <w:contextualSpacing/>
              <w:rPr>
                <w:szCs w:val="26"/>
              </w:rPr>
            </w:pPr>
            <w:r w:rsidRPr="006C7222">
              <w:rPr>
                <w:szCs w:val="26"/>
              </w:rPr>
              <w:t xml:space="preserve">Możliwość zdalnej konfiguracji, administrowania oraz aktualizowania systemu. </w:t>
            </w:r>
          </w:p>
          <w:p w14:paraId="5FB8B838" w14:textId="77777777" w:rsidR="00E8727A" w:rsidRPr="006C7222" w:rsidRDefault="00E8727A" w:rsidP="00AD015C">
            <w:pPr>
              <w:numPr>
                <w:ilvl w:val="0"/>
                <w:numId w:val="20"/>
              </w:numPr>
              <w:contextualSpacing/>
              <w:rPr>
                <w:szCs w:val="26"/>
              </w:rPr>
            </w:pPr>
            <w:r w:rsidRPr="006C7222">
              <w:rPr>
                <w:szCs w:val="26"/>
              </w:rPr>
              <w:t xml:space="preserve">Dostępność bezpłatnych narzędzi producenta systemu umożliwiających badanie i wdrażanie zdefiniowanego zestawu polityk bezpieczeństwa. </w:t>
            </w:r>
          </w:p>
          <w:p w14:paraId="4C803461" w14:textId="77777777" w:rsidR="00E8727A" w:rsidRPr="006C7222" w:rsidRDefault="00E8727A" w:rsidP="00AD015C">
            <w:pPr>
              <w:numPr>
                <w:ilvl w:val="0"/>
                <w:numId w:val="20"/>
              </w:numPr>
              <w:contextualSpacing/>
              <w:rPr>
                <w:szCs w:val="26"/>
              </w:rPr>
            </w:pPr>
            <w:r w:rsidRPr="006C7222">
              <w:rPr>
                <w:szCs w:val="26"/>
              </w:rPr>
              <w:t xml:space="preserve">Pochodzący od producenta systemu serwis zarządzania polityką dostępu do informacji w dokumentach (Digital </w:t>
            </w:r>
            <w:proofErr w:type="spellStart"/>
            <w:r w:rsidRPr="006C7222">
              <w:rPr>
                <w:szCs w:val="26"/>
              </w:rPr>
              <w:t>Rights</w:t>
            </w:r>
            <w:proofErr w:type="spellEnd"/>
            <w:r w:rsidRPr="006C7222">
              <w:rPr>
                <w:szCs w:val="26"/>
              </w:rPr>
              <w:t xml:space="preserve"> Management). </w:t>
            </w:r>
          </w:p>
          <w:p w14:paraId="6D6646A0" w14:textId="77777777" w:rsidR="00E8727A" w:rsidRPr="006C7222" w:rsidRDefault="00E8727A" w:rsidP="00AD015C">
            <w:pPr>
              <w:numPr>
                <w:ilvl w:val="0"/>
                <w:numId w:val="20"/>
              </w:numPr>
              <w:contextualSpacing/>
              <w:rPr>
                <w:szCs w:val="26"/>
              </w:rPr>
            </w:pPr>
            <w:r w:rsidRPr="006C7222">
              <w:rPr>
                <w:szCs w:val="26"/>
              </w:rPr>
              <w:t xml:space="preserve">Wsparcie dla środowisk Java i .NET Framework 4.x – możliwość uruchomienia aplikacji działających we wskazanych środowiskach. </w:t>
            </w:r>
          </w:p>
          <w:p w14:paraId="07B05CB8" w14:textId="77777777" w:rsidR="00E8727A" w:rsidRPr="006C7222" w:rsidRDefault="00E8727A" w:rsidP="00AD015C">
            <w:pPr>
              <w:numPr>
                <w:ilvl w:val="0"/>
                <w:numId w:val="20"/>
              </w:numPr>
              <w:contextualSpacing/>
              <w:rPr>
                <w:szCs w:val="26"/>
              </w:rPr>
            </w:pPr>
            <w:r w:rsidRPr="006C7222">
              <w:rPr>
                <w:szCs w:val="26"/>
              </w:rPr>
              <w:t xml:space="preserve">Możliwość implementacji następujących funkcjonalności bez potrzeby instalowania dodatkowych produktów (oprogramowania) innych producentów wymagających dodatkowych licencji: </w:t>
            </w:r>
          </w:p>
          <w:p w14:paraId="13E1A43C" w14:textId="77777777" w:rsidR="00E8727A" w:rsidRPr="006C7222" w:rsidRDefault="00E8727A" w:rsidP="00AD015C">
            <w:pPr>
              <w:numPr>
                <w:ilvl w:val="1"/>
                <w:numId w:val="20"/>
              </w:numPr>
              <w:contextualSpacing/>
              <w:rPr>
                <w:szCs w:val="26"/>
              </w:rPr>
            </w:pPr>
            <w:r w:rsidRPr="006C7222">
              <w:rPr>
                <w:szCs w:val="26"/>
              </w:rPr>
              <w:t xml:space="preserve">Podstawowe usługi sieciowe: DHCP oraz DNS wspierający DNSSEC, </w:t>
            </w:r>
          </w:p>
          <w:p w14:paraId="52665DC6" w14:textId="77777777" w:rsidR="00E8727A" w:rsidRPr="006C7222" w:rsidRDefault="00E8727A" w:rsidP="00AD015C">
            <w:pPr>
              <w:numPr>
                <w:ilvl w:val="1"/>
                <w:numId w:val="20"/>
              </w:numPr>
              <w:contextualSpacing/>
              <w:rPr>
                <w:szCs w:val="26"/>
              </w:rPr>
            </w:pPr>
            <w:r w:rsidRPr="006C7222">
              <w:rPr>
                <w:szCs w:val="26"/>
              </w:rPr>
              <w:t xml:space="preserve">Usługi katalogowe oparte o LDAP i pozwalające na uwierzytelnianie użytkowników stacji roboczych, </w:t>
            </w:r>
            <w:r w:rsidRPr="006C7222">
              <w:rPr>
                <w:szCs w:val="26"/>
              </w:rPr>
              <w:lastRenderedPageBreak/>
              <w:t xml:space="preserve">bez konieczności instalowania dodatkowego oprogramowania na tych stacjach, pozwalające na zarządzanie zasobami w sieci (użytkownicy, komputery, drukarki, udziały sieciowe), z możliwością wykorzystania następujących funkcji: </w:t>
            </w:r>
          </w:p>
          <w:p w14:paraId="3C2855D0" w14:textId="77777777" w:rsidR="00E8727A" w:rsidRPr="006C7222" w:rsidRDefault="00E8727A" w:rsidP="00AD015C">
            <w:pPr>
              <w:numPr>
                <w:ilvl w:val="2"/>
                <w:numId w:val="20"/>
              </w:numPr>
              <w:contextualSpacing/>
              <w:rPr>
                <w:szCs w:val="26"/>
              </w:rPr>
            </w:pPr>
            <w:r w:rsidRPr="006C7222">
              <w:rPr>
                <w:szCs w:val="26"/>
              </w:rPr>
              <w:t xml:space="preserve">Podłączenie do domeny w trybie offline – bez dostępnego połączenia sieciowego z domeną, </w:t>
            </w:r>
          </w:p>
          <w:p w14:paraId="7270E114" w14:textId="77777777" w:rsidR="00E8727A" w:rsidRPr="006C7222" w:rsidRDefault="00E8727A" w:rsidP="00AD015C">
            <w:pPr>
              <w:numPr>
                <w:ilvl w:val="2"/>
                <w:numId w:val="20"/>
              </w:numPr>
              <w:contextualSpacing/>
              <w:rPr>
                <w:szCs w:val="26"/>
              </w:rPr>
            </w:pPr>
            <w:r w:rsidRPr="006C7222">
              <w:rPr>
                <w:szCs w:val="26"/>
              </w:rPr>
              <w:t xml:space="preserve">Ustanawianie praw dostępu do zasobów domeny na bazie sposobu logowania użytkownika – na przykład typu certyfikatu użytego do logowania, </w:t>
            </w:r>
          </w:p>
          <w:p w14:paraId="6F77B845" w14:textId="77777777" w:rsidR="00E8727A" w:rsidRPr="006C7222" w:rsidRDefault="00E8727A" w:rsidP="00AD015C">
            <w:pPr>
              <w:numPr>
                <w:ilvl w:val="2"/>
                <w:numId w:val="20"/>
              </w:numPr>
              <w:contextualSpacing/>
              <w:rPr>
                <w:szCs w:val="26"/>
              </w:rPr>
            </w:pPr>
            <w:r w:rsidRPr="006C7222">
              <w:rPr>
                <w:szCs w:val="26"/>
              </w:rPr>
              <w:t xml:space="preserve">Odzyskiwanie przypadkowo skasowanych obiektów usługi katalogowej z mechanizmu kosza. </w:t>
            </w:r>
          </w:p>
          <w:p w14:paraId="5EE52095" w14:textId="77777777" w:rsidR="00E8727A" w:rsidRPr="006C7222" w:rsidRDefault="00E8727A" w:rsidP="00AD015C">
            <w:pPr>
              <w:numPr>
                <w:ilvl w:val="2"/>
                <w:numId w:val="20"/>
              </w:numPr>
              <w:contextualSpacing/>
              <w:rPr>
                <w:szCs w:val="26"/>
              </w:rPr>
            </w:pPr>
            <w:r w:rsidRPr="006C7222">
              <w:rPr>
                <w:szCs w:val="26"/>
              </w:rPr>
              <w:t xml:space="preserve">Bezpieczny mechanizm dołączania do domeny uprawnionych użytkowników prywatnych urządzeń mobilnych opartych o iOS i Windows 10 i wyższych. </w:t>
            </w:r>
          </w:p>
          <w:p w14:paraId="171FD52A" w14:textId="77777777" w:rsidR="00E8727A" w:rsidRPr="006C7222" w:rsidRDefault="00E8727A" w:rsidP="00AD015C">
            <w:pPr>
              <w:numPr>
                <w:ilvl w:val="1"/>
                <w:numId w:val="20"/>
              </w:numPr>
              <w:contextualSpacing/>
              <w:rPr>
                <w:szCs w:val="26"/>
              </w:rPr>
            </w:pPr>
            <w:r w:rsidRPr="006C7222">
              <w:rPr>
                <w:szCs w:val="26"/>
              </w:rPr>
              <w:t xml:space="preserve">Zdalna dystrybucja oprogramowania na stacje robocze. </w:t>
            </w:r>
          </w:p>
          <w:p w14:paraId="3B41685A" w14:textId="77777777" w:rsidR="00E8727A" w:rsidRPr="006C7222" w:rsidRDefault="00E8727A" w:rsidP="00AD015C">
            <w:pPr>
              <w:numPr>
                <w:ilvl w:val="1"/>
                <w:numId w:val="20"/>
              </w:numPr>
              <w:contextualSpacing/>
              <w:rPr>
                <w:szCs w:val="26"/>
              </w:rPr>
            </w:pPr>
            <w:r w:rsidRPr="006C7222">
              <w:rPr>
                <w:szCs w:val="26"/>
              </w:rPr>
              <w:t xml:space="preserve">Praca zdalna na serwerze z wykorzystaniem terminala (cienkiego klienta) lub odpowiednio skonfigurowanej stacji roboczej. </w:t>
            </w:r>
          </w:p>
          <w:p w14:paraId="574D1218" w14:textId="77777777" w:rsidR="00E8727A" w:rsidRPr="006C7222" w:rsidRDefault="00E8727A" w:rsidP="00AD015C">
            <w:pPr>
              <w:numPr>
                <w:ilvl w:val="1"/>
                <w:numId w:val="20"/>
              </w:numPr>
              <w:contextualSpacing/>
              <w:rPr>
                <w:szCs w:val="26"/>
              </w:rPr>
            </w:pPr>
            <w:r w:rsidRPr="006C7222">
              <w:rPr>
                <w:szCs w:val="26"/>
              </w:rPr>
              <w:t xml:space="preserve">Centrum Certyfikatów (CA), obsługa klucza publicznego i prywatnego) umożliwiające: </w:t>
            </w:r>
          </w:p>
          <w:p w14:paraId="42BC14E9" w14:textId="77777777" w:rsidR="00E8727A" w:rsidRPr="006C7222" w:rsidRDefault="00E8727A" w:rsidP="00AD015C">
            <w:pPr>
              <w:numPr>
                <w:ilvl w:val="2"/>
                <w:numId w:val="20"/>
              </w:numPr>
              <w:contextualSpacing/>
              <w:rPr>
                <w:szCs w:val="26"/>
              </w:rPr>
            </w:pPr>
            <w:r w:rsidRPr="006C7222">
              <w:rPr>
                <w:szCs w:val="26"/>
              </w:rPr>
              <w:t>dystrybucję certyfikatów poprzez http,</w:t>
            </w:r>
          </w:p>
          <w:p w14:paraId="447B0197" w14:textId="77777777" w:rsidR="00E8727A" w:rsidRPr="006C7222" w:rsidRDefault="00E8727A" w:rsidP="00AD015C">
            <w:pPr>
              <w:numPr>
                <w:ilvl w:val="2"/>
                <w:numId w:val="20"/>
              </w:numPr>
              <w:contextualSpacing/>
              <w:rPr>
                <w:szCs w:val="26"/>
              </w:rPr>
            </w:pPr>
            <w:r w:rsidRPr="006C7222">
              <w:rPr>
                <w:szCs w:val="26"/>
              </w:rPr>
              <w:t xml:space="preserve">konsolidację CA dla wielu lasów domeny, </w:t>
            </w:r>
          </w:p>
          <w:p w14:paraId="3DF8DA9E" w14:textId="77777777" w:rsidR="00E8727A" w:rsidRPr="006C7222" w:rsidRDefault="00E8727A" w:rsidP="00AD015C">
            <w:pPr>
              <w:numPr>
                <w:ilvl w:val="2"/>
                <w:numId w:val="20"/>
              </w:numPr>
              <w:contextualSpacing/>
              <w:rPr>
                <w:szCs w:val="26"/>
              </w:rPr>
            </w:pPr>
            <w:r w:rsidRPr="006C7222">
              <w:rPr>
                <w:szCs w:val="26"/>
              </w:rPr>
              <w:t xml:space="preserve">automatyczne rejestrowania certyfikatów pomiędzy różnymi lasami domen, </w:t>
            </w:r>
          </w:p>
          <w:p w14:paraId="0EE7B44C" w14:textId="77777777" w:rsidR="00E8727A" w:rsidRPr="006C7222" w:rsidRDefault="00E8727A" w:rsidP="00AD015C">
            <w:pPr>
              <w:numPr>
                <w:ilvl w:val="2"/>
                <w:numId w:val="20"/>
              </w:numPr>
              <w:contextualSpacing/>
              <w:rPr>
                <w:szCs w:val="26"/>
              </w:rPr>
            </w:pPr>
            <w:r w:rsidRPr="006C7222">
              <w:rPr>
                <w:szCs w:val="26"/>
              </w:rPr>
              <w:t xml:space="preserve">automatyczne występowanie i używanie (wystawianie) certyfikatów PKI X.509. </w:t>
            </w:r>
          </w:p>
          <w:p w14:paraId="69FC735E" w14:textId="77777777" w:rsidR="00E8727A" w:rsidRPr="006C7222" w:rsidRDefault="00E8727A" w:rsidP="00AD015C">
            <w:pPr>
              <w:numPr>
                <w:ilvl w:val="1"/>
                <w:numId w:val="20"/>
              </w:numPr>
              <w:contextualSpacing/>
              <w:rPr>
                <w:szCs w:val="26"/>
              </w:rPr>
            </w:pPr>
            <w:r w:rsidRPr="006C7222">
              <w:rPr>
                <w:szCs w:val="26"/>
              </w:rPr>
              <w:t>Szyfrowanie plików i folderów.</w:t>
            </w:r>
          </w:p>
          <w:p w14:paraId="14E2B9FD" w14:textId="77777777" w:rsidR="00E8727A" w:rsidRPr="006C7222" w:rsidRDefault="00E8727A" w:rsidP="00AD015C">
            <w:pPr>
              <w:numPr>
                <w:ilvl w:val="1"/>
                <w:numId w:val="20"/>
              </w:numPr>
              <w:contextualSpacing/>
              <w:rPr>
                <w:szCs w:val="26"/>
              </w:rPr>
            </w:pPr>
            <w:r w:rsidRPr="006C7222">
              <w:rPr>
                <w:szCs w:val="26"/>
              </w:rPr>
              <w:t>Szyfrowanie połączeń sieciowych pomiędzy serwerami oraz serwerami i stacjami roboczymi (</w:t>
            </w:r>
            <w:proofErr w:type="spellStart"/>
            <w:r w:rsidRPr="006C7222">
              <w:rPr>
                <w:szCs w:val="26"/>
              </w:rPr>
              <w:t>IPSec</w:t>
            </w:r>
            <w:proofErr w:type="spellEnd"/>
            <w:r w:rsidRPr="006C7222">
              <w:rPr>
                <w:szCs w:val="26"/>
              </w:rPr>
              <w:t xml:space="preserve">). </w:t>
            </w:r>
          </w:p>
          <w:p w14:paraId="5905D468" w14:textId="77777777" w:rsidR="00E8727A" w:rsidRPr="006C7222" w:rsidRDefault="00E8727A" w:rsidP="00AD015C">
            <w:pPr>
              <w:numPr>
                <w:ilvl w:val="1"/>
                <w:numId w:val="20"/>
              </w:numPr>
              <w:contextualSpacing/>
              <w:rPr>
                <w:szCs w:val="26"/>
              </w:rPr>
            </w:pPr>
            <w:r w:rsidRPr="006C7222">
              <w:rPr>
                <w:szCs w:val="26"/>
              </w:rPr>
              <w:t xml:space="preserve">Możliwość tworzenia systemów wysokiej dostępności (klastry typu </w:t>
            </w:r>
            <w:proofErr w:type="spellStart"/>
            <w:r w:rsidRPr="006C7222">
              <w:rPr>
                <w:szCs w:val="26"/>
              </w:rPr>
              <w:t>fail-over</w:t>
            </w:r>
            <w:proofErr w:type="spellEnd"/>
            <w:r w:rsidRPr="006C7222">
              <w:rPr>
                <w:szCs w:val="26"/>
              </w:rPr>
              <w:t xml:space="preserve">) oraz rozłożenia obciążenia serwerów. </w:t>
            </w:r>
          </w:p>
          <w:p w14:paraId="4FB28E25" w14:textId="77777777" w:rsidR="00E8727A" w:rsidRPr="006C7222" w:rsidRDefault="00E8727A" w:rsidP="00AD015C">
            <w:pPr>
              <w:numPr>
                <w:ilvl w:val="1"/>
                <w:numId w:val="20"/>
              </w:numPr>
              <w:contextualSpacing/>
              <w:rPr>
                <w:szCs w:val="26"/>
              </w:rPr>
            </w:pPr>
            <w:r w:rsidRPr="006C7222">
              <w:rPr>
                <w:szCs w:val="26"/>
              </w:rPr>
              <w:lastRenderedPageBreak/>
              <w:t xml:space="preserve">Serwis udostępniania stron WWW. </w:t>
            </w:r>
          </w:p>
          <w:p w14:paraId="1003FEA8" w14:textId="77777777" w:rsidR="00E8727A" w:rsidRPr="006C7222" w:rsidRDefault="00E8727A" w:rsidP="00AD015C">
            <w:pPr>
              <w:numPr>
                <w:ilvl w:val="1"/>
                <w:numId w:val="20"/>
              </w:numPr>
              <w:contextualSpacing/>
              <w:rPr>
                <w:szCs w:val="26"/>
              </w:rPr>
            </w:pPr>
            <w:r w:rsidRPr="006C7222">
              <w:rPr>
                <w:szCs w:val="26"/>
              </w:rPr>
              <w:t>Wsparcie dla protokołu IP w wersji 6 (IPv6),</w:t>
            </w:r>
          </w:p>
          <w:p w14:paraId="044D2503" w14:textId="77777777" w:rsidR="00E8727A" w:rsidRPr="006C7222" w:rsidRDefault="00E8727A" w:rsidP="00AD015C">
            <w:pPr>
              <w:numPr>
                <w:ilvl w:val="1"/>
                <w:numId w:val="20"/>
              </w:numPr>
              <w:contextualSpacing/>
              <w:rPr>
                <w:szCs w:val="26"/>
              </w:rPr>
            </w:pPr>
            <w:r w:rsidRPr="006C7222">
              <w:rPr>
                <w:szCs w:val="26"/>
              </w:rPr>
              <w:t>Wsparcie dla algorytmów Suite B (RFC 4869),</w:t>
            </w:r>
          </w:p>
          <w:p w14:paraId="1E919D7D" w14:textId="77777777" w:rsidR="00E8727A" w:rsidRPr="006C7222" w:rsidRDefault="00E8727A" w:rsidP="00AD015C">
            <w:pPr>
              <w:numPr>
                <w:ilvl w:val="1"/>
                <w:numId w:val="20"/>
              </w:numPr>
              <w:contextualSpacing/>
              <w:rPr>
                <w:szCs w:val="26"/>
              </w:rPr>
            </w:pPr>
            <w:r w:rsidRPr="006C7222">
              <w:rPr>
                <w:szCs w:val="26"/>
              </w:rPr>
              <w:t xml:space="preserve">Wbudowane usługi VPN pozwalające na zestawienie nielimitowanej liczby równoczesnych połączeń i niewymagające instalacji dodatkowego oprogramowania na komputerach z systemem Windows, </w:t>
            </w:r>
          </w:p>
          <w:p w14:paraId="53537D21" w14:textId="77777777" w:rsidR="00E8727A" w:rsidRPr="006C7222" w:rsidRDefault="00E8727A" w:rsidP="00AD015C">
            <w:pPr>
              <w:numPr>
                <w:ilvl w:val="1"/>
                <w:numId w:val="20"/>
              </w:numPr>
              <w:contextualSpacing/>
              <w:rPr>
                <w:szCs w:val="26"/>
              </w:rPr>
            </w:pPr>
            <w:r w:rsidRPr="006C7222">
              <w:rPr>
                <w:szCs w:val="26"/>
              </w:rPr>
              <w:t>Wbudowane mechanizmy wirtualizacji (</w:t>
            </w:r>
            <w:proofErr w:type="spellStart"/>
            <w:r w:rsidRPr="006C7222">
              <w:rPr>
                <w:szCs w:val="26"/>
              </w:rPr>
              <w:t>Hypervisor</w:t>
            </w:r>
            <w:proofErr w:type="spellEnd"/>
            <w:r w:rsidRPr="006C7222">
              <w:rPr>
                <w:szCs w:val="26"/>
              </w:rPr>
              <w:t xml:space="preserve">) pozwalające na uruchamianie aktywnych środowisk wirtualnych systemów operacyjnych. Wirtualne maszyny w trakcie pracy i bez zauważalnego zmniejszenia ich dostępności mogą być przenoszone pomiędzy serwerami klastra typu </w:t>
            </w:r>
            <w:proofErr w:type="spellStart"/>
            <w:r w:rsidRPr="006C7222">
              <w:rPr>
                <w:szCs w:val="26"/>
              </w:rPr>
              <w:t>failover</w:t>
            </w:r>
            <w:proofErr w:type="spellEnd"/>
            <w:r w:rsidRPr="006C7222">
              <w:rPr>
                <w:szCs w:val="26"/>
              </w:rPr>
              <w:t xml:space="preserve"> z jednoczesnym zachowaniem pozostałej funkcjonalności. Mechanizmy wirtualizacji mają zapewnić wsparcie dla: </w:t>
            </w:r>
          </w:p>
          <w:p w14:paraId="44F44815" w14:textId="77777777" w:rsidR="00E8727A" w:rsidRPr="006C7222" w:rsidRDefault="00E8727A" w:rsidP="00AD015C">
            <w:pPr>
              <w:numPr>
                <w:ilvl w:val="2"/>
                <w:numId w:val="20"/>
              </w:numPr>
              <w:contextualSpacing/>
              <w:rPr>
                <w:szCs w:val="26"/>
              </w:rPr>
            </w:pPr>
            <w:r w:rsidRPr="006C7222">
              <w:rPr>
                <w:szCs w:val="26"/>
              </w:rPr>
              <w:t xml:space="preserve">Dynamicznego podłączania zasobów dyskowych typu hot-plug do maszyn wirtualnych, </w:t>
            </w:r>
          </w:p>
          <w:p w14:paraId="6A7E3973" w14:textId="77777777" w:rsidR="00E8727A" w:rsidRPr="006C7222" w:rsidRDefault="00E8727A" w:rsidP="00AD015C">
            <w:pPr>
              <w:numPr>
                <w:ilvl w:val="2"/>
                <w:numId w:val="20"/>
              </w:numPr>
              <w:contextualSpacing/>
              <w:rPr>
                <w:szCs w:val="26"/>
              </w:rPr>
            </w:pPr>
            <w:r w:rsidRPr="006C7222">
              <w:rPr>
                <w:szCs w:val="26"/>
              </w:rPr>
              <w:t xml:space="preserve">Obsługi ramek typu jumbo </w:t>
            </w:r>
            <w:proofErr w:type="spellStart"/>
            <w:r w:rsidRPr="006C7222">
              <w:rPr>
                <w:szCs w:val="26"/>
              </w:rPr>
              <w:t>frames</w:t>
            </w:r>
            <w:proofErr w:type="spellEnd"/>
            <w:r w:rsidRPr="006C7222">
              <w:rPr>
                <w:szCs w:val="26"/>
              </w:rPr>
              <w:t xml:space="preserve"> dla maszyn wirtualnych. </w:t>
            </w:r>
          </w:p>
          <w:p w14:paraId="076ED93B" w14:textId="77777777" w:rsidR="00E8727A" w:rsidRPr="006C7222" w:rsidRDefault="00E8727A" w:rsidP="00AD015C">
            <w:pPr>
              <w:numPr>
                <w:ilvl w:val="2"/>
                <w:numId w:val="20"/>
              </w:numPr>
              <w:contextualSpacing/>
              <w:rPr>
                <w:szCs w:val="26"/>
              </w:rPr>
            </w:pPr>
            <w:r w:rsidRPr="006C7222">
              <w:rPr>
                <w:szCs w:val="26"/>
              </w:rPr>
              <w:t xml:space="preserve">Obsługi 4-KB sektorów dysków </w:t>
            </w:r>
          </w:p>
          <w:p w14:paraId="429067DA" w14:textId="77777777" w:rsidR="00E8727A" w:rsidRPr="006C7222" w:rsidRDefault="00E8727A" w:rsidP="00AD015C">
            <w:pPr>
              <w:numPr>
                <w:ilvl w:val="2"/>
                <w:numId w:val="20"/>
              </w:numPr>
              <w:contextualSpacing/>
              <w:rPr>
                <w:szCs w:val="26"/>
              </w:rPr>
            </w:pPr>
            <w:r w:rsidRPr="006C7222">
              <w:rPr>
                <w:szCs w:val="26"/>
              </w:rPr>
              <w:t xml:space="preserve">Nielimitowanej liczby jednocześnie przenoszonych maszyn wirtualnych pomiędzy węzłami klastra </w:t>
            </w:r>
          </w:p>
          <w:p w14:paraId="38ECF19C" w14:textId="77777777" w:rsidR="00E8727A" w:rsidRPr="006C7222" w:rsidRDefault="00E8727A" w:rsidP="00AD015C">
            <w:pPr>
              <w:numPr>
                <w:ilvl w:val="2"/>
                <w:numId w:val="20"/>
              </w:numPr>
              <w:contextualSpacing/>
              <w:rPr>
                <w:szCs w:val="26"/>
              </w:rPr>
            </w:pPr>
            <w:r w:rsidRPr="006C7222">
              <w:rPr>
                <w:szCs w:val="26"/>
              </w:rPr>
              <w:t xml:space="preserve">Możliwości wirtualizacji sieci z zastosowaniem przełącznika, którego funkcjonalność może być rozszerzana jednocześnie poprzez oprogramowanie kilku innych dostawców poprzez otwarty interfejs API. </w:t>
            </w:r>
          </w:p>
          <w:p w14:paraId="74FDB839" w14:textId="77777777" w:rsidR="00E8727A" w:rsidRPr="006C7222" w:rsidRDefault="00E8727A" w:rsidP="00AD015C">
            <w:pPr>
              <w:numPr>
                <w:ilvl w:val="2"/>
                <w:numId w:val="20"/>
              </w:numPr>
              <w:contextualSpacing/>
              <w:rPr>
                <w:szCs w:val="26"/>
              </w:rPr>
            </w:pPr>
            <w:r w:rsidRPr="006C7222">
              <w:rPr>
                <w:szCs w:val="26"/>
              </w:rPr>
              <w:t xml:space="preserve">Możliwości kierowania ruchu sieciowego z wielu sieci VLAN bezpośrednio do pojedynczej karty sieciowej maszyny wirtualnej (tzw. </w:t>
            </w:r>
            <w:proofErr w:type="spellStart"/>
            <w:r w:rsidRPr="006C7222">
              <w:rPr>
                <w:szCs w:val="26"/>
              </w:rPr>
              <w:t>trunk</w:t>
            </w:r>
            <w:proofErr w:type="spellEnd"/>
            <w:r w:rsidRPr="006C7222">
              <w:rPr>
                <w:szCs w:val="26"/>
              </w:rPr>
              <w:t xml:space="preserve"> </w:t>
            </w:r>
            <w:proofErr w:type="spellStart"/>
            <w:r w:rsidRPr="006C7222">
              <w:rPr>
                <w:szCs w:val="26"/>
              </w:rPr>
              <w:t>mode</w:t>
            </w:r>
            <w:proofErr w:type="spellEnd"/>
            <w:r w:rsidRPr="006C7222">
              <w:rPr>
                <w:szCs w:val="26"/>
              </w:rPr>
              <w:t xml:space="preserve">) </w:t>
            </w:r>
          </w:p>
          <w:p w14:paraId="449158A5" w14:textId="77777777" w:rsidR="00E8727A" w:rsidRPr="006C7222" w:rsidRDefault="00E8727A" w:rsidP="00AD015C">
            <w:pPr>
              <w:numPr>
                <w:ilvl w:val="0"/>
                <w:numId w:val="20"/>
              </w:numPr>
              <w:contextualSpacing/>
              <w:rPr>
                <w:szCs w:val="26"/>
              </w:rPr>
            </w:pPr>
            <w:r w:rsidRPr="006C7222">
              <w:rPr>
                <w:szCs w:val="26"/>
              </w:rPr>
              <w:t xml:space="preserve">Możliwość automatycznej aktualizacji w oparciu o poprawki publikowane przez producenta wraz z dostępnością bezpłatnego rozwiązania producenta serwerowego systemu operacyjnego umożliwiającego </w:t>
            </w:r>
            <w:r w:rsidRPr="006C7222">
              <w:rPr>
                <w:szCs w:val="26"/>
              </w:rPr>
              <w:lastRenderedPageBreak/>
              <w:t xml:space="preserve">lokalną dystrybucję poprawek zatwierdzonych przez administratora, bez połączenia z siecią Internet. </w:t>
            </w:r>
          </w:p>
          <w:p w14:paraId="17028830" w14:textId="77777777" w:rsidR="00E8727A" w:rsidRPr="006C7222" w:rsidRDefault="00E8727A" w:rsidP="00AD015C">
            <w:pPr>
              <w:numPr>
                <w:ilvl w:val="0"/>
                <w:numId w:val="20"/>
              </w:numPr>
              <w:contextualSpacing/>
              <w:rPr>
                <w:szCs w:val="26"/>
              </w:rPr>
            </w:pPr>
            <w:r w:rsidRPr="006C7222">
              <w:rPr>
                <w:szCs w:val="26"/>
              </w:rPr>
              <w:t>Wsparcie dostępu do zasobu dyskowego poprzez wiele ścieżek (</w:t>
            </w:r>
            <w:proofErr w:type="spellStart"/>
            <w:r w:rsidRPr="006C7222">
              <w:rPr>
                <w:szCs w:val="26"/>
              </w:rPr>
              <w:t>Multipath</w:t>
            </w:r>
            <w:proofErr w:type="spellEnd"/>
            <w:r w:rsidRPr="006C7222">
              <w:rPr>
                <w:szCs w:val="26"/>
              </w:rPr>
              <w:t xml:space="preserve">). </w:t>
            </w:r>
          </w:p>
          <w:p w14:paraId="572F4F89" w14:textId="77777777" w:rsidR="00E8727A" w:rsidRPr="006C7222" w:rsidRDefault="00E8727A" w:rsidP="00AD015C">
            <w:pPr>
              <w:numPr>
                <w:ilvl w:val="0"/>
                <w:numId w:val="20"/>
              </w:numPr>
              <w:contextualSpacing/>
              <w:rPr>
                <w:szCs w:val="26"/>
              </w:rPr>
            </w:pPr>
            <w:r w:rsidRPr="006C7222">
              <w:rPr>
                <w:szCs w:val="26"/>
              </w:rPr>
              <w:t xml:space="preserve">Możliwość instalacji poprawek poprzez wgranie ich do obrazu instalacyjnego. </w:t>
            </w:r>
          </w:p>
          <w:p w14:paraId="4D0B1A27" w14:textId="77777777" w:rsidR="00E8727A" w:rsidRPr="006C7222" w:rsidRDefault="00E8727A" w:rsidP="00AD015C">
            <w:pPr>
              <w:numPr>
                <w:ilvl w:val="0"/>
                <w:numId w:val="20"/>
              </w:numPr>
              <w:contextualSpacing/>
              <w:rPr>
                <w:szCs w:val="26"/>
              </w:rPr>
            </w:pPr>
            <w:r w:rsidRPr="006C7222">
              <w:rPr>
                <w:szCs w:val="26"/>
              </w:rPr>
              <w:t xml:space="preserve">Mechanizmy zdalnej administracji oraz mechanizmy (również działające zdalnie) administracji przez skrypty. </w:t>
            </w:r>
          </w:p>
          <w:p w14:paraId="3DF72CC6" w14:textId="77777777" w:rsidR="00E8727A" w:rsidRPr="006C7222" w:rsidRDefault="00E8727A" w:rsidP="00AD015C">
            <w:pPr>
              <w:numPr>
                <w:ilvl w:val="0"/>
                <w:numId w:val="20"/>
              </w:numPr>
              <w:contextualSpacing/>
              <w:rPr>
                <w:szCs w:val="26"/>
              </w:rPr>
            </w:pPr>
            <w:r w:rsidRPr="006C7222">
              <w:rPr>
                <w:szCs w:val="26"/>
              </w:rPr>
              <w:t>Możliwość zarządzania przez wbudowane mechanizmy zgodne ze standardami WBEM oraz WS-Management organizacji DMTF.</w:t>
            </w:r>
          </w:p>
          <w:p w14:paraId="4E7D8344" w14:textId="77777777" w:rsidR="00E8727A" w:rsidRPr="006C7222" w:rsidRDefault="00E8727A" w:rsidP="00AD015C">
            <w:pPr>
              <w:numPr>
                <w:ilvl w:val="0"/>
                <w:numId w:val="20"/>
              </w:numPr>
              <w:contextualSpacing/>
              <w:rPr>
                <w:szCs w:val="26"/>
              </w:rPr>
            </w:pPr>
            <w:r w:rsidRPr="006C7222">
              <w:rPr>
                <w:szCs w:val="26"/>
              </w:rPr>
              <w:t>Zorganizowany system szkoleń i dostępne materiały edukacyjne w języku polskim.</w:t>
            </w:r>
          </w:p>
          <w:p w14:paraId="4021B1A7" w14:textId="77777777" w:rsidR="00E8727A" w:rsidRPr="006C7222" w:rsidRDefault="00E8727A" w:rsidP="0096270E">
            <w:pPr>
              <w:rPr>
                <w:szCs w:val="26"/>
              </w:rPr>
            </w:pPr>
            <w:r w:rsidRPr="006C7222">
              <w:rPr>
                <w:szCs w:val="26"/>
              </w:rPr>
              <w:t>Zaoferowana wraz z serwerem licencja na system operacyjny:</w:t>
            </w:r>
          </w:p>
          <w:p w14:paraId="67A9275C" w14:textId="77777777" w:rsidR="00E8727A" w:rsidRPr="006E4AA6" w:rsidRDefault="00E8727A" w:rsidP="00AD015C">
            <w:pPr>
              <w:numPr>
                <w:ilvl w:val="0"/>
                <w:numId w:val="19"/>
              </w:numPr>
              <w:contextualSpacing/>
              <w:rPr>
                <w:strike/>
                <w:szCs w:val="26"/>
              </w:rPr>
            </w:pPr>
            <w:r w:rsidRPr="006E4AA6">
              <w:rPr>
                <w:strike/>
                <w:szCs w:val="26"/>
              </w:rPr>
              <w:t>musi zostać tak dobrana, aby była zgodna z zasadami licencjonowania producenta i pozwalała na legalne używanie na oferowanym serwerze,</w:t>
            </w:r>
          </w:p>
          <w:p w14:paraId="5F57F080" w14:textId="77777777" w:rsidR="00E8727A" w:rsidRPr="006E4AA6" w:rsidRDefault="00E8727A" w:rsidP="00AD015C">
            <w:pPr>
              <w:numPr>
                <w:ilvl w:val="0"/>
                <w:numId w:val="19"/>
              </w:numPr>
              <w:contextualSpacing/>
              <w:rPr>
                <w:strike/>
                <w:szCs w:val="26"/>
              </w:rPr>
            </w:pPr>
            <w:r w:rsidRPr="006E4AA6">
              <w:rPr>
                <w:strike/>
                <w:szCs w:val="26"/>
              </w:rPr>
              <w:t xml:space="preserve">musi obejmować najnowszą wersję systemu dostępną na dzień składania oferty oraz uprawniać do instalacji wersji poprzedniej (tzw. </w:t>
            </w:r>
            <w:proofErr w:type="spellStart"/>
            <w:r w:rsidRPr="006E4AA6">
              <w:rPr>
                <w:i/>
                <w:iCs/>
                <w:strike/>
                <w:szCs w:val="26"/>
              </w:rPr>
              <w:t>downgrade</w:t>
            </w:r>
            <w:proofErr w:type="spellEnd"/>
            <w:r w:rsidRPr="006E4AA6">
              <w:rPr>
                <w:strike/>
                <w:szCs w:val="26"/>
              </w:rPr>
              <w:t>),</w:t>
            </w:r>
          </w:p>
          <w:p w14:paraId="4BB256E9" w14:textId="77777777" w:rsidR="00E8727A" w:rsidRDefault="00E8727A" w:rsidP="00AD015C">
            <w:pPr>
              <w:numPr>
                <w:ilvl w:val="0"/>
                <w:numId w:val="19"/>
              </w:numPr>
              <w:contextualSpacing/>
              <w:rPr>
                <w:strike/>
                <w:szCs w:val="26"/>
              </w:rPr>
            </w:pPr>
            <w:r w:rsidRPr="006E4AA6">
              <w:rPr>
                <w:strike/>
                <w:szCs w:val="26"/>
              </w:rPr>
              <w:t>musi uprawniać do zainstalowania serwerowego systemu operacyjnego w środowisku fizycznym oraz umożliwiać zainstalowanie nielimitowanej liczby instancji wirtualnych tego serwerowego systemu operacyjnego.</w:t>
            </w:r>
          </w:p>
          <w:p w14:paraId="5D1BF2C6" w14:textId="77777777" w:rsidR="006E4AA6" w:rsidRPr="006E4AA6" w:rsidRDefault="006E4AA6" w:rsidP="006E4AA6">
            <w:pPr>
              <w:contextualSpacing/>
              <w:rPr>
                <w:rFonts w:ascii="Times New Roman" w:hAnsi="Times New Roman" w:cs="Times New Roman"/>
                <w:color w:val="EE0000"/>
                <w:szCs w:val="24"/>
              </w:rPr>
            </w:pPr>
            <w:r w:rsidRPr="006E4AA6">
              <w:rPr>
                <w:rFonts w:ascii="Times New Roman" w:hAnsi="Times New Roman" w:cs="Times New Roman"/>
                <w:color w:val="EE0000"/>
                <w:szCs w:val="24"/>
              </w:rPr>
              <w:t>1.</w:t>
            </w:r>
            <w:r w:rsidRPr="006E4AA6">
              <w:rPr>
                <w:rFonts w:ascii="Times New Roman" w:hAnsi="Times New Roman" w:cs="Times New Roman"/>
                <w:color w:val="EE0000"/>
                <w:szCs w:val="24"/>
              </w:rPr>
              <w:t xml:space="preserve">musi zostać tak dobrana, aby była zgodna z zasadami licencjonowania producenta i pozwalała na legalne używanie na oferowanym serwerze, </w:t>
            </w:r>
          </w:p>
          <w:p w14:paraId="147A714F" w14:textId="77777777" w:rsidR="006E4AA6" w:rsidRPr="006E4AA6" w:rsidRDefault="006E4AA6" w:rsidP="006E4AA6">
            <w:pPr>
              <w:contextualSpacing/>
              <w:rPr>
                <w:rFonts w:ascii="Times New Roman" w:hAnsi="Times New Roman" w:cs="Times New Roman"/>
                <w:color w:val="EE0000"/>
                <w:szCs w:val="24"/>
              </w:rPr>
            </w:pPr>
            <w:r w:rsidRPr="006E4AA6">
              <w:rPr>
                <w:rFonts w:ascii="Times New Roman" w:hAnsi="Times New Roman" w:cs="Times New Roman"/>
                <w:color w:val="EE0000"/>
                <w:szCs w:val="24"/>
              </w:rPr>
              <w:t>2.</w:t>
            </w:r>
            <w:r w:rsidRPr="006E4AA6">
              <w:rPr>
                <w:rFonts w:ascii="Times New Roman" w:hAnsi="Times New Roman" w:cs="Times New Roman"/>
                <w:color w:val="EE0000"/>
                <w:szCs w:val="24"/>
              </w:rPr>
              <w:t xml:space="preserve">musi obejmować najnowszą wersję systemu dostępną na dzień składania oferty oraz uprawniać do instalacji wersji poprzedniej (tzw. </w:t>
            </w:r>
            <w:proofErr w:type="spellStart"/>
            <w:r w:rsidRPr="006E4AA6">
              <w:rPr>
                <w:rFonts w:ascii="Times New Roman" w:hAnsi="Times New Roman" w:cs="Times New Roman"/>
                <w:color w:val="EE0000"/>
                <w:szCs w:val="24"/>
              </w:rPr>
              <w:t>downgrade</w:t>
            </w:r>
            <w:proofErr w:type="spellEnd"/>
            <w:r w:rsidRPr="006E4AA6">
              <w:rPr>
                <w:rFonts w:ascii="Times New Roman" w:hAnsi="Times New Roman" w:cs="Times New Roman"/>
                <w:color w:val="EE0000"/>
                <w:szCs w:val="24"/>
              </w:rPr>
              <w:t>),</w:t>
            </w:r>
          </w:p>
          <w:p w14:paraId="3C01E0D2" w14:textId="610C1F61" w:rsidR="006E4AA6" w:rsidRPr="006E4AA6" w:rsidRDefault="006E4AA6" w:rsidP="006E4AA6">
            <w:pPr>
              <w:contextualSpacing/>
              <w:rPr>
                <w:strike/>
                <w:szCs w:val="26"/>
              </w:rPr>
            </w:pPr>
            <w:r w:rsidRPr="006E4AA6">
              <w:rPr>
                <w:rFonts w:ascii="Times New Roman" w:hAnsi="Times New Roman" w:cs="Times New Roman"/>
                <w:color w:val="EE0000"/>
                <w:szCs w:val="24"/>
              </w:rPr>
              <w:t>3.</w:t>
            </w:r>
            <w:r w:rsidRPr="006E4AA6">
              <w:rPr>
                <w:rFonts w:ascii="Times New Roman" w:hAnsi="Times New Roman" w:cs="Times New Roman"/>
                <w:color w:val="EE0000"/>
                <w:szCs w:val="24"/>
              </w:rPr>
              <w:t xml:space="preserve">musi uprawniać do zainstalowania serwerowego systemu operacyjnego w środowisku fizycznym oraz </w:t>
            </w:r>
            <w:r w:rsidRPr="006E4AA6">
              <w:rPr>
                <w:rFonts w:ascii="Times New Roman" w:hAnsi="Times New Roman" w:cs="Times New Roman"/>
                <w:color w:val="EE0000"/>
                <w:szCs w:val="24"/>
                <w:u w:val="single"/>
              </w:rPr>
              <w:t xml:space="preserve">umożliwiać zainstalowanie instancji wirtualnych tego serwerowego systemu operacyjnego w liczbie umożlwiającej Wykonawcy zainstalowanie wszystkich elementów oprogramowania, które </w:t>
            </w:r>
            <w:r w:rsidRPr="006E4AA6">
              <w:rPr>
                <w:rFonts w:ascii="Times New Roman" w:hAnsi="Times New Roman" w:cs="Times New Roman"/>
                <w:color w:val="EE0000"/>
                <w:szCs w:val="24"/>
                <w:u w:val="single"/>
              </w:rPr>
              <w:lastRenderedPageBreak/>
              <w:t>muszą zostać zainstalowane na serwerze w związku z realizacją zamówienia</w:t>
            </w:r>
            <w:r w:rsidRPr="006E4AA6">
              <w:rPr>
                <w:color w:val="EE0000"/>
                <w:szCs w:val="26"/>
              </w:rPr>
              <w:t>”.</w:t>
            </w:r>
            <w:r w:rsidRPr="006E4AA6">
              <w:rPr>
                <w:color w:val="EE0000"/>
                <w:szCs w:val="26"/>
              </w:rPr>
              <w:tab/>
            </w:r>
            <w:r w:rsidRPr="006E4AA6">
              <w:rPr>
                <w:color w:val="EE0000"/>
                <w:szCs w:val="26"/>
              </w:rPr>
              <w:tab/>
            </w:r>
            <w:r w:rsidRPr="006E4AA6">
              <w:rPr>
                <w:color w:val="EE0000"/>
                <w:szCs w:val="26"/>
              </w:rPr>
              <w:tab/>
            </w:r>
            <w:r w:rsidRPr="00591D7F">
              <w:rPr>
                <w:szCs w:val="26"/>
              </w:rPr>
              <w:tab/>
            </w:r>
          </w:p>
          <w:p w14:paraId="13BCFE84" w14:textId="77777777" w:rsidR="00E8727A" w:rsidRPr="006C7222" w:rsidRDefault="00E8727A" w:rsidP="0096270E">
            <w:pPr>
              <w:rPr>
                <w:szCs w:val="26"/>
              </w:rPr>
            </w:pPr>
            <w:r w:rsidRPr="006C7222">
              <w:rPr>
                <w:szCs w:val="26"/>
              </w:rPr>
              <w:t>Wymagane dostarczenie nośników instalacyjnych umożliwiających instalację zarówno najnowszej, jak i poprzedniej wersji systemu.</w:t>
            </w:r>
          </w:p>
          <w:p w14:paraId="547CC792" w14:textId="77777777" w:rsidR="00E8727A" w:rsidRPr="006C7222" w:rsidRDefault="00E8727A" w:rsidP="0096270E">
            <w:pPr>
              <w:rPr>
                <w:szCs w:val="26"/>
              </w:rPr>
            </w:pPr>
            <w:r w:rsidRPr="006C7222">
              <w:rPr>
                <w:szCs w:val="26"/>
              </w:rPr>
              <w:t>Do oferty należy załączyć potwierdzenie kompatybilności serwera z oferowanym systemem operacyjnym (wydruk ze strony producenta systemu operacyjnego, dopuszcza się wydruk w języku angielskim).</w:t>
            </w:r>
          </w:p>
        </w:tc>
      </w:tr>
      <w:tr w:rsidR="00E8727A" w:rsidRPr="006C7222" w14:paraId="204677C3" w14:textId="77777777" w:rsidTr="0096270E">
        <w:trPr>
          <w:trHeight w:val="20"/>
        </w:trPr>
        <w:tc>
          <w:tcPr>
            <w:tcW w:w="1341" w:type="pct"/>
          </w:tcPr>
          <w:p w14:paraId="10368D47" w14:textId="77777777" w:rsidR="00E8727A" w:rsidRPr="006C7222" w:rsidRDefault="00E8727A" w:rsidP="0096270E">
            <w:pPr>
              <w:rPr>
                <w:szCs w:val="26"/>
              </w:rPr>
            </w:pPr>
            <w:r w:rsidRPr="006C7222">
              <w:rPr>
                <w:szCs w:val="26"/>
              </w:rPr>
              <w:lastRenderedPageBreak/>
              <w:t>Wymagania środowiskowe</w:t>
            </w:r>
          </w:p>
        </w:tc>
        <w:tc>
          <w:tcPr>
            <w:tcW w:w="3659" w:type="pct"/>
          </w:tcPr>
          <w:p w14:paraId="17D6A361" w14:textId="77777777" w:rsidR="00E8727A" w:rsidRPr="006C7222" w:rsidRDefault="00E8727A" w:rsidP="0096270E">
            <w:pPr>
              <w:rPr>
                <w:szCs w:val="26"/>
              </w:rPr>
            </w:pPr>
            <w:r w:rsidRPr="006C7222">
              <w:rPr>
                <w:szCs w:val="26"/>
              </w:rPr>
              <w:t xml:space="preserve">Oferowany serwer musi być zgodny z dyrektywą </w:t>
            </w:r>
            <w:proofErr w:type="spellStart"/>
            <w:r w:rsidRPr="006C7222">
              <w:rPr>
                <w:szCs w:val="26"/>
              </w:rPr>
              <w:t>RoHS</w:t>
            </w:r>
            <w:proofErr w:type="spellEnd"/>
            <w:r w:rsidRPr="006C7222">
              <w:rPr>
                <w:szCs w:val="26"/>
              </w:rPr>
              <w:t xml:space="preserve"> Unii Europejskiej o eliminacji substancji niebezpiecznych. Do oferty należy załączyć deklarację zgodności z dyrektywą </w:t>
            </w:r>
            <w:proofErr w:type="spellStart"/>
            <w:r w:rsidRPr="006C7222">
              <w:rPr>
                <w:szCs w:val="26"/>
              </w:rPr>
              <w:t>RoHS</w:t>
            </w:r>
            <w:proofErr w:type="spellEnd"/>
            <w:r w:rsidRPr="006C7222">
              <w:rPr>
                <w:szCs w:val="26"/>
              </w:rPr>
              <w:t>.</w:t>
            </w:r>
          </w:p>
        </w:tc>
      </w:tr>
      <w:tr w:rsidR="00E8727A" w:rsidRPr="00552C4B" w14:paraId="3D3B9E44" w14:textId="77777777" w:rsidTr="0096270E">
        <w:tc>
          <w:tcPr>
            <w:tcW w:w="1341" w:type="pct"/>
          </w:tcPr>
          <w:p w14:paraId="4A6D3E2B" w14:textId="77777777" w:rsidR="00E8727A" w:rsidRPr="006C7222" w:rsidRDefault="00E8727A" w:rsidP="0096270E">
            <w:pPr>
              <w:rPr>
                <w:bCs/>
                <w:szCs w:val="26"/>
              </w:rPr>
            </w:pPr>
            <w:r w:rsidRPr="006C7222">
              <w:rPr>
                <w:szCs w:val="26"/>
              </w:rPr>
              <w:t>Warunki gwarancyjne, wsparcie techniczne</w:t>
            </w:r>
          </w:p>
        </w:tc>
        <w:tc>
          <w:tcPr>
            <w:tcW w:w="3659" w:type="pct"/>
          </w:tcPr>
          <w:p w14:paraId="5BF6D8A7" w14:textId="77777777" w:rsidR="00E8727A" w:rsidRPr="006C7222" w:rsidRDefault="00E8727A" w:rsidP="0096270E">
            <w:pPr>
              <w:jc w:val="both"/>
              <w:rPr>
                <w:szCs w:val="26"/>
              </w:rPr>
            </w:pPr>
            <w:r w:rsidRPr="006C7222">
              <w:rPr>
                <w:szCs w:val="26"/>
              </w:rPr>
              <w:t xml:space="preserve">Co najmniej trzyletnia gwarancja producenta, obejmująca wszystkie komponenty serwera wchodzące w skład oferowanej konfiguracji. </w:t>
            </w:r>
          </w:p>
          <w:p w14:paraId="27E26120" w14:textId="77777777" w:rsidR="00E8727A" w:rsidRPr="006C7222" w:rsidRDefault="00E8727A" w:rsidP="0096270E">
            <w:pPr>
              <w:jc w:val="both"/>
              <w:rPr>
                <w:szCs w:val="26"/>
              </w:rPr>
            </w:pPr>
            <w:r w:rsidRPr="006C7222">
              <w:rPr>
                <w:szCs w:val="26"/>
              </w:rPr>
              <w:t>Usługi serwisu gwarancyjnego muszą być realizowane w miejscu instalacji urządzenia. Czas reakcji serwisu - do końca następnego dnia roboczego.</w:t>
            </w:r>
          </w:p>
          <w:p w14:paraId="32B4D607" w14:textId="77777777" w:rsidR="00E8727A" w:rsidRPr="006C7222" w:rsidRDefault="00E8727A" w:rsidP="0096270E">
            <w:pPr>
              <w:jc w:val="both"/>
              <w:rPr>
                <w:szCs w:val="26"/>
              </w:rPr>
            </w:pPr>
            <w:r w:rsidRPr="006C7222">
              <w:rPr>
                <w:szCs w:val="26"/>
              </w:rPr>
              <w:t>W przypadku awarii dysków twardych dysk pozostaje u Zamawiającego.</w:t>
            </w:r>
          </w:p>
          <w:p w14:paraId="5E83965E" w14:textId="77777777" w:rsidR="00E8727A" w:rsidRPr="006C7222" w:rsidRDefault="00E8727A" w:rsidP="0096270E">
            <w:pPr>
              <w:jc w:val="both"/>
              <w:rPr>
                <w:szCs w:val="26"/>
              </w:rPr>
            </w:pPr>
            <w:r w:rsidRPr="006C7222">
              <w:rPr>
                <w:szCs w:val="26"/>
              </w:rPr>
              <w:t>Możliwość zgłaszania awarii w języku polskim poprzez ogólnopolską linię telefoniczną producenta oraz dedykowany polskojęzyczny portal techniczny producenta.</w:t>
            </w:r>
          </w:p>
          <w:p w14:paraId="792C8D74" w14:textId="77777777" w:rsidR="00E8727A" w:rsidRPr="00E43EE5" w:rsidRDefault="00E8727A" w:rsidP="0096270E">
            <w:pPr>
              <w:rPr>
                <w:szCs w:val="26"/>
              </w:rPr>
            </w:pPr>
            <w:r w:rsidRPr="006C7222">
              <w:rPr>
                <w:szCs w:val="26"/>
              </w:rPr>
              <w:t>W czasie obowiązywania gwarancji na sprzęt, możliwość weryfikacji - na podstawie numeru seryjnego urządzenia - pierwotnej konfiguracji sprzętowej serwera, w tym model i typ dysków twardych, procesora, ilość fabrycznie zainstalowanej pamięci operacyjnej, czasu obowiązywania i typ udzielonej gwarancji. Usługa realizowana przez polskojęzyczny portal producenta.</w:t>
            </w:r>
          </w:p>
        </w:tc>
      </w:tr>
    </w:tbl>
    <w:p w14:paraId="7F1501C6" w14:textId="350CB72B" w:rsidR="00CD0CDB" w:rsidRPr="00FF75DD" w:rsidRDefault="00B92925" w:rsidP="00B92925">
      <w:pPr>
        <w:jc w:val="both"/>
      </w:pPr>
      <w:r>
        <w:rPr>
          <w:rFonts w:ascii="Calibri" w:hAnsi="Calibri" w:cs="Calibri"/>
          <w:b/>
          <w:bCs/>
          <w:sz w:val="22"/>
        </w:rPr>
        <w:t xml:space="preserve"> Serwer należy dostarczyć, skonfigurować i zamontować w siedzibie Zamawiającego, w serwerowni na parterze budynku, w szafie </w:t>
      </w:r>
      <w:proofErr w:type="spellStart"/>
      <w:r>
        <w:rPr>
          <w:rFonts w:ascii="Calibri" w:hAnsi="Calibri" w:cs="Calibri"/>
          <w:b/>
          <w:bCs/>
          <w:sz w:val="22"/>
        </w:rPr>
        <w:t>rack</w:t>
      </w:r>
      <w:proofErr w:type="spellEnd"/>
      <w:r>
        <w:rPr>
          <w:rFonts w:ascii="Calibri" w:hAnsi="Calibri" w:cs="Calibri"/>
          <w:b/>
          <w:bCs/>
          <w:sz w:val="22"/>
        </w:rPr>
        <w:t xml:space="preserve"> udostępnionej Wykonawcy po uprzednim zdemontowaniu urządzeń wskazanych przez Zamawiającego. Koszty dostawy i instalacji urządzeń powinny być wkalkulowane w ofertę, Wykonawca nie może wnosić o dodatkową zapłatę związaną z kosztami wysyłki, ubezpieczenia, instalacji sprzętu itp.</w:t>
      </w:r>
    </w:p>
    <w:p w14:paraId="63F1F340" w14:textId="77777777" w:rsidR="00CD0CDB" w:rsidRPr="00FF75DD" w:rsidRDefault="00023931">
      <w:pPr>
        <w:pStyle w:val="Nagwek2"/>
      </w:pPr>
      <w:r w:rsidRPr="00FF75DD">
        <w:lastRenderedPageBreak/>
        <w:t>5.5. Zakup zestawu komputerowego z oprogramowaniem</w:t>
      </w:r>
    </w:p>
    <w:tbl>
      <w:tblPr>
        <w:tblStyle w:val="Tabela-Siatka"/>
        <w:tblW w:w="5000" w:type="pct"/>
        <w:tblLook w:val="04A0" w:firstRow="1" w:lastRow="0" w:firstColumn="1" w:lastColumn="0" w:noHBand="0" w:noVBand="1"/>
      </w:tblPr>
      <w:tblGrid>
        <w:gridCol w:w="2445"/>
        <w:gridCol w:w="6185"/>
      </w:tblGrid>
      <w:tr w:rsidR="00FE2A34" w:rsidRPr="00877F04" w14:paraId="6F1EE333" w14:textId="77777777" w:rsidTr="00865317">
        <w:tc>
          <w:tcPr>
            <w:tcW w:w="2478" w:type="dxa"/>
          </w:tcPr>
          <w:p w14:paraId="68EA71C0" w14:textId="77777777" w:rsidR="00FE2A34" w:rsidRPr="00877F04" w:rsidRDefault="00FE2A34" w:rsidP="00865317">
            <w:pPr>
              <w:rPr>
                <w:b/>
              </w:rPr>
            </w:pPr>
            <w:r w:rsidRPr="00877F04">
              <w:rPr>
                <w:b/>
              </w:rPr>
              <w:t>Obszar wymagań</w:t>
            </w:r>
          </w:p>
        </w:tc>
        <w:tc>
          <w:tcPr>
            <w:tcW w:w="6378" w:type="dxa"/>
          </w:tcPr>
          <w:p w14:paraId="051AC5B2" w14:textId="77777777" w:rsidR="00FE2A34" w:rsidRPr="00877F04" w:rsidRDefault="00FE2A34" w:rsidP="00865317">
            <w:pPr>
              <w:rPr>
                <w:b/>
              </w:rPr>
            </w:pPr>
            <w:r w:rsidRPr="00877F04">
              <w:rPr>
                <w:b/>
              </w:rPr>
              <w:t>Wymagania minimalne</w:t>
            </w:r>
          </w:p>
        </w:tc>
      </w:tr>
      <w:tr w:rsidR="00FE2A34" w:rsidRPr="00877F04" w14:paraId="3965CB97" w14:textId="77777777" w:rsidTr="00865317">
        <w:tc>
          <w:tcPr>
            <w:tcW w:w="2478" w:type="dxa"/>
          </w:tcPr>
          <w:p w14:paraId="0EFF1BCF" w14:textId="77777777" w:rsidR="00FE2A34" w:rsidRPr="00877F04" w:rsidRDefault="00FE2A34" w:rsidP="00865317">
            <w:pPr>
              <w:rPr>
                <w:b/>
              </w:rPr>
            </w:pPr>
            <w:r w:rsidRPr="00877F04">
              <w:t>Typ urządzenia</w:t>
            </w:r>
          </w:p>
        </w:tc>
        <w:tc>
          <w:tcPr>
            <w:tcW w:w="6378" w:type="dxa"/>
          </w:tcPr>
          <w:p w14:paraId="6BDA8679" w14:textId="77777777" w:rsidR="00FE2A34" w:rsidRPr="00877F04" w:rsidRDefault="00FE2A34" w:rsidP="00865317">
            <w:pPr>
              <w:jc w:val="both"/>
              <w:rPr>
                <w:b/>
              </w:rPr>
            </w:pPr>
            <w:r w:rsidRPr="00877F04">
              <w:rPr>
                <w:bCs/>
              </w:rPr>
              <w:t>Komputer odpowiedni dla użytkowania aplikacji biurowych, edukacyjnych, dostępu do Internetu oraz poczty elektronicznej.</w:t>
            </w:r>
          </w:p>
        </w:tc>
      </w:tr>
      <w:tr w:rsidR="00FE2A34" w:rsidRPr="00877F04" w14:paraId="57190E11" w14:textId="77777777" w:rsidTr="00865317">
        <w:tc>
          <w:tcPr>
            <w:tcW w:w="2478" w:type="dxa"/>
          </w:tcPr>
          <w:p w14:paraId="11402E9C" w14:textId="77777777" w:rsidR="00FE2A34" w:rsidRPr="00877F04" w:rsidRDefault="00FE2A34" w:rsidP="00865317">
            <w:pPr>
              <w:rPr>
                <w:b/>
              </w:rPr>
            </w:pPr>
            <w:r w:rsidRPr="00877F04">
              <w:t>Wydajność</w:t>
            </w:r>
          </w:p>
        </w:tc>
        <w:tc>
          <w:tcPr>
            <w:tcW w:w="6378" w:type="dxa"/>
          </w:tcPr>
          <w:p w14:paraId="6648C679" w14:textId="77777777" w:rsidR="00FE2A34" w:rsidRPr="002D55CA" w:rsidRDefault="00FE2A34" w:rsidP="00865317">
            <w:r w:rsidRPr="002D55CA">
              <w:t xml:space="preserve">Procesor wielordzeniowy, zaprojektowany do pracy w komputerach stacjonarnych,  uzyskujący wynik co najmniej 40 000 punktów w teście </w:t>
            </w:r>
            <w:proofErr w:type="spellStart"/>
            <w:r w:rsidRPr="002D55CA">
              <w:t>PassMark</w:t>
            </w:r>
            <w:proofErr w:type="spellEnd"/>
            <w:r w:rsidRPr="002D55CA">
              <w:t xml:space="preserve"> - CPU Mark według wyników publikowanych na stronie </w:t>
            </w:r>
            <w:hyperlink r:id="rId8" w:history="1">
              <w:r w:rsidRPr="002D55CA">
                <w:t>http://www.cpubenchmark.net</w:t>
              </w:r>
            </w:hyperlink>
            <w:r w:rsidRPr="002D55CA">
              <w:t xml:space="preserve"> 30 dni przed terminem składania ofert lub później. </w:t>
            </w:r>
          </w:p>
          <w:p w14:paraId="10F30BD1" w14:textId="77777777" w:rsidR="00FE2A34" w:rsidRPr="00877F04" w:rsidRDefault="00FE2A34" w:rsidP="00865317">
            <w:r w:rsidRPr="002D55CA">
              <w:t>Do oferty należy załączyć wydruk z ww. strony, dopuszcza się wydruk w języku angielskim.</w:t>
            </w:r>
          </w:p>
        </w:tc>
      </w:tr>
      <w:tr w:rsidR="00FE2A34" w:rsidRPr="00877F04" w14:paraId="337433EB" w14:textId="77777777" w:rsidTr="00865317">
        <w:tc>
          <w:tcPr>
            <w:tcW w:w="2478" w:type="dxa"/>
          </w:tcPr>
          <w:p w14:paraId="773D8467" w14:textId="77777777" w:rsidR="00FE2A34" w:rsidRPr="00877F04" w:rsidRDefault="00FE2A34" w:rsidP="00865317">
            <w:pPr>
              <w:rPr>
                <w:b/>
              </w:rPr>
            </w:pPr>
            <w:r w:rsidRPr="00877F04">
              <w:t>Pamięć RAM</w:t>
            </w:r>
          </w:p>
        </w:tc>
        <w:tc>
          <w:tcPr>
            <w:tcW w:w="6378" w:type="dxa"/>
          </w:tcPr>
          <w:p w14:paraId="0E0D68A5" w14:textId="77777777" w:rsidR="00FE2A34" w:rsidRPr="00877F04" w:rsidRDefault="00FE2A34" w:rsidP="00865317">
            <w:pPr>
              <w:rPr>
                <w:b/>
              </w:rPr>
            </w:pPr>
            <w:r w:rsidRPr="00877F04">
              <w:t>Zainstalowane co najmniej 32 GB, możliwość rozbudowy do co najmniej 64 GB, co najmniej jeden wolny slot na moduły pamięci.</w:t>
            </w:r>
          </w:p>
        </w:tc>
      </w:tr>
      <w:tr w:rsidR="00FE2A34" w:rsidRPr="00877F04" w14:paraId="6A689AA2" w14:textId="77777777" w:rsidTr="00865317">
        <w:tc>
          <w:tcPr>
            <w:tcW w:w="2478" w:type="dxa"/>
          </w:tcPr>
          <w:p w14:paraId="0BF89E22" w14:textId="77777777" w:rsidR="00FE2A34" w:rsidRPr="00877F04" w:rsidRDefault="00FE2A34" w:rsidP="00865317">
            <w:pPr>
              <w:rPr>
                <w:b/>
              </w:rPr>
            </w:pPr>
            <w:r w:rsidRPr="00877F04">
              <w:t>Pamięć masowa</w:t>
            </w:r>
          </w:p>
        </w:tc>
        <w:tc>
          <w:tcPr>
            <w:tcW w:w="6378" w:type="dxa"/>
          </w:tcPr>
          <w:p w14:paraId="5BD73712" w14:textId="77777777" w:rsidR="00FE2A34" w:rsidRPr="00877F04" w:rsidRDefault="00FE2A34" w:rsidP="00865317">
            <w:pPr>
              <w:jc w:val="both"/>
            </w:pPr>
            <w:r w:rsidRPr="00877F04">
              <w:t xml:space="preserve">Co najmniej 512 GB </w:t>
            </w:r>
            <w:proofErr w:type="spellStart"/>
            <w:r w:rsidRPr="00877F04">
              <w:t>NVMe</w:t>
            </w:r>
            <w:proofErr w:type="spellEnd"/>
            <w:r w:rsidRPr="00877F04">
              <w:t xml:space="preserve"> SSD M.2.</w:t>
            </w:r>
          </w:p>
        </w:tc>
      </w:tr>
      <w:tr w:rsidR="00FE2A34" w:rsidRPr="00877F04" w14:paraId="048B2C9C" w14:textId="77777777" w:rsidTr="00865317">
        <w:tc>
          <w:tcPr>
            <w:tcW w:w="2478" w:type="dxa"/>
          </w:tcPr>
          <w:p w14:paraId="4A0124AC" w14:textId="77777777" w:rsidR="00FE2A34" w:rsidRPr="00877F04" w:rsidRDefault="00FE2A34" w:rsidP="00865317">
            <w:pPr>
              <w:rPr>
                <w:b/>
              </w:rPr>
            </w:pPr>
            <w:r w:rsidRPr="00877F04">
              <w:t>Karta graficzna</w:t>
            </w:r>
          </w:p>
        </w:tc>
        <w:tc>
          <w:tcPr>
            <w:tcW w:w="6378" w:type="dxa"/>
          </w:tcPr>
          <w:p w14:paraId="28E8C2F0" w14:textId="77777777" w:rsidR="00FE2A34" w:rsidRPr="00877F04" w:rsidRDefault="00FE2A34" w:rsidP="00865317">
            <w:pPr>
              <w:jc w:val="both"/>
              <w:rPr>
                <w:b/>
              </w:rPr>
            </w:pPr>
            <w:r w:rsidRPr="00877F04">
              <w:rPr>
                <w:bCs/>
              </w:rPr>
              <w:t>Zintegrowana karta graficzna</w:t>
            </w:r>
            <w:r w:rsidRPr="00877F04">
              <w:t>.</w:t>
            </w:r>
          </w:p>
        </w:tc>
      </w:tr>
      <w:tr w:rsidR="00FE2A34" w:rsidRPr="00877F04" w14:paraId="2F40F86A" w14:textId="77777777" w:rsidTr="00865317">
        <w:tc>
          <w:tcPr>
            <w:tcW w:w="2478" w:type="dxa"/>
          </w:tcPr>
          <w:p w14:paraId="6A3B11B8" w14:textId="77777777" w:rsidR="00FE2A34" w:rsidRPr="00877F04" w:rsidRDefault="00FE2A34" w:rsidP="00865317">
            <w:pPr>
              <w:rPr>
                <w:bCs/>
              </w:rPr>
            </w:pPr>
            <w:r w:rsidRPr="00877F04">
              <w:rPr>
                <w:bCs/>
              </w:rPr>
              <w:t>Wyposażenie multimedialne</w:t>
            </w:r>
          </w:p>
        </w:tc>
        <w:tc>
          <w:tcPr>
            <w:tcW w:w="6378" w:type="dxa"/>
          </w:tcPr>
          <w:p w14:paraId="7723B0C2" w14:textId="77777777" w:rsidR="00FE2A34" w:rsidRPr="00877F04" w:rsidRDefault="00FE2A34" w:rsidP="00865317">
            <w:pPr>
              <w:rPr>
                <w:bCs/>
              </w:rPr>
            </w:pPr>
            <w:r w:rsidRPr="00877F04">
              <w:rPr>
                <w:bCs/>
              </w:rPr>
              <w:t xml:space="preserve">Karta dźwiękowa co najmniej dwukanałowa zintegrowana z płytą główną. </w:t>
            </w:r>
          </w:p>
        </w:tc>
      </w:tr>
      <w:tr w:rsidR="00FE2A34" w:rsidRPr="00877F04" w14:paraId="02AA2101" w14:textId="77777777" w:rsidTr="00865317">
        <w:tc>
          <w:tcPr>
            <w:tcW w:w="2478" w:type="dxa"/>
          </w:tcPr>
          <w:p w14:paraId="6A86D0BF" w14:textId="77777777" w:rsidR="00FE2A34" w:rsidRPr="002D55CA" w:rsidRDefault="00FE2A34" w:rsidP="00865317">
            <w:pPr>
              <w:rPr>
                <w:bCs/>
              </w:rPr>
            </w:pPr>
            <w:r w:rsidRPr="002D55CA">
              <w:rPr>
                <w:bCs/>
              </w:rPr>
              <w:t>Karta sieciowa</w:t>
            </w:r>
          </w:p>
        </w:tc>
        <w:tc>
          <w:tcPr>
            <w:tcW w:w="6378" w:type="dxa"/>
          </w:tcPr>
          <w:p w14:paraId="51033236" w14:textId="77777777" w:rsidR="00FE2A34" w:rsidRPr="002D55CA" w:rsidRDefault="00FE2A34" w:rsidP="00865317">
            <w:pPr>
              <w:rPr>
                <w:bCs/>
              </w:rPr>
            </w:pPr>
            <w:r w:rsidRPr="002D55CA">
              <w:rPr>
                <w:bCs/>
              </w:rPr>
              <w:t xml:space="preserve">Karta sieciowa 10/100/1000 zintegrowana z płytą główną, wspierająca obsługę </w:t>
            </w:r>
            <w:proofErr w:type="spellStart"/>
            <w:r w:rsidRPr="002D55CA">
              <w:rPr>
                <w:bCs/>
              </w:rPr>
              <w:t>WoL.</w:t>
            </w:r>
            <w:proofErr w:type="spellEnd"/>
          </w:p>
        </w:tc>
      </w:tr>
      <w:tr w:rsidR="00FE2A34" w:rsidRPr="00877F04" w14:paraId="2D47CB99" w14:textId="77777777" w:rsidTr="00865317">
        <w:tc>
          <w:tcPr>
            <w:tcW w:w="2478" w:type="dxa"/>
          </w:tcPr>
          <w:p w14:paraId="53C0DF9B" w14:textId="77777777" w:rsidR="00FE2A34" w:rsidRPr="00C0503E" w:rsidRDefault="00FE2A34" w:rsidP="00865317">
            <w:pPr>
              <w:rPr>
                <w:bCs/>
              </w:rPr>
            </w:pPr>
            <w:r w:rsidRPr="00C0503E">
              <w:t>Obudowa</w:t>
            </w:r>
          </w:p>
        </w:tc>
        <w:tc>
          <w:tcPr>
            <w:tcW w:w="6378" w:type="dxa"/>
          </w:tcPr>
          <w:p w14:paraId="294F18A6" w14:textId="77777777" w:rsidR="00FE2A34" w:rsidRPr="00C0503E" w:rsidRDefault="00FE2A34" w:rsidP="00865317">
            <w:pPr>
              <w:rPr>
                <w:bCs/>
              </w:rPr>
            </w:pPr>
            <w:r w:rsidRPr="00C0503E">
              <w:rPr>
                <w:bCs/>
              </w:rPr>
              <w:t xml:space="preserve">Typu small form </w:t>
            </w:r>
            <w:proofErr w:type="spellStart"/>
            <w:r w:rsidRPr="00C0503E">
              <w:rPr>
                <w:bCs/>
              </w:rPr>
              <w:t>factor</w:t>
            </w:r>
            <w:proofErr w:type="spellEnd"/>
            <w:r w:rsidRPr="00C0503E">
              <w:rPr>
                <w:bCs/>
              </w:rPr>
              <w:t xml:space="preserve"> (suma wymiarów obudowy nieprzekraczająca 730 mm).</w:t>
            </w:r>
          </w:p>
          <w:p w14:paraId="5A7172E4" w14:textId="77777777" w:rsidR="00FE2A34" w:rsidRPr="00C0503E" w:rsidRDefault="00FE2A34" w:rsidP="00865317">
            <w:pPr>
              <w:rPr>
                <w:bCs/>
              </w:rPr>
            </w:pPr>
            <w:r w:rsidRPr="00C0503E">
              <w:rPr>
                <w:bCs/>
              </w:rPr>
              <w:t>Obudowa powinna posiadać czujnik otwarcia obudowy współpracujący z oprogramowaniem zarządzająco – diagnostycznym.</w:t>
            </w:r>
          </w:p>
          <w:p w14:paraId="4D5185D2" w14:textId="77777777" w:rsidR="00FE2A34" w:rsidRPr="00C0503E" w:rsidRDefault="00FE2A34" w:rsidP="00865317">
            <w:pPr>
              <w:rPr>
                <w:bCs/>
              </w:rPr>
            </w:pPr>
            <w:r w:rsidRPr="00C0503E">
              <w:rPr>
                <w:bCs/>
              </w:rPr>
              <w:t>Obudowa musi umożliwiać zastosowanie zabezpieczenia fizycznego w postaci linki metalowej oraz kłódki (oczko w obudowie do założenia kłódki).</w:t>
            </w:r>
          </w:p>
          <w:p w14:paraId="4B879FD5" w14:textId="77777777" w:rsidR="00FE2A34" w:rsidRPr="00C0503E" w:rsidRDefault="00FE2A34" w:rsidP="00865317">
            <w:pPr>
              <w:rPr>
                <w:bCs/>
              </w:rPr>
            </w:pPr>
            <w:r w:rsidRPr="00C0503E">
              <w:rPr>
                <w:bCs/>
              </w:rPr>
              <w:t>Wbudowany napęd optyczny.</w:t>
            </w:r>
          </w:p>
          <w:p w14:paraId="2D0B805A" w14:textId="77777777" w:rsidR="00FE2A34" w:rsidRPr="00C0503E" w:rsidRDefault="00FE2A34" w:rsidP="00865317">
            <w:pPr>
              <w:rPr>
                <w:bCs/>
              </w:rPr>
            </w:pPr>
            <w:r w:rsidRPr="00C0503E">
              <w:rPr>
                <w:bCs/>
              </w:rPr>
              <w:t>Każdy komputer powinien być oznaczony niepowtarzalnym numerem seryjnym umieszonym na obudowie i wpisanym na stałe w BIOS</w:t>
            </w:r>
          </w:p>
        </w:tc>
      </w:tr>
      <w:tr w:rsidR="00FE2A34" w:rsidRPr="00877F04" w14:paraId="3594B6AC" w14:textId="77777777" w:rsidTr="00865317">
        <w:tc>
          <w:tcPr>
            <w:tcW w:w="2478" w:type="dxa"/>
          </w:tcPr>
          <w:p w14:paraId="365A6A53" w14:textId="77777777" w:rsidR="00FE2A34" w:rsidRPr="002D55CA" w:rsidRDefault="00FE2A34" w:rsidP="00865317">
            <w:pPr>
              <w:rPr>
                <w:bCs/>
              </w:rPr>
            </w:pPr>
            <w:r w:rsidRPr="002D55CA">
              <w:rPr>
                <w:bCs/>
              </w:rPr>
              <w:t>Zasilacz</w:t>
            </w:r>
          </w:p>
        </w:tc>
        <w:tc>
          <w:tcPr>
            <w:tcW w:w="6378" w:type="dxa"/>
          </w:tcPr>
          <w:p w14:paraId="45ADBF67" w14:textId="77777777" w:rsidR="00FE2A34" w:rsidRPr="002D55CA" w:rsidRDefault="00FE2A34" w:rsidP="00865317">
            <w:pPr>
              <w:rPr>
                <w:bCs/>
              </w:rPr>
            </w:pPr>
            <w:r w:rsidRPr="002D55CA">
              <w:rPr>
                <w:bCs/>
              </w:rPr>
              <w:t>Zasilacz o mocy nie</w:t>
            </w:r>
            <w:r>
              <w:rPr>
                <w:bCs/>
              </w:rPr>
              <w:t xml:space="preserve"> większej niż </w:t>
            </w:r>
            <w:r w:rsidRPr="002D55CA">
              <w:rPr>
                <w:bCs/>
              </w:rPr>
              <w:t>300 W pracujący w sieci 230V 50/60Hz prądu zmiennego.</w:t>
            </w:r>
          </w:p>
        </w:tc>
      </w:tr>
      <w:tr w:rsidR="00FE2A34" w:rsidRPr="00877F04" w14:paraId="657DB512" w14:textId="77777777" w:rsidTr="00865317">
        <w:tc>
          <w:tcPr>
            <w:tcW w:w="2478" w:type="dxa"/>
          </w:tcPr>
          <w:p w14:paraId="2530BFAD" w14:textId="77777777" w:rsidR="00FE2A34" w:rsidRPr="002D55CA" w:rsidRDefault="00FE2A34" w:rsidP="00865317">
            <w:pPr>
              <w:rPr>
                <w:bCs/>
              </w:rPr>
            </w:pPr>
            <w:r w:rsidRPr="002D55CA">
              <w:lastRenderedPageBreak/>
              <w:t>Bezpieczeństwo</w:t>
            </w:r>
          </w:p>
        </w:tc>
        <w:tc>
          <w:tcPr>
            <w:tcW w:w="6378" w:type="dxa"/>
          </w:tcPr>
          <w:p w14:paraId="5A36057F" w14:textId="77777777" w:rsidR="00FE2A34" w:rsidRPr="002D55CA" w:rsidRDefault="00FE2A34" w:rsidP="00865317">
            <w:r w:rsidRPr="002D55CA">
              <w:t xml:space="preserve">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musi prowadzić do uszkodzenia całej płyty głównej. </w:t>
            </w:r>
          </w:p>
        </w:tc>
      </w:tr>
      <w:tr w:rsidR="00FE2A34" w:rsidRPr="00877F04" w14:paraId="1DDBD02A" w14:textId="77777777" w:rsidTr="00865317">
        <w:tc>
          <w:tcPr>
            <w:tcW w:w="2478" w:type="dxa"/>
          </w:tcPr>
          <w:p w14:paraId="22986EE0" w14:textId="77777777" w:rsidR="00FE2A34" w:rsidRPr="002D55CA" w:rsidRDefault="00FE2A34" w:rsidP="00865317">
            <w:pPr>
              <w:rPr>
                <w:bCs/>
              </w:rPr>
            </w:pPr>
            <w:r w:rsidRPr="002D55CA">
              <w:t>BIOS</w:t>
            </w:r>
          </w:p>
        </w:tc>
        <w:tc>
          <w:tcPr>
            <w:tcW w:w="6378" w:type="dxa"/>
          </w:tcPr>
          <w:p w14:paraId="4CE23A1A" w14:textId="77777777" w:rsidR="00FE2A34" w:rsidRPr="002D55CA" w:rsidRDefault="00FE2A34" w:rsidP="00865317">
            <w:pPr>
              <w:rPr>
                <w:bCs/>
              </w:rPr>
            </w:pPr>
            <w:r w:rsidRPr="002D55CA">
              <w:t xml:space="preserve">BIOS producenta oferowanego komputera zgodny ze specyfikacją UEFI, pełna obsługa za pomocą klawiatury i myszy. </w:t>
            </w:r>
          </w:p>
        </w:tc>
      </w:tr>
      <w:tr w:rsidR="00FE2A34" w:rsidRPr="00877F04" w14:paraId="60ABA6FC" w14:textId="77777777" w:rsidTr="00865317">
        <w:tc>
          <w:tcPr>
            <w:tcW w:w="2478" w:type="dxa"/>
          </w:tcPr>
          <w:p w14:paraId="14CD9122" w14:textId="77777777" w:rsidR="00FE2A34" w:rsidRPr="002D55CA" w:rsidRDefault="00FE2A34" w:rsidP="00865317">
            <w:pPr>
              <w:rPr>
                <w:bCs/>
              </w:rPr>
            </w:pPr>
            <w:r w:rsidRPr="002D55CA">
              <w:t>Diagnostyka</w:t>
            </w:r>
          </w:p>
        </w:tc>
        <w:tc>
          <w:tcPr>
            <w:tcW w:w="6378" w:type="dxa"/>
          </w:tcPr>
          <w:p w14:paraId="2D458FD5" w14:textId="77777777" w:rsidR="00FE2A34" w:rsidRPr="002D55CA" w:rsidRDefault="00FE2A34" w:rsidP="00865317">
            <w:pPr>
              <w:rPr>
                <w:bCs/>
              </w:rPr>
            </w:pPr>
            <w:r w:rsidRPr="002D55CA">
              <w:t xml:space="preserve">System diagnostyczny z interfejsem użytkownika dostępny z poziomu BIOS lub z poziomu menu </w:t>
            </w:r>
            <w:proofErr w:type="spellStart"/>
            <w:r w:rsidRPr="002D55CA">
              <w:t>boot</w:t>
            </w:r>
            <w:proofErr w:type="spellEnd"/>
            <w:r w:rsidRPr="002D55CA">
              <w:t>, umożliwiający przetestowanie komponentów komputera. System diagnostyczny musi zapewniać pełną funkcjonalność i interfejs graficzny nawet w przypadku braku dysku twardego oraz jego uszkodzenia, nie może wymagać dostępu do Internetu i sieci lokalnej.</w:t>
            </w:r>
          </w:p>
        </w:tc>
      </w:tr>
      <w:tr w:rsidR="00FE2A34" w:rsidRPr="00877F04" w14:paraId="11B3ADE1" w14:textId="77777777" w:rsidTr="00865317">
        <w:tc>
          <w:tcPr>
            <w:tcW w:w="2478" w:type="dxa"/>
          </w:tcPr>
          <w:p w14:paraId="3431EBC3" w14:textId="77777777" w:rsidR="00FE2A34" w:rsidRPr="00A1787A" w:rsidRDefault="00FE2A34" w:rsidP="00865317">
            <w:r w:rsidRPr="00A1787A">
              <w:t>System operacyjny</w:t>
            </w:r>
          </w:p>
        </w:tc>
        <w:tc>
          <w:tcPr>
            <w:tcW w:w="6378" w:type="dxa"/>
          </w:tcPr>
          <w:p w14:paraId="7A2E65FD" w14:textId="77777777" w:rsidR="00FE2A34" w:rsidRPr="00A1787A" w:rsidRDefault="00FE2A34" w:rsidP="00865317">
            <w:r w:rsidRPr="00A1787A">
              <w:t>Zainstalowany system operacyjny w najnowszej wersji dostępnej na rynku (nie dopuszcza się starszych wersji oprogramowania z licencjami uprawniającymi do instalacji wersji najnowszej), spełniający następujące wymagania poprzez wbudowane mechanizmy, bez użycia dodatkowych aplikacji:</w:t>
            </w:r>
          </w:p>
          <w:p w14:paraId="610B860E" w14:textId="77777777" w:rsidR="00FE2A34" w:rsidRPr="00A1787A" w:rsidRDefault="00FE2A34" w:rsidP="00865317">
            <w:r w:rsidRPr="00A1787A">
              <w:t>Bezpłatne aktualizacje w ramach wersji systemu operacyjnego przez Internet z możliwością wyboru instalowanych poprawek;</w:t>
            </w:r>
          </w:p>
          <w:p w14:paraId="1222BDB3" w14:textId="77777777" w:rsidR="00FE2A34" w:rsidRPr="00A1787A" w:rsidRDefault="00FE2A34" w:rsidP="00865317">
            <w:r w:rsidRPr="00A1787A">
              <w:t>Możliwość dokonywania uaktualnień sterowników urządzeń przez Internet – witrynę producenta systemu;</w:t>
            </w:r>
          </w:p>
          <w:p w14:paraId="59D4441B" w14:textId="77777777" w:rsidR="00FE2A34" w:rsidRPr="00A1787A" w:rsidRDefault="00FE2A34" w:rsidP="00865317">
            <w:r w:rsidRPr="00A1787A">
              <w:t>Internetowa aktualizacja zapewniona w języku polskim;</w:t>
            </w:r>
          </w:p>
          <w:p w14:paraId="3F45B5F9" w14:textId="77777777" w:rsidR="00FE2A34" w:rsidRPr="00A1787A" w:rsidRDefault="00FE2A34" w:rsidP="00865317">
            <w:r w:rsidRPr="00A1787A">
              <w:t>Wbudowana zapora internetowa (firewall) dla ochrony połączeń internetowych; zintegrowana z systemem konsola do zarządzania ustawieniami zapory i regułami IP v4 i v6;</w:t>
            </w:r>
          </w:p>
          <w:p w14:paraId="7062D617" w14:textId="77777777" w:rsidR="00FE2A34" w:rsidRPr="00A1787A" w:rsidRDefault="00FE2A34" w:rsidP="00865317">
            <w:r w:rsidRPr="00A1787A">
              <w:t>Zlokalizowane w języku polskim, co najmniej następujące elementy:  menu, odtwarzacz multimediów, pomoc, komunikaty systemowe;</w:t>
            </w:r>
          </w:p>
          <w:p w14:paraId="1ABC18E2" w14:textId="77777777" w:rsidR="00FE2A34" w:rsidRPr="00A1787A" w:rsidRDefault="00FE2A34" w:rsidP="00865317">
            <w:r w:rsidRPr="00A1787A">
              <w:lastRenderedPageBreak/>
              <w:t>Wsparcie dla większości powszechnie używanych urządzeń peryferyjnych (drukarek, urządzeń sieciowych, standardów USB, Plug &amp;Play, Wi-Fi);</w:t>
            </w:r>
          </w:p>
          <w:p w14:paraId="3D135890" w14:textId="77777777" w:rsidR="00FE2A34" w:rsidRPr="00A1787A" w:rsidRDefault="00FE2A34" w:rsidP="00865317">
            <w:r w:rsidRPr="00A1787A">
              <w:t>Funkcjonalność automatycznej zmiany domyślnej drukarki w zależności od sieci, do której podłączony jest komputer;</w:t>
            </w:r>
          </w:p>
          <w:p w14:paraId="2A396A93" w14:textId="77777777" w:rsidR="00FE2A34" w:rsidRPr="00A1787A" w:rsidRDefault="00FE2A34" w:rsidP="00865317">
            <w:r w:rsidRPr="00A1787A">
              <w:t>Interfejs użytkownika działający w trybie graficznym, zintegrowana z interfejsem użytkownika interaktywna część pulpitu służącą do uruchamiania aplikacji, które użytkownik może dowolnie wymieniać i pobrać ze strony producenta;</w:t>
            </w:r>
          </w:p>
          <w:p w14:paraId="77BA5035" w14:textId="77777777" w:rsidR="00FE2A34" w:rsidRPr="00A1787A" w:rsidRDefault="00FE2A34" w:rsidP="00865317">
            <w:r w:rsidRPr="00A1787A">
              <w:t>Zabezpieczony hasłem hierarchiczny dostęp do systemu, konta i profile użytkowników zarządzane zdalnie; praca systemu w trybie ochrony kont użytkowników;</w:t>
            </w:r>
          </w:p>
          <w:p w14:paraId="41A3F40B" w14:textId="77777777" w:rsidR="00FE2A34" w:rsidRPr="00A1787A" w:rsidRDefault="00FE2A34" w:rsidP="00865317">
            <w:r w:rsidRPr="00A1787A">
              <w:t>Zintegrowany z systemem moduł wyszukiwania informacji (plików różnego typu) dostępny z kilku poziomów: poziom menu, poziom otwartego okna systemu operacyjnego; system wyszukiwania oparty na konfigurowalnym przez użytkownika module indeksacji zasobów lokalnych;</w:t>
            </w:r>
          </w:p>
          <w:p w14:paraId="49D62E53" w14:textId="77777777" w:rsidR="00FE2A34" w:rsidRPr="00A1787A" w:rsidRDefault="00FE2A34" w:rsidP="00865317">
            <w:r w:rsidRPr="00A1787A">
              <w:t>Zintegrowane z systemem operacyjnym narzędzia zwalczające złośliwe oprogramowanie; aktualizacje dostępne u producenta nieodpłatnie bez ograniczeń czasowych;</w:t>
            </w:r>
          </w:p>
          <w:p w14:paraId="38BC084F" w14:textId="77777777" w:rsidR="00FE2A34" w:rsidRPr="00A1787A" w:rsidRDefault="00FE2A34" w:rsidP="00865317">
            <w:r w:rsidRPr="00A1787A">
              <w:t>Zintegrowany z systemem operacyjnym moduł synchronizacji komputera z urządzeniami zewnętrznymi;</w:t>
            </w:r>
          </w:p>
          <w:p w14:paraId="20979698" w14:textId="77777777" w:rsidR="00FE2A34" w:rsidRPr="00A1787A" w:rsidRDefault="00FE2A34" w:rsidP="00865317">
            <w:r w:rsidRPr="00A1787A">
              <w:t>Wbudowany system pomocy w języku polskim;</w:t>
            </w:r>
          </w:p>
          <w:p w14:paraId="7278FB2A" w14:textId="77777777" w:rsidR="00FE2A34" w:rsidRPr="00A1787A" w:rsidRDefault="00FE2A34" w:rsidP="00865317">
            <w:r w:rsidRPr="00A1787A">
              <w:t>Wdrażanie IPSEC oparte na politykach – wdrażanie IPSEC oparte na zestawach reguł definiujących ustawienia zarządzanych w sposób centralny;</w:t>
            </w:r>
          </w:p>
          <w:p w14:paraId="26487212" w14:textId="77777777" w:rsidR="00FE2A34" w:rsidRPr="00A1787A" w:rsidRDefault="00FE2A34" w:rsidP="00865317">
            <w:r w:rsidRPr="00A1787A">
              <w:t>Rozbudowane polityki bezpieczeństwa – polityki dla systemu operacyjnego i dla wskazanych aplikacji;</w:t>
            </w:r>
          </w:p>
          <w:p w14:paraId="444CE119" w14:textId="77777777" w:rsidR="00FE2A34" w:rsidRPr="00A1787A" w:rsidRDefault="00FE2A34" w:rsidP="00865317">
            <w:r w:rsidRPr="00A1787A">
              <w:t>Wbudowane narzędzia służące do administracji, do wykonywania kopii zapasowych polityk i ich odtwarzania oraz generowania raportów z ustawień polityk;</w:t>
            </w:r>
          </w:p>
          <w:p w14:paraId="54645DA3" w14:textId="77777777" w:rsidR="00FE2A34" w:rsidRPr="00A1787A" w:rsidRDefault="00FE2A34" w:rsidP="00865317">
            <w:r w:rsidRPr="00A1787A">
              <w:t>Graficzne środowisko instalacji i konfiguracji;</w:t>
            </w:r>
          </w:p>
          <w:p w14:paraId="29692316" w14:textId="77777777" w:rsidR="00FE2A34" w:rsidRPr="00A1787A" w:rsidRDefault="00FE2A34" w:rsidP="00865317">
            <w:r w:rsidRPr="00A1787A">
              <w:t xml:space="preserve">Transakcyjny system plików pozwalający na stosowanie przydziałów (ang. </w:t>
            </w:r>
            <w:proofErr w:type="spellStart"/>
            <w:r w:rsidRPr="00A1787A">
              <w:t>quota</w:t>
            </w:r>
            <w:proofErr w:type="spellEnd"/>
            <w:r w:rsidRPr="00A1787A">
              <w:t xml:space="preserve">) na dysku dla użytkowników oraz </w:t>
            </w:r>
            <w:r w:rsidRPr="00A1787A">
              <w:lastRenderedPageBreak/>
              <w:t>zapewniający większą niezawodność i pozwalający tworzyć kopie zapasowe;</w:t>
            </w:r>
          </w:p>
          <w:p w14:paraId="4173D9E9" w14:textId="77777777" w:rsidR="00FE2A34" w:rsidRPr="00A1787A" w:rsidRDefault="00FE2A34" w:rsidP="00865317">
            <w:r w:rsidRPr="00A1787A">
              <w:t>Zarządzanie kontami użytkowników sieci oraz urządzeniami sieciowymi tj. drukarki, modemy, woluminy dyskowe, usługi katalogowe;</w:t>
            </w:r>
          </w:p>
          <w:p w14:paraId="147B8E19" w14:textId="77777777" w:rsidR="00FE2A34" w:rsidRPr="00A1787A" w:rsidRDefault="00FE2A34" w:rsidP="00865317">
            <w:r w:rsidRPr="00A1787A">
              <w:t>Oprogramowanie dla tworzenia kopii zapasowych (backup); automatyczne wykonywanie kopii plików z możliwością automatycznego przywrócenia wersji wcześniejszej;</w:t>
            </w:r>
          </w:p>
          <w:p w14:paraId="63070F60" w14:textId="77777777" w:rsidR="00FE2A34" w:rsidRPr="00A1787A" w:rsidRDefault="00FE2A34" w:rsidP="00865317">
            <w:r w:rsidRPr="00A1787A">
              <w:t>Możliwość przywracania plików systemowych;</w:t>
            </w:r>
          </w:p>
          <w:p w14:paraId="20E5BBDB" w14:textId="77777777" w:rsidR="00FE2A34" w:rsidRPr="00A1787A" w:rsidRDefault="00FE2A34" w:rsidP="00865317">
            <w:r w:rsidRPr="00A1787A">
              <w:t xml:space="preserve"> System operacyjny musi posiadać funkcjonalność pozwalającą na identyfikację sieci komputerowych, do których jest podłączony, zapamiętywanie ustawień i przypisywanie do co najmniej 3 kategorii bezpieczeństwa (z predefiniowanymi odpowiednio do kategorii ustawieniami zapory sieciowej, udostępniania plików itp.);</w:t>
            </w:r>
          </w:p>
          <w:p w14:paraId="28647C34" w14:textId="77777777" w:rsidR="00FE2A34" w:rsidRPr="00A1787A" w:rsidRDefault="00FE2A34" w:rsidP="00865317">
            <w:r w:rsidRPr="00A1787A">
              <w:t>Możliwość blokowania lub dopuszczania dowolnych urządzeń peryferyjnych za pomocą polityk grupowych (np. przy użyciu numerów identyfikacyjnych sprzętu);</w:t>
            </w:r>
          </w:p>
          <w:p w14:paraId="31FDA0D9" w14:textId="77777777" w:rsidR="00FE2A34" w:rsidRPr="00A1787A" w:rsidRDefault="00FE2A34" w:rsidP="00865317">
            <w:r w:rsidRPr="00A1787A">
              <w:t>Klucz licencyjny zapisany trwale w BIOS, który musi umożliwiać instalację systemu operacyjnego bez potrzeby ręcznego wpisywania klucza licencyjnego.</w:t>
            </w:r>
          </w:p>
          <w:p w14:paraId="6A106305" w14:textId="77777777" w:rsidR="00FE2A34" w:rsidRPr="00A1787A" w:rsidRDefault="00FE2A34" w:rsidP="00865317">
            <w:r w:rsidRPr="00A1787A">
              <w:t>Do oferty należy załączyć potwierdzenie kompatybilności komputera z oferowanym systemem operacyjnym (wydruk ze strony producenta systemu operacyjnego, dopuszcza się wydruk w języku angielskim).</w:t>
            </w:r>
          </w:p>
        </w:tc>
      </w:tr>
      <w:tr w:rsidR="00FE2A34" w:rsidRPr="00877F04" w14:paraId="232D3BD3" w14:textId="77777777" w:rsidTr="00865317">
        <w:tc>
          <w:tcPr>
            <w:tcW w:w="2478" w:type="dxa"/>
          </w:tcPr>
          <w:p w14:paraId="35225C44" w14:textId="77777777" w:rsidR="00FE2A34" w:rsidRPr="008C35D7" w:rsidRDefault="00FE2A34" w:rsidP="00865317">
            <w:r w:rsidRPr="008C35D7">
              <w:lastRenderedPageBreak/>
              <w:t>Zainstalowane oprogramowanie – pakiet oprogramowania biurowego</w:t>
            </w:r>
          </w:p>
        </w:tc>
        <w:tc>
          <w:tcPr>
            <w:tcW w:w="6378" w:type="dxa"/>
          </w:tcPr>
          <w:p w14:paraId="023A7A25" w14:textId="77777777" w:rsidR="00FE2A34" w:rsidRPr="008C35D7" w:rsidRDefault="00FE2A34" w:rsidP="00865317">
            <w:pPr>
              <w:jc w:val="both"/>
            </w:pPr>
            <w:r w:rsidRPr="008C35D7">
              <w:t>Pakiet musi zawierać:</w:t>
            </w:r>
          </w:p>
          <w:p w14:paraId="186C7DF7" w14:textId="77777777" w:rsidR="00FE2A34" w:rsidRPr="008C35D7" w:rsidRDefault="00FE2A34" w:rsidP="00AD015C">
            <w:pPr>
              <w:numPr>
                <w:ilvl w:val="0"/>
                <w:numId w:val="16"/>
              </w:numPr>
              <w:ind w:left="413" w:hanging="227"/>
              <w:jc w:val="both"/>
            </w:pPr>
            <w:r w:rsidRPr="008C35D7">
              <w:t>edytor tekstów,</w:t>
            </w:r>
          </w:p>
          <w:p w14:paraId="152919C5" w14:textId="77777777" w:rsidR="00FE2A34" w:rsidRPr="008C35D7" w:rsidRDefault="00FE2A34" w:rsidP="00AD015C">
            <w:pPr>
              <w:numPr>
                <w:ilvl w:val="0"/>
                <w:numId w:val="16"/>
              </w:numPr>
              <w:ind w:left="413" w:hanging="227"/>
              <w:jc w:val="both"/>
            </w:pPr>
            <w:r w:rsidRPr="008C35D7">
              <w:t>arkusz kalkulacyjny,</w:t>
            </w:r>
          </w:p>
          <w:p w14:paraId="64CE450D" w14:textId="77777777" w:rsidR="00FE2A34" w:rsidRPr="008C35D7" w:rsidRDefault="00FE2A34" w:rsidP="00AD015C">
            <w:pPr>
              <w:numPr>
                <w:ilvl w:val="0"/>
                <w:numId w:val="16"/>
              </w:numPr>
              <w:ind w:left="413" w:hanging="227"/>
              <w:jc w:val="both"/>
            </w:pPr>
            <w:r w:rsidRPr="008C35D7">
              <w:t>narzędzie do przygotowania i prowadzenia prezentacji,</w:t>
            </w:r>
          </w:p>
          <w:p w14:paraId="583BDD30" w14:textId="77777777" w:rsidR="00FE2A34" w:rsidRPr="008C35D7" w:rsidRDefault="00FE2A34" w:rsidP="00AD015C">
            <w:pPr>
              <w:numPr>
                <w:ilvl w:val="0"/>
                <w:numId w:val="16"/>
              </w:numPr>
              <w:ind w:left="413" w:hanging="227"/>
              <w:jc w:val="both"/>
            </w:pPr>
            <w:r w:rsidRPr="008C35D7">
              <w:t>narzędzie do zarządzania informacją osobistą (pocztą elektroniczną, kalendarzem, kontaktami i zadaniami).</w:t>
            </w:r>
          </w:p>
          <w:p w14:paraId="0BA14FA2" w14:textId="77777777" w:rsidR="00FE2A34" w:rsidRPr="008C35D7" w:rsidRDefault="00FE2A34" w:rsidP="00865317">
            <w:pPr>
              <w:jc w:val="both"/>
            </w:pPr>
            <w:r w:rsidRPr="008C35D7">
              <w:t>Wymagane dostarczenie licencji nieograniczonej czasowo obejmującej najnowszą wersję pakietu dostępną na dzień składania ofert.</w:t>
            </w:r>
          </w:p>
          <w:p w14:paraId="4678C17C" w14:textId="77777777" w:rsidR="00FE2A34" w:rsidRPr="008C35D7" w:rsidRDefault="00FE2A34" w:rsidP="00865317">
            <w:pPr>
              <w:jc w:val="both"/>
            </w:pPr>
            <w:r w:rsidRPr="008C35D7">
              <w:lastRenderedPageBreak/>
              <w:t>Wymagana pełna polska wersja językowa interfejsu użytkownika, w tym także systemu interaktywnej pomocy w języku polskim. Pakiet powinien mieć system aktualizacji darmowych poprawek bezpieczeństwa, przy czym komunikacja z użytkownikiem powinna odbywać się w języku polskim.</w:t>
            </w:r>
          </w:p>
          <w:p w14:paraId="21A37E67" w14:textId="77777777" w:rsidR="00FE2A34" w:rsidRPr="008C35D7" w:rsidRDefault="00FE2A34" w:rsidP="00865317">
            <w:pPr>
              <w:jc w:val="both"/>
            </w:pPr>
            <w:r w:rsidRPr="008C35D7">
              <w:t>Dostępność w Internecie na stronach producenta biuletynów technicznych, w tym opisów poprawek bezpieczeństwa, w języku polskim, a także telefonicznej pomocy technicznej producenta pakietu biurowego świadczonej w języku polskim w dni robocze w godzinach od 8 do 15 – cena połączenia nie większa niż cena połączenia lokalnego.</w:t>
            </w:r>
          </w:p>
          <w:p w14:paraId="1834EC6B" w14:textId="77777777" w:rsidR="00FE2A34" w:rsidRPr="008C35D7" w:rsidRDefault="00FE2A34" w:rsidP="00865317">
            <w:pPr>
              <w:jc w:val="both"/>
            </w:pPr>
            <w:r w:rsidRPr="008C35D7">
              <w:t>Wymagany publicznie znany cykl życia przedstawiony przez producenta dotyczący rozwoju i wsparcia technicznego.</w:t>
            </w:r>
          </w:p>
          <w:p w14:paraId="415E84C9" w14:textId="77777777" w:rsidR="00FE2A34" w:rsidRPr="008C35D7" w:rsidRDefault="00FE2A34" w:rsidP="00865317">
            <w:pPr>
              <w:jc w:val="both"/>
            </w:pPr>
            <w:r w:rsidRPr="008C35D7">
              <w:t>Możliwość dostosowania pakietu aplikacji biurowych do pracy dla osób niepełnosprawnych np. słabo widzących, zgodnie z wymogami Krajowych Ram Interoperacyjności (WCAG).</w:t>
            </w:r>
          </w:p>
          <w:p w14:paraId="6218EA89" w14:textId="77777777" w:rsidR="00FE2A34" w:rsidRPr="008C35D7" w:rsidRDefault="00FE2A34" w:rsidP="00865317">
            <w:pPr>
              <w:jc w:val="both"/>
            </w:pPr>
            <w:r w:rsidRPr="008C35D7">
              <w:t>Pakiet biurowy musi spełniać niżej wskazane wymagania poprzez wbudowane mechanizmy, bez użycia dodatkowych aplikacji.</w:t>
            </w:r>
          </w:p>
          <w:p w14:paraId="70EA699A" w14:textId="77777777" w:rsidR="00FE2A34" w:rsidRPr="008C35D7" w:rsidRDefault="00FE2A34" w:rsidP="00865317">
            <w:pPr>
              <w:jc w:val="both"/>
            </w:pPr>
            <w:r w:rsidRPr="008C35D7">
              <w:t>Wymagania ogólne:</w:t>
            </w:r>
          </w:p>
          <w:p w14:paraId="6BE21EFF" w14:textId="77777777" w:rsidR="00FE2A34" w:rsidRPr="008C35D7" w:rsidRDefault="00FE2A34" w:rsidP="00AD015C">
            <w:pPr>
              <w:numPr>
                <w:ilvl w:val="0"/>
                <w:numId w:val="16"/>
              </w:numPr>
              <w:ind w:left="413" w:hanging="227"/>
              <w:jc w:val="both"/>
            </w:pPr>
            <w:r w:rsidRPr="008C35D7">
              <w:t>możliwość zintegrowania uwierzytelniania użytkowników z usługą katalogową - użytkownik raz zalogowany z poziomu systemu operacyjnego stacji roboczej ma być automatycznie rozpoznawany we wszystkich modułach oferowanego rozwiązania bez potrzeby oddzielnego monitowania go o ponowne uwierzytelnienie się,</w:t>
            </w:r>
          </w:p>
          <w:p w14:paraId="5CCC05C2" w14:textId="77777777" w:rsidR="00FE2A34" w:rsidRPr="008C35D7" w:rsidRDefault="00FE2A34" w:rsidP="00AD015C">
            <w:pPr>
              <w:numPr>
                <w:ilvl w:val="0"/>
                <w:numId w:val="16"/>
              </w:numPr>
              <w:ind w:left="413" w:hanging="227"/>
              <w:jc w:val="both"/>
            </w:pPr>
            <w:r w:rsidRPr="008C35D7">
              <w:t>oprogramowanie musi umożliwiać tworzenie i edycję dokumentów elektronicznych w ustalonym formacie, który spełnia następujące warunki:</w:t>
            </w:r>
          </w:p>
          <w:p w14:paraId="1A05DDB0" w14:textId="77777777" w:rsidR="00FE2A34" w:rsidRPr="008C35D7" w:rsidRDefault="00FE2A34" w:rsidP="00AD015C">
            <w:pPr>
              <w:numPr>
                <w:ilvl w:val="1"/>
                <w:numId w:val="16"/>
              </w:numPr>
              <w:jc w:val="both"/>
            </w:pPr>
            <w:r w:rsidRPr="008C35D7">
              <w:t>posiada kompletny i publicznie dostępny opis formatu,</w:t>
            </w:r>
          </w:p>
          <w:p w14:paraId="6E16663A" w14:textId="77777777" w:rsidR="00FE2A34" w:rsidRPr="008C35D7" w:rsidRDefault="00FE2A34" w:rsidP="00AD015C">
            <w:pPr>
              <w:numPr>
                <w:ilvl w:val="1"/>
                <w:numId w:val="16"/>
              </w:numPr>
              <w:jc w:val="both"/>
            </w:pPr>
            <w:r w:rsidRPr="008C35D7">
              <w:t xml:space="preserve">ma zdefiniowany układ informacji w postaci XML (standard uniwersalnego formatu </w:t>
            </w:r>
            <w:r w:rsidRPr="008C35D7">
              <w:lastRenderedPageBreak/>
              <w:t>tekstowego służący do zapisu danych w formie elektronicznej),</w:t>
            </w:r>
          </w:p>
          <w:p w14:paraId="6C5CAF3C" w14:textId="77777777" w:rsidR="00FE2A34" w:rsidRPr="008C35D7" w:rsidRDefault="00FE2A34" w:rsidP="00AD015C">
            <w:pPr>
              <w:numPr>
                <w:ilvl w:val="1"/>
                <w:numId w:val="16"/>
              </w:numPr>
              <w:jc w:val="both"/>
            </w:pPr>
            <w:r w:rsidRPr="008C35D7">
              <w:t>umożliwia wykorzystanie schematów XML,</w:t>
            </w:r>
          </w:p>
          <w:p w14:paraId="3ABB8DDA" w14:textId="77777777" w:rsidR="00FE2A34" w:rsidRPr="008C35D7" w:rsidRDefault="00FE2A34" w:rsidP="00AD015C">
            <w:pPr>
              <w:numPr>
                <w:ilvl w:val="1"/>
                <w:numId w:val="16"/>
              </w:numPr>
              <w:jc w:val="both"/>
            </w:pPr>
            <w:r w:rsidRPr="008C35D7">
              <w:t>wspiera w swojej specyfikacji podpis elektroniczny,</w:t>
            </w:r>
          </w:p>
          <w:p w14:paraId="483DC42E" w14:textId="77777777" w:rsidR="00FE2A34" w:rsidRPr="008C35D7" w:rsidRDefault="00FE2A34" w:rsidP="00AD015C">
            <w:pPr>
              <w:numPr>
                <w:ilvl w:val="1"/>
                <w:numId w:val="16"/>
              </w:numPr>
              <w:jc w:val="both"/>
            </w:pPr>
            <w:r w:rsidRPr="008C35D7">
              <w:t>oprogramowanie musi umożliwiać dostosowanie dokumentów i szablonów do potrzeb instytucji oraz udostępniać narzędzia umożliwiające dystrybucję odpowiednich szablonów do właściwych odbiorców,</w:t>
            </w:r>
          </w:p>
          <w:p w14:paraId="049BE657" w14:textId="77777777" w:rsidR="00FE2A34" w:rsidRPr="008C35D7" w:rsidRDefault="00FE2A34" w:rsidP="00AD015C">
            <w:pPr>
              <w:numPr>
                <w:ilvl w:val="1"/>
                <w:numId w:val="16"/>
              </w:numPr>
              <w:jc w:val="both"/>
            </w:pPr>
            <w:r w:rsidRPr="008C35D7">
              <w:t xml:space="preserve">w skład oprogramowania muszą wchodzić narzędzia programistyczne umożliwiające </w:t>
            </w:r>
          </w:p>
          <w:p w14:paraId="6BE051F9" w14:textId="77777777" w:rsidR="00FE2A34" w:rsidRPr="008C35D7" w:rsidRDefault="00FE2A34" w:rsidP="00AD015C">
            <w:pPr>
              <w:numPr>
                <w:ilvl w:val="1"/>
                <w:numId w:val="16"/>
              </w:numPr>
              <w:jc w:val="both"/>
            </w:pPr>
            <w:r w:rsidRPr="008C35D7">
              <w:t>automatyzację pracy i wymianę danych pomiędzy dokumentami i aplikacjami (język makropoleceń, język skryptowy),</w:t>
            </w:r>
          </w:p>
          <w:p w14:paraId="17B5AA68" w14:textId="77777777" w:rsidR="00FE2A34" w:rsidRPr="008C35D7" w:rsidRDefault="00FE2A34" w:rsidP="00AD015C">
            <w:pPr>
              <w:numPr>
                <w:ilvl w:val="1"/>
                <w:numId w:val="16"/>
              </w:numPr>
              <w:jc w:val="both"/>
            </w:pPr>
            <w:r w:rsidRPr="008C35D7">
              <w:t>do aplikacji musi być dostępna pełna dokumentacja w języku polskim.</w:t>
            </w:r>
          </w:p>
          <w:p w14:paraId="2F570F74" w14:textId="77777777" w:rsidR="00FE2A34" w:rsidRPr="008C35D7" w:rsidRDefault="00FE2A34" w:rsidP="00865317">
            <w:pPr>
              <w:jc w:val="both"/>
            </w:pPr>
            <w:r w:rsidRPr="008C35D7">
              <w:t xml:space="preserve">Edytor tekstów musi umożliwiać: </w:t>
            </w:r>
          </w:p>
          <w:p w14:paraId="39F8AD68" w14:textId="77777777" w:rsidR="00FE2A34" w:rsidRPr="008C35D7" w:rsidRDefault="00FE2A34" w:rsidP="00AD015C">
            <w:pPr>
              <w:numPr>
                <w:ilvl w:val="0"/>
                <w:numId w:val="16"/>
              </w:numPr>
              <w:ind w:left="413" w:hanging="227"/>
              <w:jc w:val="both"/>
            </w:pPr>
            <w:r w:rsidRPr="008C35D7">
              <w:t>Edycję i formatowanie tekstu w języku polskim wraz z obsługą języka polskiego w zakresie sprawdzania pisowni i poprawności gramatycznej oraz funkcjonalnością słownika wyrazów bliskoznacznych i autokorekty.</w:t>
            </w:r>
          </w:p>
          <w:p w14:paraId="14214793" w14:textId="77777777" w:rsidR="00FE2A34" w:rsidRPr="008C35D7" w:rsidRDefault="00FE2A34" w:rsidP="00AD015C">
            <w:pPr>
              <w:numPr>
                <w:ilvl w:val="0"/>
                <w:numId w:val="16"/>
              </w:numPr>
              <w:ind w:left="413" w:hanging="227"/>
              <w:jc w:val="both"/>
            </w:pPr>
            <w:r w:rsidRPr="008C35D7">
              <w:t>Wstawianie oraz formatowanie tabel.</w:t>
            </w:r>
          </w:p>
          <w:p w14:paraId="5BC38F3E" w14:textId="77777777" w:rsidR="00FE2A34" w:rsidRPr="008C35D7" w:rsidRDefault="00FE2A34" w:rsidP="00AD015C">
            <w:pPr>
              <w:numPr>
                <w:ilvl w:val="0"/>
                <w:numId w:val="16"/>
              </w:numPr>
              <w:ind w:left="413" w:hanging="227"/>
              <w:jc w:val="both"/>
            </w:pPr>
            <w:r w:rsidRPr="008C35D7">
              <w:t>Wstawianie oraz formatowanie obiektów graficznych.</w:t>
            </w:r>
          </w:p>
          <w:p w14:paraId="785B2A3E" w14:textId="77777777" w:rsidR="00FE2A34" w:rsidRPr="008C35D7" w:rsidRDefault="00FE2A34" w:rsidP="00AD015C">
            <w:pPr>
              <w:numPr>
                <w:ilvl w:val="0"/>
                <w:numId w:val="16"/>
              </w:numPr>
              <w:ind w:left="413" w:hanging="227"/>
              <w:jc w:val="both"/>
            </w:pPr>
            <w:r w:rsidRPr="008C35D7">
              <w:t xml:space="preserve">Wstawianie wykresów i tabel z arkusza kalkulacyjnego (wliczając tabele przestawne). </w:t>
            </w:r>
          </w:p>
          <w:p w14:paraId="5C707BDE" w14:textId="77777777" w:rsidR="00FE2A34" w:rsidRPr="008C35D7" w:rsidRDefault="00FE2A34" w:rsidP="00AD015C">
            <w:pPr>
              <w:numPr>
                <w:ilvl w:val="0"/>
                <w:numId w:val="16"/>
              </w:numPr>
              <w:ind w:left="413" w:hanging="227"/>
              <w:jc w:val="both"/>
            </w:pPr>
            <w:r w:rsidRPr="008C35D7">
              <w:t xml:space="preserve">Automatyczne numerowanie rozdziałów, punktów, akapitów, tabel i rysunków. </w:t>
            </w:r>
          </w:p>
          <w:p w14:paraId="624CCA7D" w14:textId="77777777" w:rsidR="00FE2A34" w:rsidRPr="008C35D7" w:rsidRDefault="00FE2A34" w:rsidP="00AD015C">
            <w:pPr>
              <w:numPr>
                <w:ilvl w:val="0"/>
                <w:numId w:val="16"/>
              </w:numPr>
              <w:ind w:left="413" w:hanging="227"/>
              <w:jc w:val="both"/>
            </w:pPr>
            <w:r w:rsidRPr="008C35D7">
              <w:t xml:space="preserve">Automatyczne tworzenie spisów treści. </w:t>
            </w:r>
          </w:p>
          <w:p w14:paraId="37010B42" w14:textId="77777777" w:rsidR="00FE2A34" w:rsidRPr="008C35D7" w:rsidRDefault="00FE2A34" w:rsidP="00AD015C">
            <w:pPr>
              <w:numPr>
                <w:ilvl w:val="0"/>
                <w:numId w:val="16"/>
              </w:numPr>
              <w:ind w:left="413" w:hanging="227"/>
              <w:jc w:val="both"/>
            </w:pPr>
            <w:r w:rsidRPr="008C35D7">
              <w:t xml:space="preserve">Formatowanie nagłówków i stopek stron. </w:t>
            </w:r>
          </w:p>
          <w:p w14:paraId="3E19A164" w14:textId="77777777" w:rsidR="00FE2A34" w:rsidRPr="008C35D7" w:rsidRDefault="00FE2A34" w:rsidP="00AD015C">
            <w:pPr>
              <w:numPr>
                <w:ilvl w:val="0"/>
                <w:numId w:val="16"/>
              </w:numPr>
              <w:ind w:left="413" w:hanging="227"/>
              <w:jc w:val="both"/>
            </w:pPr>
            <w:r w:rsidRPr="008C35D7">
              <w:t xml:space="preserve">Śledzenie i porównywanie zmian wprowadzonych przez użytkowników w dokumencie. </w:t>
            </w:r>
          </w:p>
          <w:p w14:paraId="78515EEE" w14:textId="77777777" w:rsidR="00FE2A34" w:rsidRPr="008C35D7" w:rsidRDefault="00FE2A34" w:rsidP="00AD015C">
            <w:pPr>
              <w:numPr>
                <w:ilvl w:val="0"/>
                <w:numId w:val="16"/>
              </w:numPr>
              <w:ind w:left="413" w:hanging="227"/>
              <w:jc w:val="both"/>
            </w:pPr>
            <w:r w:rsidRPr="008C35D7">
              <w:t xml:space="preserve">Nagrywanie, tworzenie i edycję makr automatyzujących wykonywanie czynności. </w:t>
            </w:r>
          </w:p>
          <w:p w14:paraId="64B3B5FD" w14:textId="77777777" w:rsidR="00FE2A34" w:rsidRPr="008C35D7" w:rsidRDefault="00FE2A34" w:rsidP="00AD015C">
            <w:pPr>
              <w:numPr>
                <w:ilvl w:val="0"/>
                <w:numId w:val="16"/>
              </w:numPr>
              <w:ind w:left="413" w:hanging="227"/>
              <w:jc w:val="both"/>
            </w:pPr>
            <w:r w:rsidRPr="008C35D7">
              <w:t xml:space="preserve">Określenie układu strony (pionowa/pozioma). </w:t>
            </w:r>
          </w:p>
          <w:p w14:paraId="5D59898B" w14:textId="77777777" w:rsidR="00FE2A34" w:rsidRPr="008C35D7" w:rsidRDefault="00FE2A34" w:rsidP="00AD015C">
            <w:pPr>
              <w:numPr>
                <w:ilvl w:val="0"/>
                <w:numId w:val="16"/>
              </w:numPr>
              <w:ind w:left="413" w:hanging="227"/>
              <w:jc w:val="both"/>
            </w:pPr>
            <w:r w:rsidRPr="008C35D7">
              <w:t xml:space="preserve">Wydruk dokumentów. </w:t>
            </w:r>
          </w:p>
          <w:p w14:paraId="4EFE8325" w14:textId="77777777" w:rsidR="00FE2A34" w:rsidRPr="008C35D7" w:rsidRDefault="00FE2A34" w:rsidP="00AD015C">
            <w:pPr>
              <w:numPr>
                <w:ilvl w:val="0"/>
                <w:numId w:val="16"/>
              </w:numPr>
              <w:ind w:left="413" w:hanging="227"/>
              <w:jc w:val="both"/>
            </w:pPr>
            <w:r w:rsidRPr="008C35D7">
              <w:lastRenderedPageBreak/>
              <w:t xml:space="preserve">Wykonywanie korespondencji seryjnej bazując na danych adresowych pochodzących z arkusza kalkulacyjnego i z narzędzia do zarządzania informacją prywatną. </w:t>
            </w:r>
          </w:p>
          <w:p w14:paraId="14FA00A1" w14:textId="77777777" w:rsidR="00FE2A34" w:rsidRPr="008C35D7" w:rsidRDefault="00FE2A34" w:rsidP="00AD015C">
            <w:pPr>
              <w:numPr>
                <w:ilvl w:val="0"/>
                <w:numId w:val="16"/>
              </w:numPr>
              <w:ind w:left="413" w:hanging="227"/>
              <w:jc w:val="both"/>
            </w:pPr>
            <w:r w:rsidRPr="008C35D7">
              <w:t>Zabezpieczenie dokumentów hasłem przed odczytem oraz przed wprowadzaniem modyfikacji.</w:t>
            </w:r>
          </w:p>
          <w:p w14:paraId="55F6E054" w14:textId="77777777" w:rsidR="00FE2A34" w:rsidRPr="008C35D7" w:rsidRDefault="00FE2A34" w:rsidP="00AD015C">
            <w:pPr>
              <w:numPr>
                <w:ilvl w:val="0"/>
                <w:numId w:val="16"/>
              </w:numPr>
              <w:ind w:left="413" w:hanging="227"/>
              <w:jc w:val="both"/>
            </w:pPr>
            <w:r w:rsidRPr="008C35D7">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7B08C70F" w14:textId="77777777" w:rsidR="00FE2A34" w:rsidRPr="008C35D7" w:rsidRDefault="00FE2A34" w:rsidP="00865317">
            <w:pPr>
              <w:jc w:val="both"/>
            </w:pPr>
            <w:r w:rsidRPr="008C35D7">
              <w:t xml:space="preserve">Arkusz kalkulacyjny musi umożliwiać: </w:t>
            </w:r>
          </w:p>
          <w:p w14:paraId="1AC994C5" w14:textId="77777777" w:rsidR="00FE2A34" w:rsidRPr="008C35D7" w:rsidRDefault="00FE2A34" w:rsidP="00AD015C">
            <w:pPr>
              <w:numPr>
                <w:ilvl w:val="0"/>
                <w:numId w:val="16"/>
              </w:numPr>
              <w:ind w:left="413" w:hanging="227"/>
              <w:jc w:val="both"/>
            </w:pPr>
            <w:r w:rsidRPr="008C35D7">
              <w:t>Tworzenie raportów tabelarycznych.</w:t>
            </w:r>
          </w:p>
          <w:p w14:paraId="425D0908" w14:textId="77777777" w:rsidR="00FE2A34" w:rsidRPr="008C35D7" w:rsidRDefault="00FE2A34" w:rsidP="00AD015C">
            <w:pPr>
              <w:numPr>
                <w:ilvl w:val="0"/>
                <w:numId w:val="16"/>
              </w:numPr>
              <w:ind w:left="413" w:hanging="227"/>
              <w:jc w:val="both"/>
            </w:pPr>
            <w:r w:rsidRPr="008C35D7">
              <w:t>Tworzenie wykresów liniowych (wraz linią trendu), słupkowych, kołowych.</w:t>
            </w:r>
          </w:p>
          <w:p w14:paraId="06304BFB" w14:textId="77777777" w:rsidR="00FE2A34" w:rsidRPr="008C35D7" w:rsidRDefault="00FE2A34" w:rsidP="00AD015C">
            <w:pPr>
              <w:numPr>
                <w:ilvl w:val="0"/>
                <w:numId w:val="16"/>
              </w:numPr>
              <w:ind w:left="413" w:hanging="227"/>
              <w:jc w:val="both"/>
            </w:pPr>
            <w:r w:rsidRPr="008C35D7">
              <w:t xml:space="preserve">Tworzenie arkuszy kalkulacyjnych zawierających teksty, dane liczbowe oraz formuły przeprowadzające operacje matematyczne, logiczne, tekstowe, statystyczne oraz operacje na danych finansowych i na miarach czasu. </w:t>
            </w:r>
          </w:p>
          <w:p w14:paraId="05DF8805" w14:textId="77777777" w:rsidR="00FE2A34" w:rsidRPr="008C35D7" w:rsidRDefault="00FE2A34" w:rsidP="00AD015C">
            <w:pPr>
              <w:numPr>
                <w:ilvl w:val="0"/>
                <w:numId w:val="16"/>
              </w:numPr>
              <w:ind w:left="413" w:hanging="227"/>
              <w:jc w:val="both"/>
            </w:pPr>
            <w:r w:rsidRPr="008C35D7">
              <w:t xml:space="preserve">Tworzenie raportów z zewnętrznych źródeł danych (inne arkusze kalkulacyjne, bazy danych zgodne z ODBC, pliki tekstowe, pliki XML, </w:t>
            </w:r>
            <w:proofErr w:type="spellStart"/>
            <w:r w:rsidRPr="008C35D7">
              <w:t>webservice</w:t>
            </w:r>
            <w:proofErr w:type="spellEnd"/>
            <w:r w:rsidRPr="008C35D7">
              <w:t>).</w:t>
            </w:r>
          </w:p>
          <w:p w14:paraId="6B71E541" w14:textId="77777777" w:rsidR="00FE2A34" w:rsidRPr="008C35D7" w:rsidRDefault="00FE2A34" w:rsidP="00AD015C">
            <w:pPr>
              <w:numPr>
                <w:ilvl w:val="0"/>
                <w:numId w:val="16"/>
              </w:numPr>
              <w:ind w:left="413" w:hanging="227"/>
              <w:jc w:val="both"/>
            </w:pPr>
            <w:r w:rsidRPr="008C35D7">
              <w:t xml:space="preserve">Obsługę kostek OLAP oraz tworzenie i edycję kwerend bazodanowych i webowych. </w:t>
            </w:r>
          </w:p>
          <w:p w14:paraId="0B74ECB9" w14:textId="77777777" w:rsidR="00FE2A34" w:rsidRPr="008C35D7" w:rsidRDefault="00FE2A34" w:rsidP="00AD015C">
            <w:pPr>
              <w:numPr>
                <w:ilvl w:val="0"/>
                <w:numId w:val="16"/>
              </w:numPr>
              <w:ind w:left="413" w:hanging="227"/>
              <w:jc w:val="both"/>
            </w:pPr>
            <w:r w:rsidRPr="008C35D7">
              <w:t>Narzędzia wspomagające analizę statystyczną i finansową, analizę wariantową i rozwiązywanie problemów optymalizacyjnych.</w:t>
            </w:r>
          </w:p>
          <w:p w14:paraId="1FAA1D4C" w14:textId="77777777" w:rsidR="00FE2A34" w:rsidRPr="008C35D7" w:rsidRDefault="00FE2A34" w:rsidP="00AD015C">
            <w:pPr>
              <w:numPr>
                <w:ilvl w:val="0"/>
                <w:numId w:val="16"/>
              </w:numPr>
              <w:ind w:left="413" w:hanging="227"/>
              <w:jc w:val="both"/>
            </w:pPr>
            <w:r w:rsidRPr="008C35D7">
              <w:t>Tworzenie raportów tabeli przestawnych umożliwiających dynamiczną zmianę wymiarów oraz wykresów bazujących na danych z tabeli przestawnych.</w:t>
            </w:r>
          </w:p>
          <w:p w14:paraId="5C32A6E7" w14:textId="77777777" w:rsidR="00FE2A34" w:rsidRPr="008C35D7" w:rsidRDefault="00FE2A34" w:rsidP="00AD015C">
            <w:pPr>
              <w:numPr>
                <w:ilvl w:val="0"/>
                <w:numId w:val="16"/>
              </w:numPr>
              <w:ind w:left="413" w:hanging="227"/>
              <w:jc w:val="both"/>
            </w:pPr>
            <w:r w:rsidRPr="008C35D7">
              <w:t>Wyszukiwanie i zamianę danych.</w:t>
            </w:r>
          </w:p>
          <w:p w14:paraId="1E39D1E6" w14:textId="77777777" w:rsidR="00FE2A34" w:rsidRPr="008C35D7" w:rsidRDefault="00FE2A34" w:rsidP="00AD015C">
            <w:pPr>
              <w:numPr>
                <w:ilvl w:val="0"/>
                <w:numId w:val="16"/>
              </w:numPr>
              <w:ind w:left="413" w:hanging="227"/>
              <w:jc w:val="both"/>
            </w:pPr>
            <w:r w:rsidRPr="008C35D7">
              <w:t>Wykonywanie analiz danych przy użyciu formatowania warunkowego.</w:t>
            </w:r>
          </w:p>
          <w:p w14:paraId="2B362033" w14:textId="77777777" w:rsidR="00FE2A34" w:rsidRPr="008C35D7" w:rsidRDefault="00FE2A34" w:rsidP="00AD015C">
            <w:pPr>
              <w:numPr>
                <w:ilvl w:val="0"/>
                <w:numId w:val="16"/>
              </w:numPr>
              <w:ind w:left="413" w:hanging="227"/>
              <w:jc w:val="both"/>
            </w:pPr>
            <w:r w:rsidRPr="008C35D7">
              <w:t>Nazywanie komórek arkusza i odwoływanie się w formułach po takiej nazwie.</w:t>
            </w:r>
          </w:p>
          <w:p w14:paraId="567E0E7B" w14:textId="77777777" w:rsidR="00FE2A34" w:rsidRPr="008C35D7" w:rsidRDefault="00FE2A34" w:rsidP="00AD015C">
            <w:pPr>
              <w:numPr>
                <w:ilvl w:val="0"/>
                <w:numId w:val="16"/>
              </w:numPr>
              <w:ind w:left="413" w:hanging="227"/>
              <w:jc w:val="both"/>
            </w:pPr>
            <w:r w:rsidRPr="008C35D7">
              <w:lastRenderedPageBreak/>
              <w:t>Nagrywanie, tworzenie i edycję makr automatyzujących wykonywanie czynności.</w:t>
            </w:r>
          </w:p>
          <w:p w14:paraId="3CFE693D" w14:textId="77777777" w:rsidR="00FE2A34" w:rsidRPr="008C35D7" w:rsidRDefault="00FE2A34" w:rsidP="00AD015C">
            <w:pPr>
              <w:numPr>
                <w:ilvl w:val="0"/>
                <w:numId w:val="16"/>
              </w:numPr>
              <w:ind w:left="413" w:hanging="227"/>
              <w:jc w:val="both"/>
            </w:pPr>
            <w:r w:rsidRPr="008C35D7">
              <w:t>Formatowanie czasu, daty i wartości finansowych z polskim formatem.</w:t>
            </w:r>
          </w:p>
          <w:p w14:paraId="071819DD" w14:textId="77777777" w:rsidR="00FE2A34" w:rsidRPr="008C35D7" w:rsidRDefault="00FE2A34" w:rsidP="00AD015C">
            <w:pPr>
              <w:numPr>
                <w:ilvl w:val="0"/>
                <w:numId w:val="16"/>
              </w:numPr>
              <w:ind w:left="413" w:hanging="227"/>
              <w:jc w:val="both"/>
            </w:pPr>
            <w:r w:rsidRPr="008C35D7">
              <w:t xml:space="preserve">Zapis wielu arkuszy kalkulacyjnych w jednym pliku. </w:t>
            </w:r>
          </w:p>
          <w:p w14:paraId="42A4D873" w14:textId="77777777" w:rsidR="00FE2A34" w:rsidRPr="008C35D7" w:rsidRDefault="00FE2A34" w:rsidP="00AD015C">
            <w:pPr>
              <w:numPr>
                <w:ilvl w:val="0"/>
                <w:numId w:val="16"/>
              </w:numPr>
              <w:ind w:left="413" w:hanging="227"/>
              <w:jc w:val="both"/>
            </w:pPr>
            <w:r w:rsidRPr="008C35D7">
              <w:t>Zabezpieczenie dokumentów hasłem przed odczytem oraz przed wprowadzaniem modyfikacji.</w:t>
            </w:r>
          </w:p>
          <w:p w14:paraId="49109136" w14:textId="77777777" w:rsidR="00FE2A34" w:rsidRPr="008C35D7" w:rsidRDefault="00FE2A34" w:rsidP="00865317">
            <w:pPr>
              <w:jc w:val="both"/>
            </w:pPr>
            <w:r w:rsidRPr="008C35D7">
              <w:t xml:space="preserve">Narzędzie do przygotowywania i prowadzenia prezentacji musi umożliwiać: </w:t>
            </w:r>
          </w:p>
          <w:p w14:paraId="1B9FB1DD" w14:textId="77777777" w:rsidR="00FE2A34" w:rsidRPr="008C35D7" w:rsidRDefault="00FE2A34" w:rsidP="00AD015C">
            <w:pPr>
              <w:numPr>
                <w:ilvl w:val="0"/>
                <w:numId w:val="16"/>
              </w:numPr>
              <w:ind w:left="413" w:hanging="227"/>
              <w:jc w:val="both"/>
            </w:pPr>
            <w:r w:rsidRPr="008C35D7">
              <w:t>Przygotowywanie prezentacji multimedialnych, które mogą być prezentowanie przy użyciu projektora multimedialnego.</w:t>
            </w:r>
          </w:p>
          <w:p w14:paraId="58773EAE" w14:textId="77777777" w:rsidR="00FE2A34" w:rsidRPr="008C35D7" w:rsidRDefault="00FE2A34" w:rsidP="00AD015C">
            <w:pPr>
              <w:numPr>
                <w:ilvl w:val="0"/>
                <w:numId w:val="16"/>
              </w:numPr>
              <w:ind w:left="413" w:hanging="227"/>
              <w:jc w:val="both"/>
            </w:pPr>
            <w:r w:rsidRPr="008C35D7">
              <w:t>Drukowanie w formacie umożliwiającym robienie notatek.</w:t>
            </w:r>
          </w:p>
          <w:p w14:paraId="71AC796B" w14:textId="77777777" w:rsidR="00FE2A34" w:rsidRPr="008C35D7" w:rsidRDefault="00FE2A34" w:rsidP="00AD015C">
            <w:pPr>
              <w:numPr>
                <w:ilvl w:val="0"/>
                <w:numId w:val="16"/>
              </w:numPr>
              <w:ind w:left="413" w:hanging="227"/>
              <w:jc w:val="both"/>
            </w:pPr>
            <w:r w:rsidRPr="008C35D7">
              <w:t xml:space="preserve">Zapisanie jako prezentacja tylko do odczytu. </w:t>
            </w:r>
          </w:p>
          <w:p w14:paraId="00BAE068" w14:textId="77777777" w:rsidR="00FE2A34" w:rsidRPr="008C35D7" w:rsidRDefault="00FE2A34" w:rsidP="00AD015C">
            <w:pPr>
              <w:numPr>
                <w:ilvl w:val="0"/>
                <w:numId w:val="16"/>
              </w:numPr>
              <w:ind w:left="413" w:hanging="227"/>
              <w:jc w:val="both"/>
            </w:pPr>
            <w:r w:rsidRPr="008C35D7">
              <w:t>Nagrywanie narracji i dołączanie jej do prezentacji.</w:t>
            </w:r>
          </w:p>
          <w:p w14:paraId="1C3FA3DD" w14:textId="77777777" w:rsidR="00FE2A34" w:rsidRPr="008C35D7" w:rsidRDefault="00FE2A34" w:rsidP="00AD015C">
            <w:pPr>
              <w:numPr>
                <w:ilvl w:val="0"/>
                <w:numId w:val="16"/>
              </w:numPr>
              <w:ind w:left="413" w:hanging="227"/>
              <w:jc w:val="both"/>
            </w:pPr>
            <w:r w:rsidRPr="008C35D7">
              <w:t>Opatrywanie slajdów notatkami dla prezentera.</w:t>
            </w:r>
          </w:p>
          <w:p w14:paraId="507E23F6" w14:textId="77777777" w:rsidR="00FE2A34" w:rsidRPr="008C35D7" w:rsidRDefault="00FE2A34" w:rsidP="00AD015C">
            <w:pPr>
              <w:numPr>
                <w:ilvl w:val="0"/>
                <w:numId w:val="16"/>
              </w:numPr>
              <w:ind w:left="413" w:hanging="227"/>
              <w:jc w:val="both"/>
            </w:pPr>
            <w:r w:rsidRPr="008C35D7">
              <w:t>Umieszczanie i formatowanie tekstów, obiektów graficznych, tabel, nagrań dźwiękowych i wideo.</w:t>
            </w:r>
          </w:p>
          <w:p w14:paraId="12366F12" w14:textId="77777777" w:rsidR="00FE2A34" w:rsidRPr="008C35D7" w:rsidRDefault="00FE2A34" w:rsidP="00AD015C">
            <w:pPr>
              <w:numPr>
                <w:ilvl w:val="0"/>
                <w:numId w:val="16"/>
              </w:numPr>
              <w:ind w:left="413" w:hanging="227"/>
              <w:jc w:val="both"/>
            </w:pPr>
            <w:r w:rsidRPr="008C35D7">
              <w:t>Umieszczanie tabel i wykresów pochodzących z arkusza kalkulacyjnego.</w:t>
            </w:r>
          </w:p>
          <w:p w14:paraId="4D4FC77A" w14:textId="77777777" w:rsidR="00FE2A34" w:rsidRPr="008C35D7" w:rsidRDefault="00FE2A34" w:rsidP="00AD015C">
            <w:pPr>
              <w:numPr>
                <w:ilvl w:val="0"/>
                <w:numId w:val="16"/>
              </w:numPr>
              <w:ind w:left="413" w:hanging="227"/>
              <w:jc w:val="both"/>
            </w:pPr>
            <w:r w:rsidRPr="008C35D7">
              <w:t>Odświeżenie wykresu znajdującego się w prezentacji po zmianie danych w źródłowym arkuszu kalkulacyjnym.</w:t>
            </w:r>
          </w:p>
          <w:p w14:paraId="08A4672B" w14:textId="77777777" w:rsidR="00FE2A34" w:rsidRPr="008C35D7" w:rsidRDefault="00FE2A34" w:rsidP="00AD015C">
            <w:pPr>
              <w:numPr>
                <w:ilvl w:val="0"/>
                <w:numId w:val="16"/>
              </w:numPr>
              <w:ind w:left="413" w:hanging="227"/>
              <w:jc w:val="both"/>
            </w:pPr>
            <w:r w:rsidRPr="008C35D7">
              <w:t>Możliwość tworzenia animacji obiektów i całych slajdów.</w:t>
            </w:r>
          </w:p>
          <w:p w14:paraId="261699EA" w14:textId="77777777" w:rsidR="00FE2A34" w:rsidRPr="008C35D7" w:rsidRDefault="00FE2A34" w:rsidP="00AD015C">
            <w:pPr>
              <w:numPr>
                <w:ilvl w:val="0"/>
                <w:numId w:val="16"/>
              </w:numPr>
              <w:ind w:left="413" w:hanging="227"/>
              <w:jc w:val="both"/>
            </w:pPr>
            <w:r w:rsidRPr="008C35D7">
              <w:t>Prowadzenie prezentacji w trybie prezentera, gdzie slajdy są widoczne na jednym monitorze lub projektorze, a na drugim widoczne są slajdy i notatki prezentera.</w:t>
            </w:r>
          </w:p>
          <w:p w14:paraId="4C1B6FD0" w14:textId="77777777" w:rsidR="00FE2A34" w:rsidRPr="008C35D7" w:rsidRDefault="00FE2A34" w:rsidP="00865317">
            <w:pPr>
              <w:jc w:val="both"/>
            </w:pPr>
            <w:r w:rsidRPr="008C35D7">
              <w:t>Narzędzie do zarządzania informacją prywatną (pocztą elektroniczną, kalendarzem, kontaktami i zadaniami) musi umożliwiać:</w:t>
            </w:r>
          </w:p>
          <w:p w14:paraId="539D552E" w14:textId="77777777" w:rsidR="00FE2A34" w:rsidRPr="008C35D7" w:rsidRDefault="00FE2A34" w:rsidP="00AD015C">
            <w:pPr>
              <w:numPr>
                <w:ilvl w:val="0"/>
                <w:numId w:val="16"/>
              </w:numPr>
              <w:ind w:left="413" w:hanging="227"/>
              <w:jc w:val="both"/>
            </w:pPr>
            <w:r w:rsidRPr="008C35D7">
              <w:t>Pobieranie i wysyłanie poczty elektronicznej z serwera pocztowego.</w:t>
            </w:r>
          </w:p>
          <w:p w14:paraId="55D99EA6" w14:textId="77777777" w:rsidR="00FE2A34" w:rsidRPr="008C35D7" w:rsidRDefault="00FE2A34" w:rsidP="00AD015C">
            <w:pPr>
              <w:numPr>
                <w:ilvl w:val="0"/>
                <w:numId w:val="16"/>
              </w:numPr>
              <w:ind w:left="413" w:hanging="227"/>
              <w:jc w:val="both"/>
            </w:pPr>
            <w:r w:rsidRPr="008C35D7">
              <w:t>Przechowywanie wiadomości na serwerze lub w lokalnym pliku tworzonym z zastosowaniem efektywnej kompresji danych.</w:t>
            </w:r>
          </w:p>
          <w:p w14:paraId="18A83773" w14:textId="77777777" w:rsidR="00FE2A34" w:rsidRPr="008C35D7" w:rsidRDefault="00FE2A34" w:rsidP="00AD015C">
            <w:pPr>
              <w:numPr>
                <w:ilvl w:val="0"/>
                <w:numId w:val="16"/>
              </w:numPr>
              <w:ind w:left="413" w:hanging="227"/>
              <w:jc w:val="both"/>
            </w:pPr>
            <w:r w:rsidRPr="008C35D7">
              <w:lastRenderedPageBreak/>
              <w:t>Filtrowanie niechcianej poczty elektronicznej (SPAM) oraz określanie listy zablokowanych i bezpiecznych nadawców.</w:t>
            </w:r>
          </w:p>
          <w:p w14:paraId="0863F4E6" w14:textId="77777777" w:rsidR="00FE2A34" w:rsidRPr="008C35D7" w:rsidRDefault="00FE2A34" w:rsidP="00AD015C">
            <w:pPr>
              <w:numPr>
                <w:ilvl w:val="0"/>
                <w:numId w:val="16"/>
              </w:numPr>
              <w:ind w:left="413" w:hanging="227"/>
              <w:jc w:val="both"/>
            </w:pPr>
            <w:r w:rsidRPr="008C35D7">
              <w:t>Tworzenie katalogów, pozwalających katalogować pocztę elektroniczną.</w:t>
            </w:r>
          </w:p>
          <w:p w14:paraId="7DB6BEEB" w14:textId="77777777" w:rsidR="00FE2A34" w:rsidRPr="008C35D7" w:rsidRDefault="00FE2A34" w:rsidP="00AD015C">
            <w:pPr>
              <w:numPr>
                <w:ilvl w:val="0"/>
                <w:numId w:val="16"/>
              </w:numPr>
              <w:ind w:left="413" w:hanging="227"/>
              <w:jc w:val="both"/>
            </w:pPr>
            <w:r w:rsidRPr="008C35D7">
              <w:t>Automatyczne grupowanie poczty o tym samym tytule.</w:t>
            </w:r>
          </w:p>
          <w:p w14:paraId="66C73362" w14:textId="77777777" w:rsidR="00FE2A34" w:rsidRPr="008C35D7" w:rsidRDefault="00FE2A34" w:rsidP="00AD015C">
            <w:pPr>
              <w:numPr>
                <w:ilvl w:val="0"/>
                <w:numId w:val="16"/>
              </w:numPr>
              <w:ind w:left="413" w:hanging="227"/>
              <w:jc w:val="both"/>
            </w:pPr>
            <w:r w:rsidRPr="008C35D7">
              <w:t>Tworzenie reguł przenoszących automatycznie nową pocztę elektroniczną do określonych katalogów bazując na słowach zawartych w tytule, adresie nadawcy i odbiorcy.</w:t>
            </w:r>
          </w:p>
          <w:p w14:paraId="030B13BE" w14:textId="77777777" w:rsidR="00FE2A34" w:rsidRPr="008C35D7" w:rsidRDefault="00FE2A34" w:rsidP="00AD015C">
            <w:pPr>
              <w:numPr>
                <w:ilvl w:val="0"/>
                <w:numId w:val="16"/>
              </w:numPr>
              <w:ind w:left="413" w:hanging="227"/>
              <w:jc w:val="both"/>
            </w:pPr>
            <w:r w:rsidRPr="008C35D7">
              <w:t>Oflagowanie poczty elektronicznej z określeniem terminu przypomnienia, oddzielnie dla nadawcy i adresatów.</w:t>
            </w:r>
          </w:p>
          <w:p w14:paraId="5B010B08" w14:textId="77777777" w:rsidR="00FE2A34" w:rsidRPr="008C35D7" w:rsidRDefault="00FE2A34" w:rsidP="00AD015C">
            <w:pPr>
              <w:numPr>
                <w:ilvl w:val="0"/>
                <w:numId w:val="16"/>
              </w:numPr>
              <w:ind w:left="413" w:hanging="227"/>
              <w:jc w:val="both"/>
            </w:pPr>
            <w:r w:rsidRPr="008C35D7">
              <w:t>Mechanizm ustalania liczby wiadomości, które mają być synchronizowane lokalnie.</w:t>
            </w:r>
          </w:p>
          <w:p w14:paraId="521115CA" w14:textId="77777777" w:rsidR="00FE2A34" w:rsidRPr="008C35D7" w:rsidRDefault="00FE2A34" w:rsidP="00AD015C">
            <w:pPr>
              <w:numPr>
                <w:ilvl w:val="0"/>
                <w:numId w:val="16"/>
              </w:numPr>
              <w:ind w:left="413" w:hanging="227"/>
              <w:jc w:val="both"/>
            </w:pPr>
            <w:r w:rsidRPr="008C35D7">
              <w:t>Zarządzanie kalendarzem.</w:t>
            </w:r>
          </w:p>
          <w:p w14:paraId="747DB5BB" w14:textId="77777777" w:rsidR="00FE2A34" w:rsidRPr="008C35D7" w:rsidRDefault="00FE2A34" w:rsidP="00AD015C">
            <w:pPr>
              <w:numPr>
                <w:ilvl w:val="0"/>
                <w:numId w:val="16"/>
              </w:numPr>
              <w:ind w:left="413" w:hanging="227"/>
              <w:jc w:val="both"/>
            </w:pPr>
            <w:r w:rsidRPr="008C35D7">
              <w:t>Udostępnianie kalendarza innym użytkownikom z możliwością określania uprawnień użytkowników.</w:t>
            </w:r>
          </w:p>
          <w:p w14:paraId="15B1AE7D" w14:textId="77777777" w:rsidR="00FE2A34" w:rsidRPr="008C35D7" w:rsidRDefault="00FE2A34" w:rsidP="00AD015C">
            <w:pPr>
              <w:numPr>
                <w:ilvl w:val="0"/>
                <w:numId w:val="16"/>
              </w:numPr>
              <w:ind w:left="413" w:hanging="227"/>
              <w:jc w:val="both"/>
            </w:pPr>
            <w:r w:rsidRPr="008C35D7">
              <w:t>Przeglądanie kalendarza innych użytkowników.</w:t>
            </w:r>
          </w:p>
          <w:p w14:paraId="5C7FA615" w14:textId="77777777" w:rsidR="00FE2A34" w:rsidRPr="008C35D7" w:rsidRDefault="00FE2A34" w:rsidP="00AD015C">
            <w:pPr>
              <w:numPr>
                <w:ilvl w:val="0"/>
                <w:numId w:val="16"/>
              </w:numPr>
              <w:ind w:left="413" w:hanging="227"/>
              <w:jc w:val="both"/>
            </w:pPr>
            <w:r w:rsidRPr="008C35D7">
              <w:t xml:space="preserve">Zapraszanie uczestników na spotkanie, co po ich akceptacji powoduje automatyczne </w:t>
            </w:r>
          </w:p>
          <w:p w14:paraId="28136812" w14:textId="77777777" w:rsidR="00FE2A34" w:rsidRPr="008C35D7" w:rsidRDefault="00FE2A34" w:rsidP="00AD015C">
            <w:pPr>
              <w:numPr>
                <w:ilvl w:val="0"/>
                <w:numId w:val="16"/>
              </w:numPr>
              <w:ind w:left="413" w:hanging="227"/>
              <w:jc w:val="both"/>
            </w:pPr>
            <w:r w:rsidRPr="008C35D7">
              <w:t>wprowadzenie spotkania w ich kalendarzach.</w:t>
            </w:r>
          </w:p>
          <w:p w14:paraId="0B8C385C" w14:textId="77777777" w:rsidR="00FE2A34" w:rsidRPr="008C35D7" w:rsidRDefault="00FE2A34" w:rsidP="00AD015C">
            <w:pPr>
              <w:numPr>
                <w:ilvl w:val="0"/>
                <w:numId w:val="16"/>
              </w:numPr>
              <w:ind w:left="413" w:hanging="227"/>
              <w:jc w:val="both"/>
            </w:pPr>
            <w:r w:rsidRPr="008C35D7">
              <w:t>Zarządzanie listą zadań.</w:t>
            </w:r>
          </w:p>
          <w:p w14:paraId="1D5ACF48" w14:textId="77777777" w:rsidR="00FE2A34" w:rsidRPr="008C35D7" w:rsidRDefault="00FE2A34" w:rsidP="00AD015C">
            <w:pPr>
              <w:numPr>
                <w:ilvl w:val="0"/>
                <w:numId w:val="16"/>
              </w:numPr>
              <w:ind w:left="413" w:hanging="227"/>
              <w:jc w:val="both"/>
            </w:pPr>
            <w:r w:rsidRPr="008C35D7">
              <w:t>Zlecanie zadań innym użytkownikom.</w:t>
            </w:r>
          </w:p>
          <w:p w14:paraId="3FCEB6ED" w14:textId="77777777" w:rsidR="00FE2A34" w:rsidRPr="008C35D7" w:rsidRDefault="00FE2A34" w:rsidP="00AD015C">
            <w:pPr>
              <w:numPr>
                <w:ilvl w:val="0"/>
                <w:numId w:val="16"/>
              </w:numPr>
              <w:ind w:left="413" w:hanging="227"/>
              <w:jc w:val="both"/>
            </w:pPr>
            <w:r w:rsidRPr="008C35D7">
              <w:t>Zarządzanie listą kontaktów.</w:t>
            </w:r>
          </w:p>
          <w:p w14:paraId="784C7DA8" w14:textId="77777777" w:rsidR="00FE2A34" w:rsidRPr="008C35D7" w:rsidRDefault="00FE2A34" w:rsidP="00AD015C">
            <w:pPr>
              <w:numPr>
                <w:ilvl w:val="0"/>
                <w:numId w:val="16"/>
              </w:numPr>
              <w:ind w:left="413" w:hanging="227"/>
              <w:jc w:val="both"/>
            </w:pPr>
            <w:r w:rsidRPr="008C35D7">
              <w:t>Udostępnianie listy kontaktów innym użytkownikom.</w:t>
            </w:r>
          </w:p>
          <w:p w14:paraId="297D94E3" w14:textId="77777777" w:rsidR="00FE2A34" w:rsidRPr="008C35D7" w:rsidRDefault="00FE2A34" w:rsidP="00AD015C">
            <w:pPr>
              <w:numPr>
                <w:ilvl w:val="0"/>
                <w:numId w:val="16"/>
              </w:numPr>
              <w:ind w:left="413" w:hanging="227"/>
              <w:jc w:val="both"/>
            </w:pPr>
            <w:r w:rsidRPr="008C35D7">
              <w:t>Przeglądanie listy kontaktów innych użytkowników.</w:t>
            </w:r>
          </w:p>
          <w:p w14:paraId="51C58FDF" w14:textId="77777777" w:rsidR="00FE2A34" w:rsidRPr="008C35D7" w:rsidRDefault="00FE2A34" w:rsidP="00AD015C">
            <w:pPr>
              <w:numPr>
                <w:ilvl w:val="0"/>
                <w:numId w:val="16"/>
              </w:numPr>
              <w:ind w:left="413" w:hanging="227"/>
              <w:jc w:val="both"/>
            </w:pPr>
            <w:r w:rsidRPr="008C35D7">
              <w:t>Możliwość przesyłania kontaktów innym użytkowników.</w:t>
            </w:r>
          </w:p>
        </w:tc>
      </w:tr>
      <w:tr w:rsidR="00FE2A34" w:rsidRPr="00877F04" w14:paraId="2760FD32" w14:textId="77777777" w:rsidTr="00865317">
        <w:tc>
          <w:tcPr>
            <w:tcW w:w="2478" w:type="dxa"/>
          </w:tcPr>
          <w:p w14:paraId="195CD104" w14:textId="77777777" w:rsidR="00FE2A34" w:rsidRPr="00877F04" w:rsidRDefault="00FE2A34" w:rsidP="00865317">
            <w:pPr>
              <w:rPr>
                <w:highlight w:val="yellow"/>
              </w:rPr>
            </w:pPr>
            <w:r w:rsidRPr="00C0503E">
              <w:lastRenderedPageBreak/>
              <w:t>Inne wymagania</w:t>
            </w:r>
          </w:p>
        </w:tc>
        <w:tc>
          <w:tcPr>
            <w:tcW w:w="6378" w:type="dxa"/>
          </w:tcPr>
          <w:p w14:paraId="18CB453F" w14:textId="77777777" w:rsidR="00FE2A34" w:rsidRPr="0019307D" w:rsidRDefault="00FE2A34" w:rsidP="00865317">
            <w:pPr>
              <w:jc w:val="both"/>
            </w:pPr>
            <w:r w:rsidRPr="0019307D">
              <w:t xml:space="preserve">Wbudowane porty – co najmniej: </w:t>
            </w:r>
          </w:p>
          <w:p w14:paraId="492C3D9B" w14:textId="77777777" w:rsidR="00FE2A34" w:rsidRPr="00C0503E" w:rsidRDefault="00FE2A34" w:rsidP="00865317">
            <w:pPr>
              <w:jc w:val="both"/>
            </w:pPr>
            <w:r w:rsidRPr="0019307D">
              <w:t xml:space="preserve">Co najmniej 1 porty </w:t>
            </w:r>
            <w:proofErr w:type="spellStart"/>
            <w:r w:rsidRPr="0019307D">
              <w:t>DisplayPort</w:t>
            </w:r>
            <w:proofErr w:type="spellEnd"/>
            <w:r w:rsidRPr="0019307D">
              <w:t xml:space="preserve"> lub HDMI umożliwiający podłączenie monitora dostarczanego z komputerem oraz 1 </w:t>
            </w:r>
            <w:r w:rsidRPr="00C0503E">
              <w:t xml:space="preserve">dodatkowy port </w:t>
            </w:r>
            <w:proofErr w:type="spellStart"/>
            <w:r w:rsidRPr="00C0503E">
              <w:t>DisplayPort</w:t>
            </w:r>
            <w:proofErr w:type="spellEnd"/>
            <w:r w:rsidRPr="00C0503E">
              <w:t xml:space="preserve"> lub HDMI.</w:t>
            </w:r>
          </w:p>
          <w:p w14:paraId="4144343B" w14:textId="77777777" w:rsidR="00FE2A34" w:rsidRPr="00C0503E" w:rsidRDefault="00FE2A34" w:rsidP="00865317">
            <w:pPr>
              <w:jc w:val="both"/>
            </w:pPr>
            <w:r w:rsidRPr="00C0503E">
              <w:t xml:space="preserve">Co najmniej 6 portów USB typu A, w tym co najmniej 4 porty USB 3.x. Co najmniej 2 porty USB 3.x typu C. </w:t>
            </w:r>
          </w:p>
          <w:p w14:paraId="70949BDD" w14:textId="77777777" w:rsidR="00FE2A34" w:rsidRPr="00C0503E" w:rsidRDefault="00FE2A34" w:rsidP="00865317">
            <w:pPr>
              <w:jc w:val="both"/>
            </w:pPr>
            <w:r w:rsidRPr="00C0503E">
              <w:rPr>
                <w:bCs/>
              </w:rPr>
              <w:t xml:space="preserve">Spośród powyższych co najmniej 2 porty USB typu A i 1 port USB typu C musi być dostępny na panelu przednim. </w:t>
            </w:r>
            <w:r w:rsidRPr="00C0503E">
              <w:t>Co najmniej 2 porty USB dostępne z tyłu obudowy.</w:t>
            </w:r>
          </w:p>
          <w:p w14:paraId="102C64B9" w14:textId="77777777" w:rsidR="00FE2A34" w:rsidRPr="0019307D" w:rsidRDefault="00FE2A34" w:rsidP="00865317">
            <w:pPr>
              <w:jc w:val="both"/>
            </w:pPr>
            <w:r w:rsidRPr="00C0503E">
              <w:rPr>
                <w:bCs/>
              </w:rPr>
              <w:lastRenderedPageBreak/>
              <w:t xml:space="preserve">Port słuchawek i mikrofonu na przednim panelu, dopuszcza się rozwiązanie typu </w:t>
            </w:r>
            <w:proofErr w:type="spellStart"/>
            <w:r w:rsidRPr="00C0503E">
              <w:rPr>
                <w:bCs/>
              </w:rPr>
              <w:t>combo</w:t>
            </w:r>
            <w:proofErr w:type="spellEnd"/>
            <w:r w:rsidRPr="0019307D">
              <w:rPr>
                <w:bCs/>
              </w:rPr>
              <w:t xml:space="preserve"> (wspólny port słuchawkowo – mikrofonowy)</w:t>
            </w:r>
          </w:p>
          <w:p w14:paraId="1220D55E" w14:textId="77777777" w:rsidR="00FE2A34" w:rsidRPr="0019307D" w:rsidRDefault="00FE2A34" w:rsidP="00865317">
            <w:pPr>
              <w:jc w:val="both"/>
            </w:pPr>
            <w:r w:rsidRPr="0019307D">
              <w:t>Port RJ – 45.</w:t>
            </w:r>
          </w:p>
          <w:p w14:paraId="10A6278E" w14:textId="77777777" w:rsidR="00FE2A34" w:rsidRPr="0019307D" w:rsidRDefault="00FE2A34" w:rsidP="00865317">
            <w:pPr>
              <w:jc w:val="both"/>
            </w:pPr>
            <w:r w:rsidRPr="0019307D">
              <w:t>Wymagana ilość i rozmieszczenie (na zewnątrz obudowy komputera) wszystkich ww. portów nie może być osiągnięta w wyniku stosowania konwerterów, przejściówek lub przewodów połączeniowych itp.</w:t>
            </w:r>
          </w:p>
          <w:p w14:paraId="51483319" w14:textId="77777777" w:rsidR="00FE2A34" w:rsidRPr="0019307D" w:rsidRDefault="00FE2A34" w:rsidP="00865317">
            <w:pPr>
              <w:jc w:val="both"/>
            </w:pPr>
            <w:r w:rsidRPr="0019307D">
              <w:t>Klawiatura USB w układzie polski programisty.</w:t>
            </w:r>
          </w:p>
          <w:p w14:paraId="59DD2EFB" w14:textId="77777777" w:rsidR="00FE2A34" w:rsidRPr="0019307D" w:rsidRDefault="00FE2A34" w:rsidP="00865317">
            <w:pPr>
              <w:jc w:val="both"/>
            </w:pPr>
            <w:r w:rsidRPr="0019307D">
              <w:t>Mysz optyczna USB.</w:t>
            </w:r>
          </w:p>
          <w:p w14:paraId="1560386A" w14:textId="77777777" w:rsidR="00FE2A34" w:rsidRPr="00877F04" w:rsidRDefault="00FE2A34" w:rsidP="00865317">
            <w:pPr>
              <w:jc w:val="both"/>
              <w:rPr>
                <w:highlight w:val="yellow"/>
              </w:rPr>
            </w:pPr>
            <w:r w:rsidRPr="0019307D">
              <w:t>Opakowanie musi być wykonane z materiałów podlegających powtórnemu przetworzeniu.</w:t>
            </w:r>
          </w:p>
        </w:tc>
      </w:tr>
      <w:tr w:rsidR="00FE2A34" w:rsidRPr="00877F04" w14:paraId="37DF4D3B" w14:textId="77777777" w:rsidTr="00865317">
        <w:tc>
          <w:tcPr>
            <w:tcW w:w="2478" w:type="dxa"/>
          </w:tcPr>
          <w:p w14:paraId="4EDE33F7" w14:textId="77777777" w:rsidR="00FE2A34" w:rsidRPr="003C162E" w:rsidRDefault="00FE2A34" w:rsidP="00865317">
            <w:r w:rsidRPr="003C162E">
              <w:lastRenderedPageBreak/>
              <w:t>Monitor</w:t>
            </w:r>
          </w:p>
        </w:tc>
        <w:tc>
          <w:tcPr>
            <w:tcW w:w="6378" w:type="dxa"/>
          </w:tcPr>
          <w:p w14:paraId="3D7C6B8A" w14:textId="77777777" w:rsidR="00FE2A34" w:rsidRPr="003C162E" w:rsidRDefault="00FE2A34" w:rsidP="00865317">
            <w:pPr>
              <w:jc w:val="both"/>
            </w:pPr>
            <w:r w:rsidRPr="003C162E">
              <w:t>Ekran o przekątnej co najmniej 27” z powłoką antyrefleksyjną.</w:t>
            </w:r>
          </w:p>
          <w:p w14:paraId="69365AAE" w14:textId="77777777" w:rsidR="00FE2A34" w:rsidRPr="003C162E" w:rsidRDefault="00FE2A34" w:rsidP="00865317">
            <w:pPr>
              <w:jc w:val="both"/>
            </w:pPr>
            <w:r w:rsidRPr="003C162E">
              <w:t>Rozdzielczość natywna co najmniej UHD (3840 x 2160).</w:t>
            </w:r>
          </w:p>
          <w:p w14:paraId="6541C556" w14:textId="77777777" w:rsidR="00FE2A34" w:rsidRPr="003C162E" w:rsidRDefault="00FE2A34" w:rsidP="00865317">
            <w:pPr>
              <w:jc w:val="both"/>
            </w:pPr>
            <w:r w:rsidRPr="003C162E">
              <w:t>Jasność: co najmniej 350 cd/m². Kontrast: co najmniej 1000:1.</w:t>
            </w:r>
          </w:p>
          <w:p w14:paraId="273C6550" w14:textId="77777777" w:rsidR="00FE2A34" w:rsidRPr="003C162E" w:rsidRDefault="00FE2A34" w:rsidP="00865317">
            <w:pPr>
              <w:jc w:val="both"/>
            </w:pPr>
            <w:r w:rsidRPr="003C162E">
              <w:t>Kąty widzenia: co najmniej 178/178.</w:t>
            </w:r>
          </w:p>
          <w:p w14:paraId="53076535" w14:textId="77777777" w:rsidR="00FE2A34" w:rsidRPr="003C162E" w:rsidRDefault="00FE2A34" w:rsidP="00865317">
            <w:pPr>
              <w:jc w:val="both"/>
            </w:pPr>
            <w:r w:rsidRPr="003C162E">
              <w:t xml:space="preserve">Wbudowane porty: </w:t>
            </w:r>
            <w:proofErr w:type="spellStart"/>
            <w:r w:rsidRPr="003C162E">
              <w:t>DisplayPort</w:t>
            </w:r>
            <w:proofErr w:type="spellEnd"/>
            <w:r w:rsidRPr="003C162E">
              <w:t xml:space="preserve"> lub HDMI, co najmniej 3 porty USB 3.x.</w:t>
            </w:r>
          </w:p>
          <w:p w14:paraId="5DC29677" w14:textId="77777777" w:rsidR="00FE2A34" w:rsidRPr="003C162E" w:rsidRDefault="00FE2A34" w:rsidP="00865317">
            <w:pPr>
              <w:jc w:val="both"/>
            </w:pPr>
            <w:r w:rsidRPr="003C162E">
              <w:t>Możliwość pochylenia, regulacja wysokości monitora.</w:t>
            </w:r>
          </w:p>
          <w:p w14:paraId="0D1348DF" w14:textId="77777777" w:rsidR="00FE2A34" w:rsidRPr="003C162E" w:rsidRDefault="00FE2A34" w:rsidP="00865317">
            <w:pPr>
              <w:jc w:val="both"/>
            </w:pPr>
            <w:r w:rsidRPr="003C162E">
              <w:t xml:space="preserve">Wymagany kabel umożliwiający podłączenie do komputera przez porty HDMI lub </w:t>
            </w:r>
            <w:proofErr w:type="spellStart"/>
            <w:r w:rsidRPr="003C162E">
              <w:t>DisplayPort</w:t>
            </w:r>
            <w:proofErr w:type="spellEnd"/>
            <w:r w:rsidRPr="003C162E">
              <w:t>.</w:t>
            </w:r>
          </w:p>
        </w:tc>
      </w:tr>
      <w:tr w:rsidR="00FE2A34" w:rsidRPr="00877F04" w14:paraId="7A76764A" w14:textId="77777777" w:rsidTr="00865317">
        <w:tc>
          <w:tcPr>
            <w:tcW w:w="2478" w:type="dxa"/>
          </w:tcPr>
          <w:p w14:paraId="0CA2AF72" w14:textId="77777777" w:rsidR="00FE2A34" w:rsidRPr="00DC76BE" w:rsidRDefault="00FE2A34" w:rsidP="00865317">
            <w:r w:rsidRPr="00DC76BE">
              <w:t>Wymagania środowiskowe</w:t>
            </w:r>
          </w:p>
        </w:tc>
        <w:tc>
          <w:tcPr>
            <w:tcW w:w="6378" w:type="dxa"/>
          </w:tcPr>
          <w:p w14:paraId="5831682D" w14:textId="77777777" w:rsidR="00FE2A34" w:rsidRPr="00DC76BE" w:rsidRDefault="00FE2A34" w:rsidP="00865317">
            <w:pPr>
              <w:jc w:val="both"/>
            </w:pPr>
            <w:r w:rsidRPr="00DC76BE">
              <w:t xml:space="preserve">Oferowany komputer musi być zgodny z dyrektywą </w:t>
            </w:r>
            <w:proofErr w:type="spellStart"/>
            <w:r w:rsidRPr="00DC76BE">
              <w:t>RoHS</w:t>
            </w:r>
            <w:proofErr w:type="spellEnd"/>
            <w:r w:rsidRPr="00DC76BE">
              <w:t xml:space="preserve"> Unii Europejskiej o eliminacji substancji niebezpiecznych. Do oferty należy załączyć deklarację zgodności z dyrektywą </w:t>
            </w:r>
            <w:proofErr w:type="spellStart"/>
            <w:r w:rsidRPr="00DC76BE">
              <w:t>RoHS</w:t>
            </w:r>
            <w:proofErr w:type="spellEnd"/>
            <w:r w:rsidRPr="00DC76BE">
              <w:t>.</w:t>
            </w:r>
          </w:p>
        </w:tc>
      </w:tr>
      <w:tr w:rsidR="00FE2A34" w:rsidRPr="00877F04" w14:paraId="5D08B9C3" w14:textId="77777777" w:rsidTr="00865317">
        <w:tc>
          <w:tcPr>
            <w:tcW w:w="2478" w:type="dxa"/>
          </w:tcPr>
          <w:p w14:paraId="2DA4DCF6" w14:textId="77777777" w:rsidR="00FE2A34" w:rsidRPr="00DC76BE" w:rsidRDefault="00FE2A34" w:rsidP="00865317">
            <w:r w:rsidRPr="00DC76BE">
              <w:t>Warunki gwarancyjne, wsparcie techniczne</w:t>
            </w:r>
          </w:p>
        </w:tc>
        <w:tc>
          <w:tcPr>
            <w:tcW w:w="6378" w:type="dxa"/>
          </w:tcPr>
          <w:p w14:paraId="28BD8862" w14:textId="77777777" w:rsidR="00FE2A34" w:rsidRPr="00DC76BE" w:rsidRDefault="00FE2A34" w:rsidP="00865317">
            <w:r w:rsidRPr="00DC76BE">
              <w:t xml:space="preserve">Co najmniej </w:t>
            </w:r>
            <w:r>
              <w:t>trzyletnia</w:t>
            </w:r>
            <w:r w:rsidRPr="00DC76BE">
              <w:t xml:space="preserve"> gwarancja producenta, obejmująca wszystkie komponenty komputera. W przypadku awarii dysków twardych dysk pozostaje u Zamawiającego.</w:t>
            </w:r>
          </w:p>
          <w:p w14:paraId="0A25E83A" w14:textId="77777777" w:rsidR="00FE2A34" w:rsidRPr="00DC76BE" w:rsidRDefault="00FE2A34" w:rsidP="00865317">
            <w:pPr>
              <w:jc w:val="both"/>
            </w:pPr>
            <w:r w:rsidRPr="00DC76BE">
              <w:t>Dedykowany portal techniczny producenta, umożliwiający Zamawiającemu zgłaszanie awarii.</w:t>
            </w:r>
          </w:p>
          <w:p w14:paraId="6B4ABDA1" w14:textId="77777777" w:rsidR="00FE2A34" w:rsidRPr="00DC76BE" w:rsidRDefault="00FE2A34" w:rsidP="00865317">
            <w:r w:rsidRPr="00DC76BE">
              <w:t xml:space="preserve">Możliwość sprawdzenia kompletnych danych o urządzeniu na jednej witrynie internetowej prowadzonej przez producenta (automatyczna identyfikacja komputera, konfiguracja, rodzaj gwarancji, data wygaśnięcia gwarancji, aktualizacje, diagnostyka, </w:t>
            </w:r>
            <w:r w:rsidRPr="00DC76BE">
              <w:lastRenderedPageBreak/>
              <w:t xml:space="preserve">dedykowane oprogramowanie, tworzenie dysku </w:t>
            </w:r>
            <w:proofErr w:type="spellStart"/>
            <w:r w:rsidRPr="00DC76BE">
              <w:t>recovery</w:t>
            </w:r>
            <w:proofErr w:type="spellEnd"/>
            <w:r w:rsidRPr="00DC76BE">
              <w:t xml:space="preserve"> systemu operacyjnego).</w:t>
            </w:r>
          </w:p>
          <w:p w14:paraId="2D59AB0C" w14:textId="77777777" w:rsidR="00FE2A34" w:rsidRPr="00DC76BE" w:rsidRDefault="00FE2A34" w:rsidP="00865317">
            <w:pPr>
              <w:jc w:val="both"/>
            </w:pPr>
            <w:r w:rsidRPr="00DC76BE">
              <w:t>Co najmniej pięcioletnia gwarancja producenta na monitor.</w:t>
            </w:r>
          </w:p>
          <w:p w14:paraId="6403B204" w14:textId="77777777" w:rsidR="00FE2A34" w:rsidRPr="00DC76BE" w:rsidRDefault="00FE2A34" w:rsidP="00865317">
            <w:pPr>
              <w:jc w:val="both"/>
            </w:pPr>
            <w:r w:rsidRPr="00DC76BE">
              <w:t>Warunki świadczenia serwisu gwarancyjnego zestawów komputerowych (dotyczą komputera i monitora):</w:t>
            </w:r>
          </w:p>
          <w:p w14:paraId="7CD1284E" w14:textId="77777777" w:rsidR="00FE2A34" w:rsidRPr="00DC76BE" w:rsidRDefault="00FE2A34" w:rsidP="00AD015C">
            <w:pPr>
              <w:pStyle w:val="Akapitzlist"/>
              <w:numPr>
                <w:ilvl w:val="0"/>
                <w:numId w:val="17"/>
              </w:numPr>
            </w:pPr>
            <w:r w:rsidRPr="00DC76BE">
              <w:t>usługi serwisu gwarancyjnego w miejscu instalacji urządzenia,</w:t>
            </w:r>
          </w:p>
          <w:p w14:paraId="7F0424E7" w14:textId="77777777" w:rsidR="00FE2A34" w:rsidRPr="00DC76BE" w:rsidRDefault="00FE2A34" w:rsidP="00AD015C">
            <w:pPr>
              <w:pStyle w:val="Akapitzlist"/>
              <w:numPr>
                <w:ilvl w:val="0"/>
                <w:numId w:val="17"/>
              </w:numPr>
              <w:jc w:val="both"/>
            </w:pPr>
            <w:r w:rsidRPr="00DC76BE">
              <w:t>czas reakcji serwisu - do końca następnego dnia roboczego.</w:t>
            </w:r>
          </w:p>
        </w:tc>
      </w:tr>
    </w:tbl>
    <w:p w14:paraId="31ABEA5E" w14:textId="77777777" w:rsidR="00CD0CDB" w:rsidRPr="00FF75DD" w:rsidRDefault="00023931">
      <w:pPr>
        <w:pStyle w:val="Nagwek2"/>
      </w:pPr>
      <w:r w:rsidRPr="00FF75DD">
        <w:lastRenderedPageBreak/>
        <w:t>5.6. Zakup licencji oprogramowania do szyfrowania danych</w:t>
      </w:r>
    </w:p>
    <w:tbl>
      <w:tblPr>
        <w:tblStyle w:val="Tabela-Siatka"/>
        <w:tblW w:w="0" w:type="auto"/>
        <w:tblLook w:val="04A0" w:firstRow="1" w:lastRow="0" w:firstColumn="1" w:lastColumn="0" w:noHBand="0" w:noVBand="1"/>
      </w:tblPr>
      <w:tblGrid>
        <w:gridCol w:w="1980"/>
        <w:gridCol w:w="6650"/>
      </w:tblGrid>
      <w:tr w:rsidR="00280134" w:rsidRPr="00877F04" w14:paraId="2210E5C3" w14:textId="77777777" w:rsidTr="00280134">
        <w:tc>
          <w:tcPr>
            <w:tcW w:w="1980" w:type="dxa"/>
          </w:tcPr>
          <w:p w14:paraId="330E5084" w14:textId="77777777" w:rsidR="00280134" w:rsidRPr="00877F04" w:rsidRDefault="00280134" w:rsidP="00865317">
            <w:pPr>
              <w:rPr>
                <w:b/>
              </w:rPr>
            </w:pPr>
            <w:r w:rsidRPr="00877F04">
              <w:rPr>
                <w:b/>
              </w:rPr>
              <w:t>Obszar wymagań</w:t>
            </w:r>
          </w:p>
        </w:tc>
        <w:tc>
          <w:tcPr>
            <w:tcW w:w="6876" w:type="dxa"/>
          </w:tcPr>
          <w:p w14:paraId="47339CBD" w14:textId="77777777" w:rsidR="00280134" w:rsidRPr="00877F04" w:rsidRDefault="00280134" w:rsidP="00865317">
            <w:pPr>
              <w:rPr>
                <w:b/>
              </w:rPr>
            </w:pPr>
            <w:r w:rsidRPr="00877F04">
              <w:rPr>
                <w:b/>
              </w:rPr>
              <w:t>Wymagania minimalne</w:t>
            </w:r>
          </w:p>
        </w:tc>
      </w:tr>
      <w:tr w:rsidR="00280134" w:rsidRPr="00877F04" w14:paraId="62E8EA23" w14:textId="77777777" w:rsidTr="00280134">
        <w:tc>
          <w:tcPr>
            <w:tcW w:w="1980" w:type="dxa"/>
          </w:tcPr>
          <w:p w14:paraId="7D4B4147" w14:textId="77777777" w:rsidR="00280134" w:rsidRPr="00877F04" w:rsidRDefault="00280134" w:rsidP="00865317">
            <w:pPr>
              <w:rPr>
                <w:bCs/>
              </w:rPr>
            </w:pPr>
            <w:r w:rsidRPr="00877F04">
              <w:rPr>
                <w:bCs/>
              </w:rPr>
              <w:t>Licencja</w:t>
            </w:r>
          </w:p>
        </w:tc>
        <w:tc>
          <w:tcPr>
            <w:tcW w:w="6876" w:type="dxa"/>
          </w:tcPr>
          <w:p w14:paraId="4B144005" w14:textId="77777777" w:rsidR="00280134" w:rsidRPr="00877F04" w:rsidRDefault="00280134" w:rsidP="00865317">
            <w:pPr>
              <w:rPr>
                <w:bCs/>
              </w:rPr>
            </w:pPr>
            <w:r w:rsidRPr="00877F04">
              <w:rPr>
                <w:bCs/>
              </w:rPr>
              <w:t xml:space="preserve">Licencja bezterminowa na </w:t>
            </w:r>
            <w:r w:rsidRPr="009607F6">
              <w:rPr>
                <w:bCs/>
              </w:rPr>
              <w:t>22</w:t>
            </w:r>
            <w:r w:rsidRPr="00877F04">
              <w:rPr>
                <w:bCs/>
              </w:rPr>
              <w:t xml:space="preserve"> urządzeń końcowych</w:t>
            </w:r>
          </w:p>
        </w:tc>
      </w:tr>
      <w:tr w:rsidR="00280134" w:rsidRPr="00877F04" w14:paraId="0D5EE29B" w14:textId="77777777" w:rsidTr="00280134">
        <w:tc>
          <w:tcPr>
            <w:tcW w:w="1980" w:type="dxa"/>
          </w:tcPr>
          <w:p w14:paraId="1C6B3741" w14:textId="77777777" w:rsidR="00280134" w:rsidRPr="00877F04" w:rsidRDefault="00280134" w:rsidP="00865317">
            <w:pPr>
              <w:rPr>
                <w:bCs/>
              </w:rPr>
            </w:pPr>
            <w:r w:rsidRPr="00877F04">
              <w:rPr>
                <w:bCs/>
              </w:rPr>
              <w:t>Szyfrowanie danych</w:t>
            </w:r>
          </w:p>
        </w:tc>
        <w:tc>
          <w:tcPr>
            <w:tcW w:w="6876" w:type="dxa"/>
          </w:tcPr>
          <w:p w14:paraId="583379BA" w14:textId="77777777" w:rsidR="00280134" w:rsidRPr="00877F04" w:rsidRDefault="00280134" w:rsidP="00865317">
            <w:pPr>
              <w:rPr>
                <w:bCs/>
              </w:rPr>
            </w:pPr>
            <w:r w:rsidRPr="00877F04">
              <w:rPr>
                <w:bCs/>
              </w:rPr>
              <w:t>Możliwość szyfrowania plików i folderów na komputerach użytkowników oraz serwerach.</w:t>
            </w:r>
          </w:p>
          <w:p w14:paraId="49D1A87D" w14:textId="77777777" w:rsidR="00280134" w:rsidRPr="00877F04" w:rsidRDefault="00280134" w:rsidP="00865317">
            <w:pPr>
              <w:rPr>
                <w:bCs/>
              </w:rPr>
            </w:pPr>
            <w:r w:rsidRPr="00877F04">
              <w:rPr>
                <w:bCs/>
              </w:rPr>
              <w:t>Możliwość szyfrowania całych dysków systemowych i danych.</w:t>
            </w:r>
          </w:p>
          <w:p w14:paraId="0B39AE09" w14:textId="77777777" w:rsidR="00280134" w:rsidRPr="00877F04" w:rsidRDefault="00280134" w:rsidP="00865317">
            <w:pPr>
              <w:rPr>
                <w:bCs/>
              </w:rPr>
            </w:pPr>
            <w:r w:rsidRPr="00877F04">
              <w:rPr>
                <w:bCs/>
              </w:rPr>
              <w:t>Obsługa szyfrowania nośników wymiennych, takich jak pamięci USB, dyski zewnętrzne i karty SD.</w:t>
            </w:r>
          </w:p>
          <w:p w14:paraId="3ED654F4" w14:textId="77777777" w:rsidR="00280134" w:rsidRPr="00877F04" w:rsidRDefault="00280134" w:rsidP="00865317">
            <w:pPr>
              <w:rPr>
                <w:bCs/>
              </w:rPr>
            </w:pPr>
            <w:r w:rsidRPr="00877F04">
              <w:rPr>
                <w:bCs/>
              </w:rPr>
              <w:t>Możliwość szyfrowania plików i załączników wysyłanych pocztą elektroniczną.</w:t>
            </w:r>
          </w:p>
          <w:p w14:paraId="3F85EBA2" w14:textId="77777777" w:rsidR="00280134" w:rsidRPr="00877F04" w:rsidRDefault="00280134" w:rsidP="00865317">
            <w:pPr>
              <w:rPr>
                <w:bCs/>
              </w:rPr>
            </w:pPr>
            <w:r w:rsidRPr="00877F04">
              <w:rPr>
                <w:bCs/>
              </w:rPr>
              <w:t>Obsługa szyfrowania lokalnego oraz w środowisku domenowym.</w:t>
            </w:r>
          </w:p>
          <w:p w14:paraId="0FAD7B46" w14:textId="77777777" w:rsidR="00280134" w:rsidRPr="00877F04" w:rsidRDefault="00280134" w:rsidP="00865317">
            <w:pPr>
              <w:rPr>
                <w:bCs/>
              </w:rPr>
            </w:pPr>
            <w:r w:rsidRPr="00877F04">
              <w:rPr>
                <w:bCs/>
              </w:rPr>
              <w:t>Możliwość tworzenia zaszyfrowanych archiwów danych.</w:t>
            </w:r>
          </w:p>
        </w:tc>
      </w:tr>
      <w:tr w:rsidR="00280134" w:rsidRPr="00877F04" w14:paraId="4059A60D" w14:textId="77777777" w:rsidTr="00280134">
        <w:tc>
          <w:tcPr>
            <w:tcW w:w="1980" w:type="dxa"/>
          </w:tcPr>
          <w:p w14:paraId="0C28144D" w14:textId="77777777" w:rsidR="00280134" w:rsidRPr="00877F04" w:rsidRDefault="00280134" w:rsidP="00865317">
            <w:pPr>
              <w:rPr>
                <w:bCs/>
              </w:rPr>
            </w:pPr>
            <w:r w:rsidRPr="00877F04">
              <w:rPr>
                <w:bCs/>
              </w:rPr>
              <w:t>Zarządzanie dostępem i bezpieczeństwo</w:t>
            </w:r>
          </w:p>
        </w:tc>
        <w:tc>
          <w:tcPr>
            <w:tcW w:w="6876" w:type="dxa"/>
          </w:tcPr>
          <w:p w14:paraId="789F8617" w14:textId="77777777" w:rsidR="00280134" w:rsidRPr="00877F04" w:rsidRDefault="00280134" w:rsidP="00865317">
            <w:pPr>
              <w:rPr>
                <w:bCs/>
              </w:rPr>
            </w:pPr>
            <w:r w:rsidRPr="00877F04">
              <w:rPr>
                <w:bCs/>
              </w:rPr>
              <w:t>Wsparcie dla uwierzytelniania dwuskładnikowego przy dostępie do danych zaszyfrowanych.</w:t>
            </w:r>
          </w:p>
          <w:p w14:paraId="1AE8226F" w14:textId="77777777" w:rsidR="00280134" w:rsidRPr="00877F04" w:rsidRDefault="00280134" w:rsidP="00865317">
            <w:pPr>
              <w:rPr>
                <w:bCs/>
              </w:rPr>
            </w:pPr>
            <w:r w:rsidRPr="00877F04">
              <w:rPr>
                <w:bCs/>
              </w:rPr>
              <w:t>Automatyczne blokowanie dostępu do danych po upływie czasu bezczynności użytkownika.</w:t>
            </w:r>
          </w:p>
          <w:p w14:paraId="567DBC63" w14:textId="77777777" w:rsidR="00280134" w:rsidRPr="00877F04" w:rsidRDefault="00280134" w:rsidP="00865317">
            <w:pPr>
              <w:rPr>
                <w:bCs/>
              </w:rPr>
            </w:pPr>
            <w:r w:rsidRPr="00877F04">
              <w:rPr>
                <w:bCs/>
              </w:rPr>
              <w:t>Możliwość blokowania kopiowania danych z zaszyfrowanych lokalizacji na niezabezpieczone nośniki.</w:t>
            </w:r>
          </w:p>
          <w:p w14:paraId="30B1076B" w14:textId="77777777" w:rsidR="00280134" w:rsidRPr="00877F04" w:rsidRDefault="00280134" w:rsidP="00865317">
            <w:pPr>
              <w:rPr>
                <w:bCs/>
              </w:rPr>
            </w:pPr>
            <w:r w:rsidRPr="00877F04">
              <w:rPr>
                <w:bCs/>
              </w:rPr>
              <w:t>Automatyczne wymuszanie szyfrowania danych zapisywanych na nośnikach wymiennych.</w:t>
            </w:r>
          </w:p>
          <w:p w14:paraId="12766B77" w14:textId="77777777" w:rsidR="00280134" w:rsidRPr="00877F04" w:rsidRDefault="00280134" w:rsidP="00865317">
            <w:pPr>
              <w:rPr>
                <w:bCs/>
              </w:rPr>
            </w:pPr>
            <w:r w:rsidRPr="00877F04">
              <w:rPr>
                <w:bCs/>
              </w:rPr>
              <w:t>Możliwość odzyskiwania danych w przypadku utraty klucza lub hasła przez użytkownika (</w:t>
            </w:r>
            <w:proofErr w:type="spellStart"/>
            <w:r w:rsidRPr="00877F04">
              <w:rPr>
                <w:bCs/>
              </w:rPr>
              <w:t>recovery</w:t>
            </w:r>
            <w:proofErr w:type="spellEnd"/>
            <w:r w:rsidRPr="00877F04">
              <w:rPr>
                <w:bCs/>
              </w:rPr>
              <w:t xml:space="preserve"> </w:t>
            </w:r>
            <w:proofErr w:type="spellStart"/>
            <w:r w:rsidRPr="00877F04">
              <w:rPr>
                <w:bCs/>
              </w:rPr>
              <w:t>mechanism</w:t>
            </w:r>
            <w:proofErr w:type="spellEnd"/>
            <w:r w:rsidRPr="00877F04">
              <w:rPr>
                <w:bCs/>
              </w:rPr>
              <w:t>).</w:t>
            </w:r>
          </w:p>
          <w:p w14:paraId="640574AB" w14:textId="77777777" w:rsidR="00280134" w:rsidRPr="00877F04" w:rsidRDefault="00280134" w:rsidP="00865317">
            <w:pPr>
              <w:rPr>
                <w:bCs/>
              </w:rPr>
            </w:pPr>
            <w:r w:rsidRPr="00877F04">
              <w:rPr>
                <w:bCs/>
              </w:rPr>
              <w:lastRenderedPageBreak/>
              <w:t>Szyfrowanie danych przy zachowaniu zgodności z powszechnie uznawanymi standardami kryptograficznymi (np. AES-256).</w:t>
            </w:r>
          </w:p>
        </w:tc>
      </w:tr>
      <w:tr w:rsidR="00280134" w:rsidRPr="00877F04" w14:paraId="4A7A65F3" w14:textId="77777777" w:rsidTr="00280134">
        <w:tc>
          <w:tcPr>
            <w:tcW w:w="1980" w:type="dxa"/>
          </w:tcPr>
          <w:p w14:paraId="4A442A12" w14:textId="77777777" w:rsidR="00280134" w:rsidRPr="00877F04" w:rsidRDefault="00280134" w:rsidP="00865317">
            <w:pPr>
              <w:rPr>
                <w:bCs/>
              </w:rPr>
            </w:pPr>
            <w:r w:rsidRPr="00877F04">
              <w:rPr>
                <w:bCs/>
              </w:rPr>
              <w:lastRenderedPageBreak/>
              <w:t>Obsługa użytkownika końcowego</w:t>
            </w:r>
          </w:p>
        </w:tc>
        <w:tc>
          <w:tcPr>
            <w:tcW w:w="6876" w:type="dxa"/>
          </w:tcPr>
          <w:p w14:paraId="340EDD37" w14:textId="77777777" w:rsidR="00280134" w:rsidRPr="00877F04" w:rsidRDefault="00280134" w:rsidP="00865317">
            <w:pPr>
              <w:rPr>
                <w:bCs/>
              </w:rPr>
            </w:pPr>
            <w:r w:rsidRPr="00877F04">
              <w:rPr>
                <w:bCs/>
              </w:rPr>
              <w:t>Intuicyjny interfejs użytkownika umożliwiający samodzielne szyfrowanie i odszyfrowywanie danych.</w:t>
            </w:r>
          </w:p>
          <w:p w14:paraId="3949574E" w14:textId="77777777" w:rsidR="00280134" w:rsidRPr="00877F04" w:rsidRDefault="00280134" w:rsidP="00865317">
            <w:pPr>
              <w:rPr>
                <w:bCs/>
              </w:rPr>
            </w:pPr>
            <w:r w:rsidRPr="00877F04">
              <w:rPr>
                <w:bCs/>
              </w:rPr>
              <w:t>Możliwość szyfrowania pojedynczych plików, katalogów lub nośników jednym kliknięciem.</w:t>
            </w:r>
          </w:p>
          <w:p w14:paraId="4DA71A63" w14:textId="77777777" w:rsidR="00280134" w:rsidRPr="00877F04" w:rsidRDefault="00280134" w:rsidP="00865317">
            <w:pPr>
              <w:rPr>
                <w:bCs/>
              </w:rPr>
            </w:pPr>
            <w:r w:rsidRPr="00877F04">
              <w:rPr>
                <w:bCs/>
              </w:rPr>
              <w:t>Możliwość definiowania domyślnych akcji (np. automatyczne szyfrowanie nowych plików w folderze).</w:t>
            </w:r>
          </w:p>
          <w:p w14:paraId="1EAC13A5" w14:textId="77777777" w:rsidR="00280134" w:rsidRPr="00877F04" w:rsidRDefault="00280134" w:rsidP="00865317">
            <w:pPr>
              <w:rPr>
                <w:bCs/>
              </w:rPr>
            </w:pPr>
            <w:r w:rsidRPr="00877F04">
              <w:rPr>
                <w:bCs/>
              </w:rPr>
              <w:t>Dostępność funkcji deszyfrowania offline z mechanizmami bezpieczeństwa.</w:t>
            </w:r>
          </w:p>
        </w:tc>
      </w:tr>
      <w:tr w:rsidR="00280134" w:rsidRPr="00877F04" w14:paraId="000F238D" w14:textId="77777777" w:rsidTr="00280134">
        <w:tc>
          <w:tcPr>
            <w:tcW w:w="1980" w:type="dxa"/>
          </w:tcPr>
          <w:p w14:paraId="54A60048" w14:textId="77777777" w:rsidR="00280134" w:rsidRPr="00877F04" w:rsidRDefault="00280134" w:rsidP="00865317">
            <w:pPr>
              <w:rPr>
                <w:bCs/>
              </w:rPr>
            </w:pPr>
            <w:r w:rsidRPr="00877F04">
              <w:rPr>
                <w:bCs/>
              </w:rPr>
              <w:t>Pozostałe wymagania funkcjonalne</w:t>
            </w:r>
          </w:p>
        </w:tc>
        <w:tc>
          <w:tcPr>
            <w:tcW w:w="6876" w:type="dxa"/>
          </w:tcPr>
          <w:p w14:paraId="7F659E4C" w14:textId="77777777" w:rsidR="00280134" w:rsidRPr="00877F04" w:rsidRDefault="00280134" w:rsidP="00865317">
            <w:pPr>
              <w:rPr>
                <w:bCs/>
              </w:rPr>
            </w:pPr>
            <w:r w:rsidRPr="00877F04">
              <w:rPr>
                <w:bCs/>
              </w:rPr>
              <w:t>Możliwość przesyłania szyfrowanych plików z opcją czasowego dostępu.</w:t>
            </w:r>
          </w:p>
          <w:p w14:paraId="7876C922" w14:textId="77777777" w:rsidR="00280134" w:rsidRPr="00877F04" w:rsidRDefault="00280134" w:rsidP="00865317">
            <w:pPr>
              <w:rPr>
                <w:bCs/>
              </w:rPr>
            </w:pPr>
            <w:r w:rsidRPr="00877F04">
              <w:rPr>
                <w:bCs/>
              </w:rPr>
              <w:t>Obsługa wymuszonego szyfrowania danych przed ich zapisem na określonych typach lokalizacji (np. dysk zewnętrzny, chmura).</w:t>
            </w:r>
          </w:p>
        </w:tc>
      </w:tr>
      <w:tr w:rsidR="00280134" w:rsidRPr="00877F04" w14:paraId="1FB94720" w14:textId="77777777" w:rsidTr="00280134">
        <w:tc>
          <w:tcPr>
            <w:tcW w:w="1980" w:type="dxa"/>
          </w:tcPr>
          <w:p w14:paraId="5FD397FC" w14:textId="77777777" w:rsidR="00280134" w:rsidRPr="00877F04" w:rsidRDefault="00280134" w:rsidP="00865317">
            <w:pPr>
              <w:rPr>
                <w:bCs/>
              </w:rPr>
            </w:pPr>
            <w:r w:rsidRPr="00877F04">
              <w:rPr>
                <w:bCs/>
              </w:rPr>
              <w:t>Kompatybilność</w:t>
            </w:r>
          </w:p>
        </w:tc>
        <w:tc>
          <w:tcPr>
            <w:tcW w:w="6876" w:type="dxa"/>
          </w:tcPr>
          <w:p w14:paraId="537A8E7E" w14:textId="330282A8" w:rsidR="00280134" w:rsidRPr="00877F04" w:rsidRDefault="00280134" w:rsidP="00865317">
            <w:pPr>
              <w:rPr>
                <w:bCs/>
              </w:rPr>
            </w:pPr>
            <w:r w:rsidRPr="00877F04">
              <w:rPr>
                <w:bCs/>
              </w:rPr>
              <w:t xml:space="preserve">Wsparcie dla systemów operacyjnych Microsoft Windows 10 </w:t>
            </w:r>
            <w:r>
              <w:rPr>
                <w:bCs/>
              </w:rPr>
              <w:t>i</w:t>
            </w:r>
            <w:r w:rsidRPr="00877F04">
              <w:rPr>
                <w:bCs/>
              </w:rPr>
              <w:t> nowszych.</w:t>
            </w:r>
          </w:p>
        </w:tc>
      </w:tr>
      <w:tr w:rsidR="004A57A3" w:rsidRPr="00877F04" w14:paraId="52B058DF" w14:textId="77777777" w:rsidTr="004A57A3">
        <w:tc>
          <w:tcPr>
            <w:tcW w:w="1980" w:type="dxa"/>
          </w:tcPr>
          <w:p w14:paraId="04C0E553" w14:textId="77777777" w:rsidR="004A57A3" w:rsidRPr="00877F04" w:rsidRDefault="004A57A3" w:rsidP="0096270E">
            <w:pPr>
              <w:rPr>
                <w:bCs/>
              </w:rPr>
            </w:pPr>
            <w:r>
              <w:rPr>
                <w:bCs/>
              </w:rPr>
              <w:t>Wdrożenie oprogramowania</w:t>
            </w:r>
          </w:p>
        </w:tc>
        <w:tc>
          <w:tcPr>
            <w:tcW w:w="6876" w:type="dxa"/>
          </w:tcPr>
          <w:p w14:paraId="772A66D5" w14:textId="77777777" w:rsidR="004A57A3" w:rsidRPr="00921BD2" w:rsidRDefault="004A57A3" w:rsidP="0096270E">
            <w:pPr>
              <w:rPr>
                <w:bCs/>
              </w:rPr>
            </w:pPr>
            <w:r w:rsidRPr="00921BD2">
              <w:rPr>
                <w:bCs/>
              </w:rPr>
              <w:t>Instalacja agenta oprogramowania szyfrującego na wszystkich wskazanych stacjach roboczych.</w:t>
            </w:r>
          </w:p>
          <w:p w14:paraId="30B7F6BC" w14:textId="77777777" w:rsidR="004A57A3" w:rsidRPr="00921BD2" w:rsidRDefault="004A57A3" w:rsidP="0096270E">
            <w:pPr>
              <w:rPr>
                <w:bCs/>
              </w:rPr>
            </w:pPr>
            <w:r w:rsidRPr="00921BD2">
              <w:rPr>
                <w:bCs/>
              </w:rPr>
              <w:t>Konfiguracja profili szyfrowania zgodnie z polityką bezpieczeństwa ustaloną z Zamawiającym.</w:t>
            </w:r>
          </w:p>
          <w:p w14:paraId="1C815FCB" w14:textId="77777777" w:rsidR="004A57A3" w:rsidRPr="00921BD2" w:rsidRDefault="004A57A3" w:rsidP="0096270E">
            <w:pPr>
              <w:rPr>
                <w:bCs/>
              </w:rPr>
            </w:pPr>
            <w:r w:rsidRPr="00921BD2">
              <w:rPr>
                <w:bCs/>
              </w:rPr>
              <w:t>Wdrożenie funkcji szyfrowania dysków systemowych, nośników wymiennych oraz ewentualnie wybranych plików i folderów.</w:t>
            </w:r>
          </w:p>
          <w:p w14:paraId="2A44ABE4" w14:textId="77777777" w:rsidR="004A57A3" w:rsidRPr="00921BD2" w:rsidRDefault="004A57A3" w:rsidP="0096270E">
            <w:pPr>
              <w:rPr>
                <w:bCs/>
              </w:rPr>
            </w:pPr>
            <w:r w:rsidRPr="00921BD2">
              <w:rPr>
                <w:bCs/>
              </w:rPr>
              <w:t>Konfiguracja mechanizmów odzyskiwania danych (np. kluczy odzyskiwania lub centralnego zarządzania kluczami szyfrującymi).</w:t>
            </w:r>
          </w:p>
          <w:p w14:paraId="278305B3" w14:textId="77777777" w:rsidR="004A57A3" w:rsidRPr="00921BD2" w:rsidRDefault="004A57A3" w:rsidP="0096270E">
            <w:pPr>
              <w:rPr>
                <w:bCs/>
              </w:rPr>
            </w:pPr>
            <w:r w:rsidRPr="00921BD2">
              <w:rPr>
                <w:bCs/>
              </w:rPr>
              <w:t>Zabezpieczenie systemu przed nieautoryzowanym dostępem oraz zapewnienie mechanizmów kontroli administracyjnej nad procesem szyfrowania.</w:t>
            </w:r>
          </w:p>
          <w:p w14:paraId="687E5C85" w14:textId="77777777" w:rsidR="004A57A3" w:rsidRPr="00877F04" w:rsidRDefault="004A57A3" w:rsidP="0096270E">
            <w:pPr>
              <w:rPr>
                <w:bCs/>
              </w:rPr>
            </w:pPr>
            <w:r w:rsidRPr="00921BD2">
              <w:rPr>
                <w:bCs/>
              </w:rPr>
              <w:t>Weryfikacja poprawności działania oprogramowania na wybranych stacjach roboczych (testy funkcjonalne i</w:t>
            </w:r>
            <w:r>
              <w:rPr>
                <w:bCs/>
              </w:rPr>
              <w:t> </w:t>
            </w:r>
            <w:r w:rsidRPr="00921BD2">
              <w:rPr>
                <w:bCs/>
              </w:rPr>
              <w:t>bezpieczeństwa).</w:t>
            </w:r>
          </w:p>
        </w:tc>
      </w:tr>
    </w:tbl>
    <w:p w14:paraId="01B90C02" w14:textId="77777777" w:rsidR="00280134" w:rsidRPr="00FF75DD" w:rsidRDefault="00280134"/>
    <w:sectPr w:rsidR="00280134" w:rsidRPr="00FF75DD" w:rsidSect="006759F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55FB" w14:textId="77777777" w:rsidR="004C7885" w:rsidRDefault="004C7885" w:rsidP="006759F8">
      <w:pPr>
        <w:spacing w:after="0" w:line="240" w:lineRule="auto"/>
      </w:pPr>
      <w:r>
        <w:separator/>
      </w:r>
    </w:p>
  </w:endnote>
  <w:endnote w:type="continuationSeparator" w:id="0">
    <w:p w14:paraId="0E51FB62" w14:textId="77777777" w:rsidR="004C7885" w:rsidRDefault="004C7885" w:rsidP="00675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1702" w14:textId="77777777" w:rsidR="004C7885" w:rsidRDefault="004C7885" w:rsidP="006759F8">
      <w:pPr>
        <w:spacing w:after="0" w:line="240" w:lineRule="auto"/>
      </w:pPr>
      <w:r>
        <w:separator/>
      </w:r>
    </w:p>
  </w:footnote>
  <w:footnote w:type="continuationSeparator" w:id="0">
    <w:p w14:paraId="3ED0E2A0" w14:textId="77777777" w:rsidR="004C7885" w:rsidRDefault="004C7885" w:rsidP="00675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16FD" w14:textId="0055E843" w:rsidR="006759F8" w:rsidRDefault="006759F8">
    <w:pPr>
      <w:pStyle w:val="Nagwek"/>
    </w:pPr>
    <w:r>
      <w:rPr>
        <w:noProof/>
      </w:rPr>
      <w:drawing>
        <wp:inline distT="0" distB="0" distL="0" distR="0" wp14:anchorId="7ABBFBFF" wp14:editId="18BF658B">
          <wp:extent cx="5476875" cy="581025"/>
          <wp:effectExtent l="0" t="0" r="9525" b="9525"/>
          <wp:docPr id="5369373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3BC6706"/>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7" w15:restartNumberingAfterBreak="0">
    <w:nsid w:val="04696659"/>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8" w15:restartNumberingAfterBreak="0">
    <w:nsid w:val="06146F1E"/>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9" w15:restartNumberingAfterBreak="0">
    <w:nsid w:val="09890294"/>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0" w15:restartNumberingAfterBreak="0">
    <w:nsid w:val="127C4E95"/>
    <w:multiLevelType w:val="hybridMultilevel"/>
    <w:tmpl w:val="CF800E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5186563"/>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12" w15:restartNumberingAfterBreak="0">
    <w:nsid w:val="15785175"/>
    <w:multiLevelType w:val="hybridMultilevel"/>
    <w:tmpl w:val="9E28D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9225EC"/>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14" w15:restartNumberingAfterBreak="0">
    <w:nsid w:val="16085793"/>
    <w:multiLevelType w:val="hybridMultilevel"/>
    <w:tmpl w:val="B3CABD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63C4145"/>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16" w15:restartNumberingAfterBreak="0">
    <w:nsid w:val="1EE868D6"/>
    <w:multiLevelType w:val="hybridMultilevel"/>
    <w:tmpl w:val="8BE2EFEA"/>
    <w:lvl w:ilvl="0" w:tplc="0415000F">
      <w:start w:val="1"/>
      <w:numFmt w:val="decimal"/>
      <w:lvlText w:val="%1."/>
      <w:lvlJc w:val="left"/>
      <w:pPr>
        <w:ind w:left="360" w:hanging="360"/>
      </w:pPr>
    </w:lvl>
    <w:lvl w:ilvl="1" w:tplc="A37A162E">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01151DA"/>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219509CD"/>
    <w:multiLevelType w:val="hybridMultilevel"/>
    <w:tmpl w:val="4D345A6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1FA34DA"/>
    <w:multiLevelType w:val="hybridMultilevel"/>
    <w:tmpl w:val="74A8B9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4D3770C"/>
    <w:multiLevelType w:val="multilevel"/>
    <w:tmpl w:val="90A45DD4"/>
    <w:lvl w:ilvl="0">
      <w:start w:val="1"/>
      <w:numFmt w:val="decimal"/>
      <w:lvlText w:val="%1."/>
      <w:lvlJc w:val="left"/>
      <w:pPr>
        <w:ind w:left="36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21" w15:restartNumberingAfterBreak="0">
    <w:nsid w:val="25DD3BB3"/>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22" w15:restartNumberingAfterBreak="0">
    <w:nsid w:val="265709F3"/>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23" w15:restartNumberingAfterBreak="0">
    <w:nsid w:val="2A0D5E87"/>
    <w:multiLevelType w:val="hybridMultilevel"/>
    <w:tmpl w:val="47086D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AD437B8"/>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25" w15:restartNumberingAfterBreak="0">
    <w:nsid w:val="2B0B06FC"/>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26" w15:restartNumberingAfterBreak="0">
    <w:nsid w:val="2B0B7912"/>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27" w15:restartNumberingAfterBreak="0">
    <w:nsid w:val="2CCD6CC9"/>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28" w15:restartNumberingAfterBreak="0">
    <w:nsid w:val="2E246669"/>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29" w15:restartNumberingAfterBreak="0">
    <w:nsid w:val="2F377E6D"/>
    <w:multiLevelType w:val="hybridMultilevel"/>
    <w:tmpl w:val="D3B447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55F4A4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85131EB"/>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32" w15:restartNumberingAfterBreak="0">
    <w:nsid w:val="39355699"/>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3" w15:restartNumberingAfterBreak="0">
    <w:nsid w:val="3FFC6B0A"/>
    <w:multiLevelType w:val="hybridMultilevel"/>
    <w:tmpl w:val="59F482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2643463"/>
    <w:multiLevelType w:val="hybridMultilevel"/>
    <w:tmpl w:val="CA3CE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3E14715"/>
    <w:multiLevelType w:val="hybridMultilevel"/>
    <w:tmpl w:val="658AE1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45376D6"/>
    <w:multiLevelType w:val="hybridMultilevel"/>
    <w:tmpl w:val="EE828E16"/>
    <w:lvl w:ilvl="0" w:tplc="01848E76">
      <w:start w:val="8"/>
      <w:numFmt w:val="bullet"/>
      <w:lvlText w:val="•"/>
      <w:lvlJc w:val="left"/>
      <w:pPr>
        <w:ind w:left="1065" w:hanging="705"/>
      </w:pPr>
      <w:rPr>
        <w:rFonts w:ascii="Aptos" w:eastAsiaTheme="minorHAnsi" w:hAnsi="Aptos"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51209D1"/>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38" w15:restartNumberingAfterBreak="0">
    <w:nsid w:val="45807E39"/>
    <w:multiLevelType w:val="multilevel"/>
    <w:tmpl w:val="17765E44"/>
    <w:lvl w:ilvl="0">
      <w:start w:val="1"/>
      <w:numFmt w:val="decimal"/>
      <w:lvlText w:val="%1."/>
      <w:lvlJc w:val="left"/>
      <w:pPr>
        <w:ind w:left="1211" w:hanging="360"/>
      </w:pPr>
      <w:rPr>
        <w:rFonts w:hint="default"/>
      </w:rPr>
    </w:lvl>
    <w:lvl w:ilvl="1">
      <w:start w:val="1"/>
      <w:numFmt w:val="lowerLetter"/>
      <w:lvlText w:val="%2."/>
      <w:lvlJc w:val="left"/>
      <w:pPr>
        <w:ind w:left="2276" w:hanging="705"/>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9" w15:restartNumberingAfterBreak="0">
    <w:nsid w:val="463103B2"/>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40" w15:restartNumberingAfterBreak="0">
    <w:nsid w:val="47CE72F1"/>
    <w:multiLevelType w:val="multilevel"/>
    <w:tmpl w:val="17765E44"/>
    <w:lvl w:ilvl="0">
      <w:start w:val="1"/>
      <w:numFmt w:val="decimal"/>
      <w:lvlText w:val="%1."/>
      <w:lvlJc w:val="left"/>
      <w:pPr>
        <w:ind w:left="360" w:hanging="360"/>
      </w:pPr>
      <w:rPr>
        <w:rFonts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48581ECF"/>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42" w15:restartNumberingAfterBreak="0">
    <w:nsid w:val="4FFD647E"/>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43" w15:restartNumberingAfterBreak="0">
    <w:nsid w:val="506B5F4A"/>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44" w15:restartNumberingAfterBreak="0">
    <w:nsid w:val="5101689B"/>
    <w:multiLevelType w:val="hybridMultilevel"/>
    <w:tmpl w:val="B7ACE7E6"/>
    <w:lvl w:ilvl="0" w:tplc="7C625436">
      <w:start w:val="1"/>
      <w:numFmt w:val="decimal"/>
      <w:lvlText w:val="%1)"/>
      <w:lvlJc w:val="left"/>
      <w:pPr>
        <w:ind w:left="360" w:hanging="360"/>
      </w:pPr>
      <w:rPr>
        <w:rFonts w:hint="default"/>
        <w:b w:val="0"/>
        <w:i w:val="0"/>
        <w:strike w:val="0"/>
        <w:dstrike w:val="0"/>
        <w:color w:val="000000"/>
        <w:sz w:val="24"/>
        <w:szCs w:val="24"/>
        <w:u w:val="none" w:color="000000"/>
        <w:vertAlign w:val="baseli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2EE4418"/>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6" w15:restartNumberingAfterBreak="0">
    <w:nsid w:val="533F6015"/>
    <w:multiLevelType w:val="hybridMultilevel"/>
    <w:tmpl w:val="9A1004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36B78A4"/>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48" w15:restartNumberingAfterBreak="0">
    <w:nsid w:val="554158EB"/>
    <w:multiLevelType w:val="multilevel"/>
    <w:tmpl w:val="D6CCD584"/>
    <w:lvl w:ilvl="0">
      <w:start w:val="1"/>
      <w:numFmt w:val="decimal"/>
      <w:lvlText w:val="%1."/>
      <w:lvlJc w:val="left"/>
      <w:pPr>
        <w:ind w:left="7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right"/>
      <w:pPr>
        <w:ind w:left="2160" w:hanging="180"/>
      </w:pPr>
      <w:rPr>
        <w:rFonts w:cs="Times New Roman" w:hint="default"/>
      </w:rPr>
    </w:lvl>
    <w:lvl w:ilvl="3">
      <w:start w:val="1"/>
      <w:numFmt w:val="lowerRoman"/>
      <w:lvlText w:val="%4."/>
      <w:lvlJc w:val="left"/>
      <w:pPr>
        <w:ind w:left="2880" w:hanging="360"/>
      </w:pPr>
      <w:rPr>
        <w:rFonts w:hint="default"/>
      </w:rPr>
    </w:lvl>
    <w:lvl w:ilvl="4">
      <w:start w:val="1"/>
      <w:numFmt w:val="bullet"/>
      <w:lvlText w:val=""/>
      <w:lvlJc w:val="left"/>
      <w:pPr>
        <w:ind w:left="3600" w:hanging="360"/>
      </w:pPr>
      <w:rPr>
        <w:rFonts w:ascii="Symbol" w:hAnsi="Symbol" w:cs="Times New Roman"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cs="Times New Roman" w:hint="default"/>
        <w:color w:val="auto"/>
      </w:rPr>
    </w:lvl>
    <w:lvl w:ilvl="7">
      <w:start w:val="1"/>
      <w:numFmt w:val="bullet"/>
      <w:lvlText w:val=""/>
      <w:lvlJc w:val="left"/>
      <w:pPr>
        <w:ind w:left="5760" w:hanging="360"/>
      </w:pPr>
      <w:rPr>
        <w:rFonts w:ascii="Symbol" w:hAnsi="Symbol" w:cs="Times New Roman" w:hint="default"/>
        <w:color w:val="auto"/>
      </w:rPr>
    </w:lvl>
    <w:lvl w:ilvl="8">
      <w:start w:val="1"/>
      <w:numFmt w:val="bullet"/>
      <w:lvlText w:val=""/>
      <w:lvlJc w:val="left"/>
      <w:pPr>
        <w:ind w:left="6480" w:hanging="180"/>
      </w:pPr>
      <w:rPr>
        <w:rFonts w:ascii="Symbol" w:hAnsi="Symbol" w:cs="Times New Roman" w:hint="default"/>
        <w:color w:val="auto"/>
      </w:rPr>
    </w:lvl>
  </w:abstractNum>
  <w:abstractNum w:abstractNumId="49" w15:restartNumberingAfterBreak="0">
    <w:nsid w:val="5B65006B"/>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50" w15:restartNumberingAfterBreak="0">
    <w:nsid w:val="5EA37077"/>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51" w15:restartNumberingAfterBreak="0">
    <w:nsid w:val="5F1E524B"/>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52" w15:restartNumberingAfterBreak="0">
    <w:nsid w:val="5FD64F24"/>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53" w15:restartNumberingAfterBreak="0">
    <w:nsid w:val="658E4356"/>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54" w15:restartNumberingAfterBreak="0">
    <w:nsid w:val="66C54E67"/>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55" w15:restartNumberingAfterBreak="0">
    <w:nsid w:val="680B4377"/>
    <w:multiLevelType w:val="multilevel"/>
    <w:tmpl w:val="EAA0A216"/>
    <w:lvl w:ilvl="0">
      <w:start w:val="1"/>
      <w:numFmt w:val="bullet"/>
      <w:lvlText w:val=""/>
      <w:lvlJc w:val="left"/>
      <w:pPr>
        <w:ind w:left="360" w:hanging="360"/>
      </w:pPr>
      <w:rPr>
        <w:rFonts w:ascii="Symbol" w:hAnsi="Symbol" w:hint="default"/>
      </w:rPr>
    </w:lvl>
    <w:lvl w:ilvl="1">
      <w:start w:val="1"/>
      <w:numFmt w:val="lowerLetter"/>
      <w:lvlText w:val="%2."/>
      <w:lvlJc w:val="left"/>
      <w:pPr>
        <w:ind w:left="1425" w:hanging="70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15:restartNumberingAfterBreak="0">
    <w:nsid w:val="6835109E"/>
    <w:multiLevelType w:val="multilevel"/>
    <w:tmpl w:val="468280A2"/>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pStyle w:val="Nagwek4"/>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68F370BF"/>
    <w:multiLevelType w:val="hybridMultilevel"/>
    <w:tmpl w:val="3CBE9B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A005D52"/>
    <w:multiLevelType w:val="hybridMultilevel"/>
    <w:tmpl w:val="DB583D2E"/>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A366C8C"/>
    <w:multiLevelType w:val="hybridMultilevel"/>
    <w:tmpl w:val="2EC6BE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A9F232B"/>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61" w15:restartNumberingAfterBreak="0">
    <w:nsid w:val="6CF67359"/>
    <w:multiLevelType w:val="hybridMultilevel"/>
    <w:tmpl w:val="021A1D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6E4D4D14"/>
    <w:multiLevelType w:val="hybridMultilevel"/>
    <w:tmpl w:val="927C0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ED65774"/>
    <w:multiLevelType w:val="hybridMultilevel"/>
    <w:tmpl w:val="B11CEAF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72C82C6D"/>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65" w15:restartNumberingAfterBreak="0">
    <w:nsid w:val="756B588D"/>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66" w15:restartNumberingAfterBreak="0">
    <w:nsid w:val="76DF2CA0"/>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67" w15:restartNumberingAfterBreak="0">
    <w:nsid w:val="774B47D1"/>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68" w15:restartNumberingAfterBreak="0">
    <w:nsid w:val="78BC061B"/>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69" w15:restartNumberingAfterBreak="0">
    <w:nsid w:val="79D53076"/>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70" w15:restartNumberingAfterBreak="0">
    <w:nsid w:val="7F523967"/>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num w:numId="1" w16cid:durableId="1509101935">
    <w:abstractNumId w:val="5"/>
  </w:num>
  <w:num w:numId="2" w16cid:durableId="2011836473">
    <w:abstractNumId w:val="3"/>
  </w:num>
  <w:num w:numId="3" w16cid:durableId="1609465787">
    <w:abstractNumId w:val="2"/>
  </w:num>
  <w:num w:numId="4" w16cid:durableId="98068306">
    <w:abstractNumId w:val="4"/>
  </w:num>
  <w:num w:numId="5" w16cid:durableId="1673991382">
    <w:abstractNumId w:val="1"/>
  </w:num>
  <w:num w:numId="6" w16cid:durableId="1977710702">
    <w:abstractNumId w:val="0"/>
  </w:num>
  <w:num w:numId="7" w16cid:durableId="801074226">
    <w:abstractNumId w:val="13"/>
  </w:num>
  <w:num w:numId="8" w16cid:durableId="1601601289">
    <w:abstractNumId w:val="20"/>
  </w:num>
  <w:num w:numId="9" w16cid:durableId="1518692527">
    <w:abstractNumId w:val="52"/>
  </w:num>
  <w:num w:numId="10" w16cid:durableId="1557666330">
    <w:abstractNumId w:val="11"/>
  </w:num>
  <w:num w:numId="11" w16cid:durableId="313684514">
    <w:abstractNumId w:val="48"/>
  </w:num>
  <w:num w:numId="12" w16cid:durableId="1426221231">
    <w:abstractNumId w:val="44"/>
  </w:num>
  <w:num w:numId="13" w16cid:durableId="1673020538">
    <w:abstractNumId w:val="40"/>
  </w:num>
  <w:num w:numId="14" w16cid:durableId="1855997922">
    <w:abstractNumId w:val="55"/>
  </w:num>
  <w:num w:numId="15" w16cid:durableId="1208179020">
    <w:abstractNumId w:val="8"/>
  </w:num>
  <w:num w:numId="16" w16cid:durableId="950356509">
    <w:abstractNumId w:val="36"/>
  </w:num>
  <w:num w:numId="17" w16cid:durableId="797144813">
    <w:abstractNumId w:val="34"/>
  </w:num>
  <w:num w:numId="18" w16cid:durableId="2122066654">
    <w:abstractNumId w:val="61"/>
  </w:num>
  <w:num w:numId="19" w16cid:durableId="711074793">
    <w:abstractNumId w:val="45"/>
  </w:num>
  <w:num w:numId="20" w16cid:durableId="2094083253">
    <w:abstractNumId w:val="30"/>
  </w:num>
  <w:num w:numId="21" w16cid:durableId="577519875">
    <w:abstractNumId w:val="33"/>
  </w:num>
  <w:num w:numId="22" w16cid:durableId="1294949331">
    <w:abstractNumId w:val="62"/>
  </w:num>
  <w:num w:numId="23" w16cid:durableId="86851748">
    <w:abstractNumId w:val="12"/>
  </w:num>
  <w:num w:numId="24" w16cid:durableId="673923399">
    <w:abstractNumId w:val="56"/>
  </w:num>
  <w:num w:numId="25" w16cid:durableId="577330773">
    <w:abstractNumId w:val="19"/>
  </w:num>
  <w:num w:numId="26" w16cid:durableId="1493375840">
    <w:abstractNumId w:val="57"/>
  </w:num>
  <w:num w:numId="27" w16cid:durableId="365716061">
    <w:abstractNumId w:val="46"/>
  </w:num>
  <w:num w:numId="28" w16cid:durableId="502551538">
    <w:abstractNumId w:val="35"/>
  </w:num>
  <w:num w:numId="29" w16cid:durableId="1400053845">
    <w:abstractNumId w:val="18"/>
  </w:num>
  <w:num w:numId="30" w16cid:durableId="210265534">
    <w:abstractNumId w:val="59"/>
  </w:num>
  <w:num w:numId="31" w16cid:durableId="1632633022">
    <w:abstractNumId w:val="14"/>
  </w:num>
  <w:num w:numId="32" w16cid:durableId="1349019659">
    <w:abstractNumId w:val="29"/>
  </w:num>
  <w:num w:numId="33" w16cid:durableId="1795561340">
    <w:abstractNumId w:val="16"/>
  </w:num>
  <w:num w:numId="34" w16cid:durableId="194538580">
    <w:abstractNumId w:val="10"/>
  </w:num>
  <w:num w:numId="35" w16cid:durableId="1831359446">
    <w:abstractNumId w:val="63"/>
  </w:num>
  <w:num w:numId="36" w16cid:durableId="1809743796">
    <w:abstractNumId w:val="58"/>
  </w:num>
  <w:num w:numId="37" w16cid:durableId="744306890">
    <w:abstractNumId w:val="43"/>
  </w:num>
  <w:num w:numId="38" w16cid:durableId="22943819">
    <w:abstractNumId w:val="31"/>
  </w:num>
  <w:num w:numId="39" w16cid:durableId="1879472404">
    <w:abstractNumId w:val="47"/>
  </w:num>
  <w:num w:numId="40" w16cid:durableId="1063412955">
    <w:abstractNumId w:val="65"/>
  </w:num>
  <w:num w:numId="41" w16cid:durableId="1029643646">
    <w:abstractNumId w:val="27"/>
  </w:num>
  <w:num w:numId="42" w16cid:durableId="993025521">
    <w:abstractNumId w:val="21"/>
  </w:num>
  <w:num w:numId="43" w16cid:durableId="2107579062">
    <w:abstractNumId w:val="49"/>
  </w:num>
  <w:num w:numId="44" w16cid:durableId="1889682917">
    <w:abstractNumId w:val="24"/>
  </w:num>
  <w:num w:numId="45" w16cid:durableId="894123865">
    <w:abstractNumId w:val="69"/>
  </w:num>
  <w:num w:numId="46" w16cid:durableId="545994245">
    <w:abstractNumId w:val="26"/>
  </w:num>
  <w:num w:numId="47" w16cid:durableId="613488235">
    <w:abstractNumId w:val="23"/>
  </w:num>
  <w:num w:numId="48" w16cid:durableId="1027293138">
    <w:abstractNumId w:val="17"/>
  </w:num>
  <w:num w:numId="49" w16cid:durableId="394165618">
    <w:abstractNumId w:val="38"/>
  </w:num>
  <w:num w:numId="50" w16cid:durableId="1637679255">
    <w:abstractNumId w:val="32"/>
  </w:num>
  <w:num w:numId="51" w16cid:durableId="463235130">
    <w:abstractNumId w:val="9"/>
  </w:num>
  <w:num w:numId="52" w16cid:durableId="117771061">
    <w:abstractNumId w:val="22"/>
  </w:num>
  <w:num w:numId="53" w16cid:durableId="539325123">
    <w:abstractNumId w:val="68"/>
  </w:num>
  <w:num w:numId="54" w16cid:durableId="1279946599">
    <w:abstractNumId w:val="15"/>
  </w:num>
  <w:num w:numId="55" w16cid:durableId="1012341326">
    <w:abstractNumId w:val="53"/>
  </w:num>
  <w:num w:numId="56" w16cid:durableId="605385009">
    <w:abstractNumId w:val="39"/>
  </w:num>
  <w:num w:numId="57" w16cid:durableId="416756455">
    <w:abstractNumId w:val="6"/>
  </w:num>
  <w:num w:numId="58" w16cid:durableId="1035740276">
    <w:abstractNumId w:val="28"/>
  </w:num>
  <w:num w:numId="59" w16cid:durableId="70738349">
    <w:abstractNumId w:val="54"/>
  </w:num>
  <w:num w:numId="60" w16cid:durableId="2125610507">
    <w:abstractNumId w:val="51"/>
  </w:num>
  <w:num w:numId="61" w16cid:durableId="797335657">
    <w:abstractNumId w:val="50"/>
  </w:num>
  <w:num w:numId="62" w16cid:durableId="1151092852">
    <w:abstractNumId w:val="42"/>
  </w:num>
  <w:num w:numId="63" w16cid:durableId="1641762585">
    <w:abstractNumId w:val="25"/>
  </w:num>
  <w:num w:numId="64" w16cid:durableId="467281524">
    <w:abstractNumId w:val="67"/>
  </w:num>
  <w:num w:numId="65" w16cid:durableId="238489615">
    <w:abstractNumId w:val="37"/>
  </w:num>
  <w:num w:numId="66" w16cid:durableId="1223492176">
    <w:abstractNumId w:val="64"/>
  </w:num>
  <w:num w:numId="67" w16cid:durableId="1920364200">
    <w:abstractNumId w:val="66"/>
  </w:num>
  <w:num w:numId="68" w16cid:durableId="38365466">
    <w:abstractNumId w:val="41"/>
  </w:num>
  <w:num w:numId="69" w16cid:durableId="1741097043">
    <w:abstractNumId w:val="70"/>
  </w:num>
  <w:num w:numId="70" w16cid:durableId="679509820">
    <w:abstractNumId w:val="7"/>
  </w:num>
  <w:num w:numId="71" w16cid:durableId="981227551">
    <w:abstractNumId w:val="6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931"/>
    <w:rsid w:val="00034616"/>
    <w:rsid w:val="0004712A"/>
    <w:rsid w:val="00060516"/>
    <w:rsid w:val="0006063C"/>
    <w:rsid w:val="00077A91"/>
    <w:rsid w:val="00092FF0"/>
    <w:rsid w:val="000A127F"/>
    <w:rsid w:val="000E2396"/>
    <w:rsid w:val="00102723"/>
    <w:rsid w:val="001113B5"/>
    <w:rsid w:val="0013611D"/>
    <w:rsid w:val="0015074B"/>
    <w:rsid w:val="00150D0E"/>
    <w:rsid w:val="001652C3"/>
    <w:rsid w:val="00190716"/>
    <w:rsid w:val="001B785D"/>
    <w:rsid w:val="001C0CDA"/>
    <w:rsid w:val="001D42AD"/>
    <w:rsid w:val="001E28B1"/>
    <w:rsid w:val="00211006"/>
    <w:rsid w:val="00254A2D"/>
    <w:rsid w:val="00272BB0"/>
    <w:rsid w:val="00276C73"/>
    <w:rsid w:val="00280134"/>
    <w:rsid w:val="0029639D"/>
    <w:rsid w:val="002E5356"/>
    <w:rsid w:val="00325528"/>
    <w:rsid w:val="00326F90"/>
    <w:rsid w:val="00375FE1"/>
    <w:rsid w:val="00391B73"/>
    <w:rsid w:val="003B158B"/>
    <w:rsid w:val="003D1312"/>
    <w:rsid w:val="00424049"/>
    <w:rsid w:val="004571DA"/>
    <w:rsid w:val="004A57A3"/>
    <w:rsid w:val="004C6A0E"/>
    <w:rsid w:val="004C7885"/>
    <w:rsid w:val="004E219A"/>
    <w:rsid w:val="004E6D1A"/>
    <w:rsid w:val="00520277"/>
    <w:rsid w:val="005276F4"/>
    <w:rsid w:val="005A0EE5"/>
    <w:rsid w:val="005A703F"/>
    <w:rsid w:val="005E6E6A"/>
    <w:rsid w:val="00607CA5"/>
    <w:rsid w:val="00646E5E"/>
    <w:rsid w:val="00664144"/>
    <w:rsid w:val="006759F8"/>
    <w:rsid w:val="00681BBE"/>
    <w:rsid w:val="006C7222"/>
    <w:rsid w:val="006D24DE"/>
    <w:rsid w:val="006E3341"/>
    <w:rsid w:val="006E4AA6"/>
    <w:rsid w:val="00713F3D"/>
    <w:rsid w:val="00715F1C"/>
    <w:rsid w:val="00731B58"/>
    <w:rsid w:val="00756A9F"/>
    <w:rsid w:val="007673EA"/>
    <w:rsid w:val="007676DE"/>
    <w:rsid w:val="007B1999"/>
    <w:rsid w:val="007D5199"/>
    <w:rsid w:val="007D6F93"/>
    <w:rsid w:val="00827E7F"/>
    <w:rsid w:val="00853E13"/>
    <w:rsid w:val="00854593"/>
    <w:rsid w:val="008C35D7"/>
    <w:rsid w:val="008E623A"/>
    <w:rsid w:val="009607F6"/>
    <w:rsid w:val="0096120A"/>
    <w:rsid w:val="0099238D"/>
    <w:rsid w:val="009B6203"/>
    <w:rsid w:val="009D1AC1"/>
    <w:rsid w:val="009E3076"/>
    <w:rsid w:val="00A01D1C"/>
    <w:rsid w:val="00A224B8"/>
    <w:rsid w:val="00A41260"/>
    <w:rsid w:val="00A53F55"/>
    <w:rsid w:val="00A9041B"/>
    <w:rsid w:val="00AA1D8D"/>
    <w:rsid w:val="00AB653E"/>
    <w:rsid w:val="00AD015C"/>
    <w:rsid w:val="00AD568B"/>
    <w:rsid w:val="00B42301"/>
    <w:rsid w:val="00B46684"/>
    <w:rsid w:val="00B47730"/>
    <w:rsid w:val="00B54387"/>
    <w:rsid w:val="00B6327F"/>
    <w:rsid w:val="00B92273"/>
    <w:rsid w:val="00B92925"/>
    <w:rsid w:val="00BA0608"/>
    <w:rsid w:val="00BA5C78"/>
    <w:rsid w:val="00BA7A0E"/>
    <w:rsid w:val="00BE506C"/>
    <w:rsid w:val="00C52619"/>
    <w:rsid w:val="00C56385"/>
    <w:rsid w:val="00C736E6"/>
    <w:rsid w:val="00C7624E"/>
    <w:rsid w:val="00CB0664"/>
    <w:rsid w:val="00CB55CD"/>
    <w:rsid w:val="00CD0CDB"/>
    <w:rsid w:val="00CF4F3C"/>
    <w:rsid w:val="00D82562"/>
    <w:rsid w:val="00DC2B50"/>
    <w:rsid w:val="00E856DA"/>
    <w:rsid w:val="00E85BBE"/>
    <w:rsid w:val="00E8727A"/>
    <w:rsid w:val="00F21C8A"/>
    <w:rsid w:val="00F8499C"/>
    <w:rsid w:val="00FC2C85"/>
    <w:rsid w:val="00FC37DE"/>
    <w:rsid w:val="00FC693F"/>
    <w:rsid w:val="00FE2A34"/>
    <w:rsid w:val="00FF4369"/>
    <w:rsid w:val="00FF75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D2CDC0"/>
  <w14:defaultImageDpi w14:val="300"/>
  <w15:docId w15:val="{80ED0FF1-D840-47D1-AFEE-08637F9E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line="278" w:lineRule="auto"/>
    </w:pPr>
    <w:rPr>
      <w:rFonts w:ascii="Aptos" w:hAnsi="Aptos"/>
      <w:sz w:val="24"/>
      <w:lang w:val="pl-PL"/>
    </w:rPr>
  </w:style>
  <w:style w:type="paragraph" w:styleId="Nagwek1">
    <w:name w:val="heading 1"/>
    <w:basedOn w:val="Normalny"/>
    <w:next w:val="Normalny"/>
    <w:link w:val="Nagwek1Znak"/>
    <w:uiPriority w:val="9"/>
    <w:qFormat/>
    <w:rsid w:val="00827E7F"/>
    <w:pPr>
      <w:keepNext/>
      <w:keepLines/>
      <w:spacing w:before="160" w:after="16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646E5E"/>
    <w:pPr>
      <w:keepNext/>
      <w:keepLines/>
      <w:spacing w:before="160" w:after="16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646E5E"/>
    <w:pPr>
      <w:keepNext/>
      <w:keepLines/>
      <w:spacing w:before="160" w:after="160"/>
      <w:outlineLvl w:val="2"/>
    </w:pPr>
    <w:rPr>
      <w:rFonts w:ascii="Calibri" w:eastAsiaTheme="majorEastAsia" w:hAnsi="Calibri" w:cstheme="majorBidi"/>
      <w:b/>
      <w:bCs/>
      <w:color w:val="4F81BD" w:themeColor="accent1"/>
      <w:sz w:val="26"/>
    </w:rPr>
  </w:style>
  <w:style w:type="paragraph" w:styleId="Nagwek4">
    <w:name w:val="heading 4"/>
    <w:basedOn w:val="Normalny"/>
    <w:next w:val="Normalny"/>
    <w:link w:val="Nagwek4Znak"/>
    <w:uiPriority w:val="9"/>
    <w:unhideWhenUsed/>
    <w:qFormat/>
    <w:rsid w:val="001113B5"/>
    <w:pPr>
      <w:keepNext/>
      <w:keepLines/>
      <w:numPr>
        <w:ilvl w:val="3"/>
        <w:numId w:val="24"/>
      </w:numPr>
      <w:spacing w:before="160" w:after="160"/>
      <w:ind w:left="1077" w:hanging="1077"/>
      <w:outlineLvl w:val="3"/>
    </w:pPr>
    <w:rPr>
      <w:rFonts w:asciiTheme="majorHAnsi" w:eastAsiaTheme="majorEastAsia" w:hAnsiTheme="majorHAnsi" w:cstheme="majorBidi"/>
      <w:b/>
      <w:bCs/>
      <w:i/>
      <w:iCs/>
      <w:color w:val="4F81BD" w:themeColor="accent1"/>
      <w:sz w:val="26"/>
      <w:szCs w:val="24"/>
    </w:rPr>
  </w:style>
  <w:style w:type="paragraph" w:styleId="Nagwek5">
    <w:name w:val="heading 5"/>
    <w:basedOn w:val="Normalny"/>
    <w:next w:val="Normalny"/>
    <w:link w:val="Nagwek5Znak"/>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827E7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646E5E"/>
    <w:rPr>
      <w:rFonts w:asciiTheme="majorHAnsi" w:eastAsiaTheme="majorEastAsia" w:hAnsiTheme="majorHAnsi" w:cstheme="majorBidi"/>
      <w:b/>
      <w:bCs/>
      <w:color w:val="4F81BD" w:themeColor="accent1"/>
      <w:sz w:val="26"/>
      <w:szCs w:val="26"/>
      <w:lang w:val="pl-PL"/>
    </w:rPr>
  </w:style>
  <w:style w:type="character" w:customStyle="1" w:styleId="Nagwek3Znak">
    <w:name w:val="Nagłówek 3 Znak"/>
    <w:basedOn w:val="Domylnaczcionkaakapitu"/>
    <w:link w:val="Nagwek3"/>
    <w:uiPriority w:val="9"/>
    <w:rsid w:val="00646E5E"/>
    <w:rPr>
      <w:rFonts w:ascii="Calibri" w:eastAsiaTheme="majorEastAsia" w:hAnsi="Calibri" w:cstheme="majorBidi"/>
      <w:b/>
      <w:bCs/>
      <w:color w:val="4F81BD" w:themeColor="accent1"/>
      <w:sz w:val="26"/>
      <w:lang w:val="pl-PL"/>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aliases w:val="Numerowanie,Akapit z listą BS,List Paragraph,L1,sw tekst,Akapit z listą5,normalny tekst,Kolorowa lista — akcent 11,Średnia siatka 1 — akcent 21,CW_Lista,Colorful List - Accent 11,Akapit z listą4,A_wyliczenie,K-P_odwolanie,maz_wyliczenie"/>
    <w:basedOn w:val="Normalny"/>
    <w:link w:val="AkapitzlistZnak"/>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4"/>
      </w:numPr>
      <w:contextualSpacing/>
    </w:pPr>
  </w:style>
  <w:style w:type="paragraph" w:styleId="Listanumerowana2">
    <w:name w:val="List Number 2"/>
    <w:basedOn w:val="Normalny"/>
    <w:uiPriority w:val="99"/>
    <w:unhideWhenUsed/>
    <w:rsid w:val="0029639D"/>
    <w:pPr>
      <w:numPr>
        <w:numId w:val="5"/>
      </w:numPr>
      <w:contextualSpacing/>
    </w:pPr>
  </w:style>
  <w:style w:type="paragraph" w:styleId="Listanumerowana3">
    <w:name w:val="List Number 3"/>
    <w:basedOn w:val="Normalny"/>
    <w:uiPriority w:val="99"/>
    <w:unhideWhenUsed/>
    <w:rsid w:val="0029639D"/>
    <w:pPr>
      <w:numPr>
        <w:numId w:val="6"/>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rsid w:val="001113B5"/>
    <w:rPr>
      <w:rFonts w:asciiTheme="majorHAnsi" w:eastAsiaTheme="majorEastAsia" w:hAnsiTheme="majorHAnsi" w:cstheme="majorBidi"/>
      <w:b/>
      <w:bCs/>
      <w:i/>
      <w:iCs/>
      <w:color w:val="4F81BD" w:themeColor="accent1"/>
      <w:sz w:val="26"/>
      <w:szCs w:val="24"/>
      <w:lang w:val="pl-PL"/>
    </w:rPr>
  </w:style>
  <w:style w:type="character" w:customStyle="1" w:styleId="Nagwek5Znak">
    <w:name w:val="Nagłówek 5 Znak"/>
    <w:basedOn w:val="Domylnaczcionkaakapitu"/>
    <w:link w:val="Nagwek5"/>
    <w:uiPriority w:val="9"/>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kapitzlistZnak">
    <w:name w:val="Akapit z listą Znak"/>
    <w:aliases w:val="Numerowanie Znak,Akapit z listą BS Znak,List Paragraph Znak,L1 Znak,sw tekst Znak,Akapit z listą5 Znak,normalny tekst Znak,Kolorowa lista — akcent 11 Znak,Średnia siatka 1 — akcent 21 Znak,CW_Lista Znak,Colorful List - Accent 11 Znak"/>
    <w:link w:val="Akapitzlist"/>
    <w:uiPriority w:val="34"/>
    <w:qFormat/>
    <w:locked/>
    <w:rsid w:val="00FF75DD"/>
    <w:rPr>
      <w:rFonts w:ascii="Aptos" w:hAnsi="Aptos"/>
      <w:sz w:val="24"/>
    </w:rPr>
  </w:style>
  <w:style w:type="character" w:styleId="Odwoaniedokomentarza">
    <w:name w:val="annotation reference"/>
    <w:basedOn w:val="Domylnaczcionkaakapitu"/>
    <w:uiPriority w:val="99"/>
    <w:semiHidden/>
    <w:unhideWhenUsed/>
    <w:rsid w:val="00FF75DD"/>
    <w:rPr>
      <w:sz w:val="16"/>
      <w:szCs w:val="16"/>
    </w:rPr>
  </w:style>
  <w:style w:type="paragraph" w:styleId="Tekstkomentarza">
    <w:name w:val="annotation text"/>
    <w:basedOn w:val="Normalny"/>
    <w:link w:val="TekstkomentarzaZnak"/>
    <w:uiPriority w:val="99"/>
    <w:unhideWhenUsed/>
    <w:rsid w:val="00FF75DD"/>
    <w:pPr>
      <w:spacing w:after="160" w:line="240" w:lineRule="auto"/>
    </w:pPr>
    <w:rPr>
      <w:rFonts w:asciiTheme="minorHAnsi" w:eastAsiaTheme="minorHAnsi" w:hAnsiTheme="minorHAnsi"/>
      <w:kern w:val="2"/>
      <w:sz w:val="20"/>
      <w:szCs w:val="20"/>
      <w14:ligatures w14:val="standardContextual"/>
    </w:rPr>
  </w:style>
  <w:style w:type="character" w:customStyle="1" w:styleId="TekstkomentarzaZnak">
    <w:name w:val="Tekst komentarza Znak"/>
    <w:basedOn w:val="Domylnaczcionkaakapitu"/>
    <w:link w:val="Tekstkomentarza"/>
    <w:uiPriority w:val="99"/>
    <w:rsid w:val="00FF75DD"/>
    <w:rPr>
      <w:rFonts w:eastAsiaTheme="minorHAnsi"/>
      <w:kern w:val="2"/>
      <w:sz w:val="20"/>
      <w:szCs w:val="20"/>
      <w:lang w:val="pl-PL"/>
      <w14:ligatures w14:val="standardContextual"/>
    </w:rPr>
  </w:style>
  <w:style w:type="paragraph" w:styleId="Tematkomentarza">
    <w:name w:val="annotation subject"/>
    <w:basedOn w:val="Tekstkomentarza"/>
    <w:next w:val="Tekstkomentarza"/>
    <w:link w:val="TematkomentarzaZnak"/>
    <w:uiPriority w:val="99"/>
    <w:semiHidden/>
    <w:unhideWhenUsed/>
    <w:rsid w:val="005A0EE5"/>
    <w:pPr>
      <w:spacing w:after="200"/>
    </w:pPr>
    <w:rPr>
      <w:rFonts w:ascii="Aptos" w:eastAsiaTheme="minorEastAsia" w:hAnsi="Aptos"/>
      <w:b/>
      <w:bCs/>
      <w:kern w:val="0"/>
      <w14:ligatures w14:val="none"/>
    </w:rPr>
  </w:style>
  <w:style w:type="character" w:customStyle="1" w:styleId="TematkomentarzaZnak">
    <w:name w:val="Temat komentarza Znak"/>
    <w:basedOn w:val="TekstkomentarzaZnak"/>
    <w:link w:val="Tematkomentarza"/>
    <w:uiPriority w:val="99"/>
    <w:semiHidden/>
    <w:rsid w:val="005A0EE5"/>
    <w:rPr>
      <w:rFonts w:ascii="Aptos" w:eastAsiaTheme="minorHAnsi" w:hAnsi="Aptos"/>
      <w:b/>
      <w:bCs/>
      <w:kern w:val="2"/>
      <w:sz w:val="20"/>
      <w:szCs w:val="20"/>
      <w:lang w:val="pl-PL"/>
      <w14:ligatures w14:val="standardContextual"/>
    </w:rPr>
  </w:style>
  <w:style w:type="character" w:styleId="Hipercze">
    <w:name w:val="Hyperlink"/>
    <w:basedOn w:val="Domylnaczcionkaakapitu"/>
    <w:uiPriority w:val="99"/>
    <w:unhideWhenUsed/>
    <w:rsid w:val="001113B5"/>
    <w:rPr>
      <w:color w:val="0000FF" w:themeColor="hyperlink"/>
      <w:u w:val="single"/>
    </w:rPr>
  </w:style>
  <w:style w:type="paragraph" w:styleId="Tekstprzypisukocowego">
    <w:name w:val="endnote text"/>
    <w:basedOn w:val="Normalny"/>
    <w:link w:val="TekstprzypisukocowegoZnak"/>
    <w:uiPriority w:val="99"/>
    <w:semiHidden/>
    <w:unhideWhenUsed/>
    <w:rsid w:val="00A224B8"/>
    <w:pPr>
      <w:spacing w:after="0" w:line="240" w:lineRule="auto"/>
    </w:pPr>
    <w:rPr>
      <w:rFonts w:asciiTheme="minorHAnsi" w:eastAsiaTheme="minorHAnsi" w:hAnsiTheme="minorHAnsi"/>
      <w:kern w:val="2"/>
      <w:sz w:val="20"/>
      <w:szCs w:val="20"/>
      <w14:ligatures w14:val="standardContextual"/>
    </w:rPr>
  </w:style>
  <w:style w:type="character" w:customStyle="1" w:styleId="TekstprzypisukocowegoZnak">
    <w:name w:val="Tekst przypisu końcowego Znak"/>
    <w:basedOn w:val="Domylnaczcionkaakapitu"/>
    <w:link w:val="Tekstprzypisukocowego"/>
    <w:uiPriority w:val="99"/>
    <w:semiHidden/>
    <w:rsid w:val="00A224B8"/>
    <w:rPr>
      <w:rFonts w:eastAsiaTheme="minorHAnsi"/>
      <w:kern w:val="2"/>
      <w:sz w:val="20"/>
      <w:szCs w:val="20"/>
      <w:lang w:val="pl-PL"/>
      <w14:ligatures w14:val="standardContextual"/>
    </w:rPr>
  </w:style>
  <w:style w:type="character" w:styleId="Odwoanieprzypisukocowego">
    <w:name w:val="endnote reference"/>
    <w:basedOn w:val="Domylnaczcionkaakapitu"/>
    <w:uiPriority w:val="99"/>
    <w:semiHidden/>
    <w:unhideWhenUsed/>
    <w:rsid w:val="00A224B8"/>
    <w:rPr>
      <w:vertAlign w:val="superscript"/>
    </w:rPr>
  </w:style>
  <w:style w:type="paragraph" w:styleId="Poprawka">
    <w:name w:val="Revision"/>
    <w:hidden/>
    <w:uiPriority w:val="99"/>
    <w:semiHidden/>
    <w:rsid w:val="00A224B8"/>
    <w:pPr>
      <w:spacing w:after="0" w:line="240" w:lineRule="auto"/>
    </w:pPr>
    <w:rPr>
      <w:rFonts w:eastAsiaTheme="minorHAnsi"/>
      <w:kern w:val="2"/>
      <w:sz w:val="24"/>
      <w:szCs w:val="24"/>
      <w:lang w:val="pl-PL"/>
      <w14:ligatures w14:val="standardContextual"/>
    </w:rPr>
  </w:style>
  <w:style w:type="character" w:styleId="Nierozpoznanawzmianka">
    <w:name w:val="Unresolved Mention"/>
    <w:basedOn w:val="Domylnaczcionkaakapitu"/>
    <w:uiPriority w:val="99"/>
    <w:semiHidden/>
    <w:unhideWhenUsed/>
    <w:rsid w:val="00A22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140</Pages>
  <Words>40640</Words>
  <Characters>243846</Characters>
  <Application>Microsoft Office Word</Application>
  <DocSecurity>0</DocSecurity>
  <Lines>2032</Lines>
  <Paragraphs>567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283919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Aleksandra Belniak</cp:lastModifiedBy>
  <cp:revision>2</cp:revision>
  <dcterms:created xsi:type="dcterms:W3CDTF">2025-10-21T08:41:00Z</dcterms:created>
  <dcterms:modified xsi:type="dcterms:W3CDTF">2025-10-21T08:41:00Z</dcterms:modified>
  <cp:category/>
</cp:coreProperties>
</file>