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A585" w14:textId="057CA18C" w:rsidR="00596C10" w:rsidRPr="00591702" w:rsidRDefault="003339B9" w:rsidP="00161C8C">
      <w:pPr>
        <w:pStyle w:val="Akapitzlist"/>
        <w:rPr>
          <w:rFonts w:ascii="Cambria" w:hAnsi="Cambria"/>
          <w:b/>
          <w:sz w:val="24"/>
          <w:szCs w:val="24"/>
          <w:u w:val="single"/>
        </w:rPr>
      </w:pPr>
      <w:r w:rsidRPr="00591702">
        <w:rPr>
          <w:rFonts w:ascii="Cambria" w:hAnsi="Cambria"/>
          <w:b/>
          <w:sz w:val="24"/>
          <w:szCs w:val="24"/>
          <w:u w:val="single"/>
        </w:rPr>
        <w:t xml:space="preserve">Załącznik </w:t>
      </w:r>
      <w:r w:rsidR="00615814" w:rsidRPr="00591702">
        <w:rPr>
          <w:rFonts w:ascii="Cambria" w:hAnsi="Cambria"/>
          <w:b/>
          <w:sz w:val="24"/>
          <w:szCs w:val="24"/>
          <w:u w:val="single"/>
        </w:rPr>
        <w:t xml:space="preserve"> </w:t>
      </w:r>
      <w:r w:rsidR="00CD1A35">
        <w:rPr>
          <w:rFonts w:ascii="Cambria" w:hAnsi="Cambria"/>
          <w:b/>
          <w:sz w:val="24"/>
          <w:szCs w:val="24"/>
          <w:u w:val="single"/>
        </w:rPr>
        <w:t xml:space="preserve"> zał. </w:t>
      </w:r>
      <w:r w:rsidR="00E90F85">
        <w:rPr>
          <w:rFonts w:ascii="Cambria" w:hAnsi="Cambria"/>
          <w:b/>
          <w:sz w:val="24"/>
          <w:szCs w:val="24"/>
          <w:u w:val="single"/>
        </w:rPr>
        <w:t>6</w:t>
      </w:r>
      <w:r w:rsidR="00CD1A35">
        <w:rPr>
          <w:rFonts w:ascii="Cambria" w:hAnsi="Cambria"/>
          <w:b/>
          <w:sz w:val="24"/>
          <w:szCs w:val="24"/>
          <w:u w:val="single"/>
        </w:rPr>
        <w:t>.2 OPZ</w:t>
      </w:r>
      <w:r w:rsidR="0043571C">
        <w:rPr>
          <w:rFonts w:ascii="Cambria" w:hAnsi="Cambria"/>
          <w:b/>
          <w:sz w:val="24"/>
          <w:szCs w:val="24"/>
          <w:u w:val="single"/>
        </w:rPr>
        <w:t>-</w:t>
      </w:r>
      <w:r w:rsidRPr="00591702">
        <w:rPr>
          <w:rFonts w:ascii="Cambria" w:hAnsi="Cambria"/>
          <w:b/>
          <w:sz w:val="24"/>
          <w:szCs w:val="24"/>
          <w:u w:val="single"/>
        </w:rPr>
        <w:t xml:space="preserve">Pomoce </w:t>
      </w:r>
      <w:proofErr w:type="spellStart"/>
      <w:r w:rsidRPr="00591702">
        <w:rPr>
          <w:rFonts w:ascii="Cambria" w:hAnsi="Cambria"/>
          <w:b/>
          <w:sz w:val="24"/>
          <w:szCs w:val="24"/>
          <w:u w:val="single"/>
        </w:rPr>
        <w:t>dydaktyczne</w:t>
      </w:r>
      <w:r w:rsidR="00D75CBF">
        <w:rPr>
          <w:rFonts w:ascii="Cambria" w:hAnsi="Cambria"/>
          <w:b/>
          <w:sz w:val="24"/>
          <w:szCs w:val="24"/>
          <w:u w:val="single"/>
        </w:rPr>
        <w:t>,</w:t>
      </w:r>
      <w:r w:rsidR="00D75CBF" w:rsidRPr="00D75CBF">
        <w:rPr>
          <w:rFonts w:ascii="Cambria" w:hAnsi="Cambria"/>
          <w:b/>
          <w:color w:val="FF0000"/>
          <w:sz w:val="24"/>
          <w:szCs w:val="24"/>
          <w:u w:val="single"/>
        </w:rPr>
        <w:t>zmiana</w:t>
      </w:r>
      <w:proofErr w:type="spellEnd"/>
      <w:r w:rsidR="00D75CBF" w:rsidRPr="00D75CBF">
        <w:rPr>
          <w:rFonts w:ascii="Cambria" w:hAnsi="Cambria"/>
          <w:b/>
          <w:color w:val="FF0000"/>
          <w:sz w:val="24"/>
          <w:szCs w:val="24"/>
          <w:u w:val="single"/>
        </w:rPr>
        <w:t xml:space="preserve"> z dnia 4.04.24 r.</w:t>
      </w:r>
    </w:p>
    <w:tbl>
      <w:tblPr>
        <w:tblStyle w:val="Tabela-Siatka"/>
        <w:tblW w:w="5255" w:type="pct"/>
        <w:tblInd w:w="-714" w:type="dxa"/>
        <w:tblLayout w:type="fixed"/>
        <w:tblLook w:val="04A0" w:firstRow="1" w:lastRow="0" w:firstColumn="1" w:lastColumn="0" w:noHBand="0" w:noVBand="1"/>
      </w:tblPr>
      <w:tblGrid>
        <w:gridCol w:w="919"/>
        <w:gridCol w:w="1836"/>
        <w:gridCol w:w="922"/>
        <w:gridCol w:w="5679"/>
        <w:gridCol w:w="5350"/>
      </w:tblGrid>
      <w:tr w:rsidR="00B13B65" w:rsidRPr="00591702" w14:paraId="729EB8FB" w14:textId="4EA262BB" w:rsidTr="00ED473E">
        <w:tc>
          <w:tcPr>
            <w:tcW w:w="312" w:type="pct"/>
          </w:tcPr>
          <w:p w14:paraId="61C5B914" w14:textId="77777777" w:rsidR="00B13B65" w:rsidRPr="00591702" w:rsidRDefault="00B13B65" w:rsidP="00115557">
            <w:pPr>
              <w:spacing w:before="240"/>
              <w:ind w:left="360"/>
              <w:rPr>
                <w:rFonts w:ascii="Cambria" w:hAnsi="Cambria" w:cstheme="minorHAnsi"/>
                <w:b/>
                <w:bCs/>
                <w:sz w:val="24"/>
                <w:szCs w:val="24"/>
              </w:rPr>
            </w:pPr>
            <w:r w:rsidRPr="00591702">
              <w:rPr>
                <w:rFonts w:ascii="Cambria" w:hAnsi="Cambria" w:cstheme="minorHAnsi"/>
                <w:b/>
                <w:bCs/>
                <w:sz w:val="24"/>
                <w:szCs w:val="24"/>
              </w:rPr>
              <w:t>Lp.</w:t>
            </w:r>
          </w:p>
        </w:tc>
        <w:tc>
          <w:tcPr>
            <w:tcW w:w="624" w:type="pct"/>
          </w:tcPr>
          <w:p w14:paraId="795A2554" w14:textId="77777777" w:rsidR="00B13B65" w:rsidRPr="00591702" w:rsidRDefault="00B13B65" w:rsidP="00115557">
            <w:pPr>
              <w:spacing w:before="240"/>
              <w:jc w:val="center"/>
              <w:rPr>
                <w:rFonts w:ascii="Cambria" w:hAnsi="Cambria" w:cstheme="minorHAnsi"/>
                <w:b/>
                <w:bCs/>
                <w:sz w:val="24"/>
                <w:szCs w:val="24"/>
              </w:rPr>
            </w:pPr>
            <w:r w:rsidRPr="00591702">
              <w:rPr>
                <w:rFonts w:ascii="Cambria" w:hAnsi="Cambria" w:cstheme="minorHAnsi"/>
                <w:b/>
                <w:bCs/>
                <w:sz w:val="24"/>
                <w:szCs w:val="24"/>
              </w:rPr>
              <w:t xml:space="preserve">Nazwa przedmiotu zamówienia z podziałem na szkoły </w:t>
            </w:r>
          </w:p>
        </w:tc>
        <w:tc>
          <w:tcPr>
            <w:tcW w:w="313" w:type="pct"/>
          </w:tcPr>
          <w:p w14:paraId="12570B64" w14:textId="77777777" w:rsidR="00B13B65" w:rsidRPr="00591702" w:rsidRDefault="00B13B65" w:rsidP="00115557">
            <w:pPr>
              <w:spacing w:before="240"/>
              <w:jc w:val="center"/>
              <w:rPr>
                <w:rFonts w:ascii="Cambria" w:hAnsi="Cambria" w:cstheme="minorHAnsi"/>
                <w:b/>
                <w:bCs/>
                <w:sz w:val="24"/>
                <w:szCs w:val="24"/>
              </w:rPr>
            </w:pPr>
            <w:r w:rsidRPr="00591702">
              <w:rPr>
                <w:rFonts w:ascii="Cambria" w:hAnsi="Cambria" w:cstheme="minorHAnsi"/>
                <w:b/>
                <w:bCs/>
                <w:sz w:val="24"/>
                <w:szCs w:val="24"/>
              </w:rPr>
              <w:t>Ilość</w:t>
            </w:r>
          </w:p>
        </w:tc>
        <w:tc>
          <w:tcPr>
            <w:tcW w:w="1931" w:type="pct"/>
          </w:tcPr>
          <w:p w14:paraId="305CC92E" w14:textId="78B2852C" w:rsidR="00B13B65" w:rsidRPr="00591702" w:rsidRDefault="00B13B65" w:rsidP="00085EBB">
            <w:pPr>
              <w:spacing w:before="240"/>
              <w:jc w:val="center"/>
              <w:rPr>
                <w:rFonts w:ascii="Cambria" w:hAnsi="Cambria" w:cstheme="minorHAnsi"/>
                <w:b/>
                <w:bCs/>
                <w:sz w:val="24"/>
                <w:szCs w:val="24"/>
                <w:u w:val="single"/>
              </w:rPr>
            </w:pPr>
            <w:r w:rsidRPr="00591702">
              <w:rPr>
                <w:rFonts w:ascii="Cambria" w:hAnsi="Cambria" w:cstheme="minorHAnsi"/>
                <w:b/>
                <w:bCs/>
                <w:sz w:val="24"/>
                <w:szCs w:val="24"/>
                <w:u w:val="single"/>
              </w:rPr>
              <w:t>Opis przedmiotu zamówienia</w:t>
            </w:r>
            <w:r>
              <w:rPr>
                <w:rFonts w:ascii="Cambria" w:hAnsi="Cambria" w:cstheme="minorHAnsi"/>
                <w:b/>
                <w:bCs/>
                <w:sz w:val="24"/>
                <w:szCs w:val="24"/>
                <w:u w:val="single"/>
              </w:rPr>
              <w:t>,</w:t>
            </w:r>
            <w:r w:rsidRPr="00591702">
              <w:rPr>
                <w:rFonts w:ascii="Cambria" w:hAnsi="Cambria" w:cstheme="minorHAnsi"/>
                <w:b/>
                <w:bCs/>
                <w:sz w:val="24"/>
                <w:szCs w:val="24"/>
                <w:u w:val="single"/>
              </w:rPr>
              <w:t xml:space="preserve"> </w:t>
            </w:r>
            <w:r>
              <w:rPr>
                <w:rFonts w:ascii="Cambria" w:hAnsi="Cambria" w:cstheme="minorHAnsi"/>
                <w:b/>
                <w:bCs/>
                <w:sz w:val="24"/>
                <w:szCs w:val="24"/>
                <w:u w:val="single"/>
              </w:rPr>
              <w:t>p</w:t>
            </w:r>
            <w:r w:rsidRPr="00591702">
              <w:rPr>
                <w:rFonts w:ascii="Cambria" w:hAnsi="Cambria" w:cstheme="minorHAnsi"/>
                <w:b/>
                <w:bCs/>
                <w:sz w:val="24"/>
                <w:szCs w:val="24"/>
                <w:u w:val="single"/>
              </w:rPr>
              <w:t>arametry nie gorsze niż podane. Dotyczy wszystkich pozycji zamówienia.</w:t>
            </w:r>
          </w:p>
        </w:tc>
        <w:tc>
          <w:tcPr>
            <w:tcW w:w="1819" w:type="pct"/>
          </w:tcPr>
          <w:p w14:paraId="46B27C9F" w14:textId="3AFD6008" w:rsidR="00B13B65" w:rsidRPr="00591702" w:rsidRDefault="00B13B65" w:rsidP="00085EBB">
            <w:pPr>
              <w:spacing w:before="240"/>
              <w:jc w:val="center"/>
              <w:rPr>
                <w:rFonts w:ascii="Cambria" w:hAnsi="Cambria" w:cstheme="minorHAnsi"/>
                <w:b/>
                <w:bCs/>
                <w:sz w:val="24"/>
                <w:szCs w:val="24"/>
                <w:u w:val="single"/>
              </w:rPr>
            </w:pPr>
            <w:r w:rsidRPr="00E60FFE">
              <w:rPr>
                <w:rFonts w:cstheme="minorHAnsi"/>
                <w:b/>
                <w:bCs/>
                <w:color w:val="FF0000"/>
                <w:u w:val="single"/>
              </w:rPr>
              <w:t>Opis oferowanego sprzętu należy wska</w:t>
            </w:r>
            <w:r>
              <w:rPr>
                <w:rFonts w:cstheme="minorHAnsi"/>
                <w:b/>
                <w:bCs/>
                <w:color w:val="FF0000"/>
                <w:u w:val="single"/>
              </w:rPr>
              <w:t>z</w:t>
            </w:r>
            <w:r w:rsidRPr="00E60FFE">
              <w:rPr>
                <w:rFonts w:cstheme="minorHAnsi"/>
                <w:b/>
                <w:bCs/>
                <w:color w:val="FF0000"/>
                <w:u w:val="single"/>
              </w:rPr>
              <w:t>a</w:t>
            </w:r>
            <w:r>
              <w:rPr>
                <w:rFonts w:cstheme="minorHAnsi"/>
                <w:b/>
                <w:bCs/>
                <w:color w:val="FF0000"/>
                <w:u w:val="single"/>
              </w:rPr>
              <w:t>ć</w:t>
            </w:r>
            <w:r w:rsidRPr="00E60FFE">
              <w:rPr>
                <w:rFonts w:cstheme="minorHAnsi"/>
                <w:b/>
                <w:bCs/>
                <w:color w:val="FF0000"/>
                <w:u w:val="single"/>
              </w:rPr>
              <w:t xml:space="preserve"> konkretne wła</w:t>
            </w:r>
            <w:r>
              <w:rPr>
                <w:rFonts w:cstheme="minorHAnsi"/>
                <w:b/>
                <w:bCs/>
                <w:color w:val="FF0000"/>
                <w:u w:val="single"/>
              </w:rPr>
              <w:t>ś</w:t>
            </w:r>
            <w:r w:rsidRPr="00E60FFE">
              <w:rPr>
                <w:rFonts w:cstheme="minorHAnsi"/>
                <w:b/>
                <w:bCs/>
                <w:color w:val="FF0000"/>
                <w:u w:val="single"/>
              </w:rPr>
              <w:t>ciwo</w:t>
            </w:r>
            <w:r>
              <w:rPr>
                <w:rFonts w:cstheme="minorHAnsi"/>
                <w:b/>
                <w:bCs/>
                <w:color w:val="FF0000"/>
                <w:u w:val="single"/>
              </w:rPr>
              <w:t>ś</w:t>
            </w:r>
            <w:r w:rsidRPr="00E60FFE">
              <w:rPr>
                <w:rFonts w:cstheme="minorHAnsi"/>
                <w:b/>
                <w:bCs/>
                <w:color w:val="FF0000"/>
                <w:u w:val="single"/>
              </w:rPr>
              <w:t>ci oferowanych pomocy</w:t>
            </w:r>
            <w:r>
              <w:rPr>
                <w:rFonts w:cstheme="minorHAnsi"/>
                <w:b/>
                <w:bCs/>
                <w:color w:val="FF0000"/>
                <w:u w:val="single"/>
              </w:rPr>
              <w:t>, przy każdej pozycji należy wskazać nazwę pomocy i producenta/symbol jeśli to możliwe</w:t>
            </w:r>
          </w:p>
        </w:tc>
      </w:tr>
      <w:tr w:rsidR="00B13B65" w:rsidRPr="00591702" w14:paraId="0CAAB29C" w14:textId="4863ADB0" w:rsidTr="00ED473E">
        <w:tc>
          <w:tcPr>
            <w:tcW w:w="312" w:type="pct"/>
            <w:vAlign w:val="bottom"/>
          </w:tcPr>
          <w:p w14:paraId="4E2B7C21"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7545DD12"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Plansze edukacyjne z języka polskiego</w:t>
            </w:r>
          </w:p>
          <w:p w14:paraId="143EE8A3" w14:textId="458C5565" w:rsidR="00B13B65" w:rsidRPr="00591702" w:rsidRDefault="00B13B65" w:rsidP="0059170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r>
              <w:rPr>
                <w:rFonts w:ascii="Cambria" w:hAnsi="Cambria" w:cstheme="minorHAnsi"/>
                <w:sz w:val="24"/>
                <w:szCs w:val="24"/>
              </w:rPr>
              <w:t>)</w:t>
            </w:r>
          </w:p>
        </w:tc>
        <w:tc>
          <w:tcPr>
            <w:tcW w:w="313" w:type="pct"/>
            <w:vAlign w:val="bottom"/>
          </w:tcPr>
          <w:p w14:paraId="4C6F7AAC"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3</w:t>
            </w:r>
          </w:p>
        </w:tc>
        <w:tc>
          <w:tcPr>
            <w:tcW w:w="1931" w:type="pct"/>
            <w:tcBorders>
              <w:bottom w:val="single" w:sz="4" w:space="0" w:color="000000"/>
              <w:right w:val="single" w:sz="4" w:space="0" w:color="000000"/>
            </w:tcBorders>
          </w:tcPr>
          <w:p w14:paraId="6BC200EF" w14:textId="773DACB7" w:rsidR="00B13B65" w:rsidRPr="00591702" w:rsidRDefault="00B13B65" w:rsidP="006F7C52">
            <w:pPr>
              <w:jc w:val="both"/>
              <w:rPr>
                <w:rFonts w:ascii="Cambria" w:hAnsi="Cambria" w:cstheme="minorHAnsi"/>
                <w:sz w:val="24"/>
                <w:szCs w:val="24"/>
              </w:rPr>
            </w:pPr>
            <w:r w:rsidRPr="00591702">
              <w:rPr>
                <w:rFonts w:ascii="Cambria" w:hAnsi="Cambria" w:cstheme="minorHAnsi"/>
                <w:sz w:val="24"/>
                <w:szCs w:val="24"/>
              </w:rPr>
              <w:t>Plansza z alfabetem. Na jednej jej stronie umieszczono wszystkie litery polskiego alfabetu w wersji drukowanej i pisanej (w liniaturze). Rysunek obok liter przedstawia przedmiot, którego nazwa zaczyna się daną literą. W jego podpisie została ona wyróżniona. Zastosowano tu popularny kod kolorystyczny – samogłoski są oznaczone kolorem czerwonym, spółgłoski niebieskim. Na drugiej stronie planszy znajdują się dwuznaki, sposób kreślenia wybranych liter dużych i małych oraz podział alfabetu na spółgłoski i samogłoski. Zalaminowane, dwustronne plansze, które spełniają funkcję pomocy edukacyjnej oraz ozdabiają klasę. • format:</w:t>
            </w:r>
            <w:r>
              <w:rPr>
                <w:rFonts w:ascii="Cambria" w:hAnsi="Cambria" w:cstheme="minorHAnsi"/>
                <w:sz w:val="24"/>
                <w:szCs w:val="24"/>
              </w:rPr>
              <w:t xml:space="preserve"> min</w:t>
            </w:r>
            <w:r w:rsidRPr="00591702">
              <w:rPr>
                <w:rFonts w:ascii="Cambria" w:hAnsi="Cambria" w:cstheme="minorHAnsi"/>
                <w:sz w:val="24"/>
                <w:szCs w:val="24"/>
              </w:rPr>
              <w:t xml:space="preserve"> 6</w:t>
            </w:r>
            <w:r>
              <w:rPr>
                <w:rFonts w:ascii="Cambria" w:hAnsi="Cambria" w:cstheme="minorHAnsi"/>
                <w:sz w:val="24"/>
                <w:szCs w:val="24"/>
              </w:rPr>
              <w:t>0</w:t>
            </w:r>
            <w:r w:rsidRPr="00591702">
              <w:rPr>
                <w:rFonts w:ascii="Cambria" w:hAnsi="Cambria" w:cstheme="minorHAnsi"/>
                <w:sz w:val="24"/>
                <w:szCs w:val="24"/>
              </w:rPr>
              <w:t xml:space="preserve"> x 8</w:t>
            </w:r>
            <w:r>
              <w:rPr>
                <w:rFonts w:ascii="Cambria" w:hAnsi="Cambria" w:cstheme="minorHAnsi"/>
                <w:sz w:val="24"/>
                <w:szCs w:val="24"/>
              </w:rPr>
              <w:t>5</w:t>
            </w:r>
            <w:r w:rsidRPr="00591702">
              <w:rPr>
                <w:rFonts w:ascii="Cambria" w:hAnsi="Cambria" w:cstheme="minorHAnsi"/>
                <w:sz w:val="24"/>
                <w:szCs w:val="24"/>
              </w:rPr>
              <w:t xml:space="preserve"> cm • dwustronnie zalaminowane • wieloletnia trwałość.</w:t>
            </w:r>
          </w:p>
        </w:tc>
        <w:tc>
          <w:tcPr>
            <w:tcW w:w="1819" w:type="pct"/>
            <w:tcBorders>
              <w:bottom w:val="single" w:sz="4" w:space="0" w:color="000000"/>
              <w:right w:val="single" w:sz="4" w:space="0" w:color="000000"/>
            </w:tcBorders>
          </w:tcPr>
          <w:p w14:paraId="330B0F2E" w14:textId="77777777" w:rsidR="00B13B65" w:rsidRPr="00591702" w:rsidRDefault="00B13B65" w:rsidP="006F7C52">
            <w:pPr>
              <w:jc w:val="both"/>
              <w:rPr>
                <w:rFonts w:ascii="Cambria" w:hAnsi="Cambria" w:cstheme="minorHAnsi"/>
                <w:sz w:val="24"/>
                <w:szCs w:val="24"/>
              </w:rPr>
            </w:pPr>
          </w:p>
        </w:tc>
      </w:tr>
      <w:tr w:rsidR="00B13B65" w:rsidRPr="00591702" w14:paraId="53E14730" w14:textId="4A52342C" w:rsidTr="00ED473E">
        <w:tc>
          <w:tcPr>
            <w:tcW w:w="312" w:type="pct"/>
            <w:vAlign w:val="bottom"/>
          </w:tcPr>
          <w:p w14:paraId="0B92BFCD"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17D4C6A2"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Plansze edukacyjne pakiety do j. polskiego (</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p>
        </w:tc>
        <w:tc>
          <w:tcPr>
            <w:tcW w:w="313" w:type="pct"/>
            <w:vAlign w:val="bottom"/>
          </w:tcPr>
          <w:p w14:paraId="58D5004E"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bottom w:val="single" w:sz="4" w:space="0" w:color="000000"/>
              <w:right w:val="single" w:sz="4" w:space="0" w:color="000000"/>
            </w:tcBorders>
          </w:tcPr>
          <w:p w14:paraId="7E7986CD" w14:textId="77777777" w:rsidR="00B13B65" w:rsidRPr="00591702" w:rsidRDefault="00B13B65" w:rsidP="00BB7DD8">
            <w:pPr>
              <w:rPr>
                <w:rFonts w:ascii="Cambria" w:hAnsi="Cambria" w:cstheme="minorHAnsi"/>
                <w:sz w:val="24"/>
                <w:szCs w:val="24"/>
              </w:rPr>
            </w:pPr>
            <w:r w:rsidRPr="00591702">
              <w:rPr>
                <w:rFonts w:ascii="Cambria" w:hAnsi="Cambria" w:cstheme="minorHAnsi"/>
                <w:sz w:val="24"/>
                <w:szCs w:val="24"/>
              </w:rPr>
              <w:t>Pakiet 12 plakatów dydaktycznych przedstawiających części mowy:</w:t>
            </w:r>
          </w:p>
          <w:p w14:paraId="173557D8"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Części mowy</w:t>
            </w:r>
          </w:p>
          <w:p w14:paraId="7477A633"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Rzeczownik</w:t>
            </w:r>
          </w:p>
          <w:p w14:paraId="2D2FDD3A"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Rzeczownik – odmiana przez przypadki</w:t>
            </w:r>
          </w:p>
          <w:p w14:paraId="2046C6B9"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Czasownik</w:t>
            </w:r>
          </w:p>
          <w:p w14:paraId="56427A14"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Przymiotnik</w:t>
            </w:r>
          </w:p>
          <w:p w14:paraId="4F52270F"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Liczebnik</w:t>
            </w:r>
          </w:p>
          <w:p w14:paraId="1DB14377"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Spójnik</w:t>
            </w:r>
          </w:p>
          <w:p w14:paraId="3475FDFA"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Zaimek</w:t>
            </w:r>
          </w:p>
          <w:p w14:paraId="2D9D402E"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lastRenderedPageBreak/>
              <w:t>Przysłówek</w:t>
            </w:r>
          </w:p>
          <w:p w14:paraId="04B3EED2"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Przyimek</w:t>
            </w:r>
          </w:p>
          <w:p w14:paraId="05DD940F"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Wykrzyknik</w:t>
            </w:r>
          </w:p>
          <w:p w14:paraId="2085A58B" w14:textId="77777777" w:rsidR="00B13B65" w:rsidRPr="00591702" w:rsidRDefault="00B13B65"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Partykuła</w:t>
            </w:r>
          </w:p>
          <w:p w14:paraId="422C91C6" w14:textId="77777777" w:rsidR="00B13B65" w:rsidRPr="00591702" w:rsidRDefault="00B13B65" w:rsidP="00BB7DD8">
            <w:pPr>
              <w:rPr>
                <w:rFonts w:ascii="Cambria" w:hAnsi="Cambria" w:cstheme="minorHAnsi"/>
                <w:sz w:val="24"/>
                <w:szCs w:val="24"/>
              </w:rPr>
            </w:pPr>
            <w:r w:rsidRPr="00591702">
              <w:rPr>
                <w:rFonts w:ascii="Cambria" w:hAnsi="Cambria" w:cstheme="minorHAnsi"/>
                <w:sz w:val="24"/>
                <w:szCs w:val="24"/>
              </w:rPr>
              <w:t>Materiał: Papier dwustronnie laminowany.</w:t>
            </w:r>
          </w:p>
          <w:p w14:paraId="42E12F52" w14:textId="24975790" w:rsidR="00B13B65" w:rsidRPr="00591702" w:rsidRDefault="00B13B65" w:rsidP="00BB7DD8">
            <w:pPr>
              <w:rPr>
                <w:rFonts w:ascii="Cambria" w:hAnsi="Cambria" w:cstheme="minorHAnsi"/>
                <w:sz w:val="24"/>
                <w:szCs w:val="24"/>
              </w:rPr>
            </w:pPr>
            <w:r w:rsidRPr="00591702">
              <w:rPr>
                <w:rFonts w:ascii="Cambria" w:hAnsi="Cambria" w:cstheme="minorHAnsi"/>
                <w:sz w:val="24"/>
                <w:szCs w:val="24"/>
              </w:rPr>
              <w:t xml:space="preserve">Format: </w:t>
            </w:r>
            <w:r>
              <w:rPr>
                <w:rFonts w:ascii="Cambria" w:hAnsi="Cambria" w:cstheme="minorHAnsi"/>
                <w:sz w:val="24"/>
                <w:szCs w:val="24"/>
              </w:rPr>
              <w:t xml:space="preserve"> min.</w:t>
            </w:r>
            <w:r w:rsidRPr="00591702">
              <w:rPr>
                <w:rFonts w:ascii="Cambria" w:hAnsi="Cambria" w:cstheme="minorHAnsi"/>
                <w:sz w:val="24"/>
                <w:szCs w:val="24"/>
              </w:rPr>
              <w:t>48 x 68 cm</w:t>
            </w:r>
          </w:p>
        </w:tc>
        <w:tc>
          <w:tcPr>
            <w:tcW w:w="1819" w:type="pct"/>
            <w:tcBorders>
              <w:bottom w:val="single" w:sz="4" w:space="0" w:color="000000"/>
              <w:right w:val="single" w:sz="4" w:space="0" w:color="000000"/>
            </w:tcBorders>
          </w:tcPr>
          <w:p w14:paraId="4EA85B5E" w14:textId="77777777" w:rsidR="00B13B65" w:rsidRPr="00591702" w:rsidRDefault="00B13B65" w:rsidP="00BB7DD8">
            <w:pPr>
              <w:rPr>
                <w:rFonts w:ascii="Cambria" w:hAnsi="Cambria" w:cstheme="minorHAnsi"/>
                <w:sz w:val="24"/>
                <w:szCs w:val="24"/>
              </w:rPr>
            </w:pPr>
          </w:p>
        </w:tc>
      </w:tr>
      <w:tr w:rsidR="00B13B65" w:rsidRPr="00591702" w14:paraId="47C3101A" w14:textId="2BC607C1" w:rsidTr="00ED473E">
        <w:tc>
          <w:tcPr>
            <w:tcW w:w="312" w:type="pct"/>
            <w:vAlign w:val="bottom"/>
          </w:tcPr>
          <w:p w14:paraId="0474D395"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10E5B820"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 xml:space="preserve">Tablica </w:t>
            </w:r>
            <w:proofErr w:type="spellStart"/>
            <w:r w:rsidRPr="00591702">
              <w:rPr>
                <w:rFonts w:ascii="Cambria" w:hAnsi="Cambria" w:cstheme="minorHAnsi"/>
                <w:sz w:val="24"/>
                <w:szCs w:val="24"/>
              </w:rPr>
              <w:t>suchościeralna</w:t>
            </w:r>
            <w:proofErr w:type="spellEnd"/>
            <w:r w:rsidRPr="00591702">
              <w:rPr>
                <w:rFonts w:ascii="Cambria" w:hAnsi="Cambria" w:cstheme="minorHAnsi"/>
                <w:sz w:val="24"/>
                <w:szCs w:val="24"/>
              </w:rPr>
              <w:t xml:space="preserve"> magnetyczna</w:t>
            </w:r>
          </w:p>
          <w:p w14:paraId="57D5518E"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p>
        </w:tc>
        <w:tc>
          <w:tcPr>
            <w:tcW w:w="313" w:type="pct"/>
            <w:vAlign w:val="bottom"/>
          </w:tcPr>
          <w:p w14:paraId="2DA69BB0"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6</w:t>
            </w:r>
          </w:p>
        </w:tc>
        <w:tc>
          <w:tcPr>
            <w:tcW w:w="1931" w:type="pct"/>
            <w:tcBorders>
              <w:bottom w:val="single" w:sz="4" w:space="0" w:color="000000"/>
              <w:right w:val="single" w:sz="4" w:space="0" w:color="000000"/>
            </w:tcBorders>
          </w:tcPr>
          <w:p w14:paraId="6BAF8660" w14:textId="0D6750A9" w:rsidR="00B13B65" w:rsidRPr="00591702" w:rsidRDefault="00B13B65" w:rsidP="00E20465">
            <w:pPr>
              <w:pStyle w:val="Tekstpodstawowy"/>
              <w:widowControl w:val="0"/>
              <w:spacing w:after="0"/>
              <w:rPr>
                <w:rFonts w:ascii="Cambria" w:hAnsi="Cambria" w:cstheme="minorHAnsi"/>
                <w:sz w:val="24"/>
                <w:szCs w:val="24"/>
              </w:rPr>
            </w:pPr>
            <w:r w:rsidRPr="00591702">
              <w:rPr>
                <w:rFonts w:ascii="Cambria" w:hAnsi="Cambria" w:cstheme="minorHAnsi"/>
                <w:sz w:val="24"/>
                <w:szCs w:val="24"/>
              </w:rPr>
              <w:t xml:space="preserve">Tablica </w:t>
            </w:r>
            <w:r>
              <w:rPr>
                <w:rFonts w:ascii="Cambria" w:hAnsi="Cambria" w:cstheme="minorHAnsi"/>
                <w:sz w:val="24"/>
                <w:szCs w:val="24"/>
              </w:rPr>
              <w:t>o wym. Min.</w:t>
            </w:r>
            <w:r w:rsidRPr="00591702">
              <w:rPr>
                <w:rFonts w:ascii="Cambria" w:hAnsi="Cambria" w:cstheme="minorHAnsi"/>
                <w:sz w:val="24"/>
                <w:szCs w:val="24"/>
              </w:rPr>
              <w:t xml:space="preserve">90x120 cm do pisania o powierzchni </w:t>
            </w:r>
            <w:proofErr w:type="spellStart"/>
            <w:r w:rsidRPr="00591702">
              <w:rPr>
                <w:rFonts w:ascii="Cambria" w:hAnsi="Cambria" w:cstheme="minorHAnsi"/>
                <w:sz w:val="24"/>
                <w:szCs w:val="24"/>
              </w:rPr>
              <w:t>suchościeralnej</w:t>
            </w:r>
            <w:proofErr w:type="spellEnd"/>
            <w:r w:rsidRPr="00591702">
              <w:rPr>
                <w:rFonts w:ascii="Cambria" w:hAnsi="Cambria" w:cstheme="minorHAnsi"/>
                <w:sz w:val="24"/>
                <w:szCs w:val="24"/>
              </w:rPr>
              <w:t xml:space="preserve"> i magnetycznej łączy w sobie łatwość pisania, czyszczenia oraz mocowania informacji za pomocą magnesów. Obramowanie tablicy wykonane jest z anodowanego aluminium, z odlewanymi plastikowymi narożnikami zabezpieczającymi. Wysokiej jakości stalowa powierzchnia lakierowana na biało pozwala na pisanie markerami i stosowanie magnesów. </w:t>
            </w:r>
          </w:p>
        </w:tc>
        <w:tc>
          <w:tcPr>
            <w:tcW w:w="1819" w:type="pct"/>
            <w:tcBorders>
              <w:bottom w:val="single" w:sz="4" w:space="0" w:color="000000"/>
              <w:right w:val="single" w:sz="4" w:space="0" w:color="000000"/>
            </w:tcBorders>
          </w:tcPr>
          <w:p w14:paraId="67245273" w14:textId="77777777" w:rsidR="00B13B65" w:rsidRPr="00591702" w:rsidRDefault="00B13B65" w:rsidP="00E20465">
            <w:pPr>
              <w:pStyle w:val="Tekstpodstawowy"/>
              <w:widowControl w:val="0"/>
              <w:spacing w:after="0"/>
              <w:rPr>
                <w:rFonts w:ascii="Cambria" w:hAnsi="Cambria" w:cstheme="minorHAnsi"/>
                <w:sz w:val="24"/>
                <w:szCs w:val="24"/>
              </w:rPr>
            </w:pPr>
          </w:p>
        </w:tc>
      </w:tr>
      <w:tr w:rsidR="00B13B65" w:rsidRPr="00591702" w14:paraId="5F541B1C" w14:textId="777BEFB9" w:rsidTr="00ED473E">
        <w:tc>
          <w:tcPr>
            <w:tcW w:w="312" w:type="pct"/>
            <w:vAlign w:val="bottom"/>
          </w:tcPr>
          <w:p w14:paraId="214D9FC5"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39F718BE" w14:textId="172D506A"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 xml:space="preserve">Gra językowa na mówienie- język angielski </w:t>
            </w:r>
          </w:p>
          <w:p w14:paraId="577CF223"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p>
        </w:tc>
        <w:tc>
          <w:tcPr>
            <w:tcW w:w="313" w:type="pct"/>
            <w:vAlign w:val="bottom"/>
          </w:tcPr>
          <w:p w14:paraId="6F61FCA2"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1</w:t>
            </w:r>
          </w:p>
        </w:tc>
        <w:tc>
          <w:tcPr>
            <w:tcW w:w="1931" w:type="pct"/>
          </w:tcPr>
          <w:p w14:paraId="1D25BD7A" w14:textId="77777777" w:rsidR="00B13B65" w:rsidRPr="00591702" w:rsidRDefault="00B13B65" w:rsidP="00A72965">
            <w:pPr>
              <w:rPr>
                <w:rFonts w:ascii="Cambria" w:hAnsi="Cambria" w:cstheme="minorHAnsi"/>
                <w:sz w:val="24"/>
                <w:szCs w:val="24"/>
              </w:rPr>
            </w:pPr>
            <w:r w:rsidRPr="00591702">
              <w:rPr>
                <w:rFonts w:ascii="Cambria" w:hAnsi="Cambria" w:cstheme="minorHAnsi"/>
                <w:sz w:val="24"/>
                <w:szCs w:val="24"/>
              </w:rPr>
              <w:t>Gra z instrukcjami w językach angielskim i polskim polegająca na układaniu zdań i historyjek, której celem jest ćwiczenie umiejętności budowania wypowiedzi po angielsku, pogłębienie znajomości słownictwa, zasad gramatyki i angielskiej składni, a także kompozycji wypowiedzi i stylu.</w:t>
            </w:r>
          </w:p>
          <w:p w14:paraId="4BE2B714" w14:textId="77777777" w:rsidR="00B13B65" w:rsidRPr="00591702" w:rsidRDefault="00B13B65" w:rsidP="00A72965">
            <w:pPr>
              <w:rPr>
                <w:rFonts w:ascii="Cambria" w:hAnsi="Cambria" w:cstheme="minorHAnsi"/>
                <w:sz w:val="24"/>
                <w:szCs w:val="24"/>
              </w:rPr>
            </w:pPr>
            <w:r w:rsidRPr="00591702">
              <w:rPr>
                <w:rFonts w:ascii="Cambria" w:hAnsi="Cambria" w:cstheme="minorHAnsi"/>
                <w:sz w:val="24"/>
                <w:szCs w:val="24"/>
              </w:rPr>
              <w:t>Charakter gry (wiodący typ gry): karciana, gra w karty</w:t>
            </w:r>
            <w:r w:rsidRPr="00591702">
              <w:rPr>
                <w:rFonts w:ascii="Cambria" w:hAnsi="Cambria" w:cstheme="minorHAnsi"/>
                <w:sz w:val="24"/>
                <w:szCs w:val="24"/>
              </w:rPr>
              <w:br/>
              <w:t>Poziom trudności: podstawowy i średnio zaawansowany (A2-B1)</w:t>
            </w:r>
          </w:p>
          <w:p w14:paraId="5396583A" w14:textId="77777777" w:rsidR="00B13B65" w:rsidRPr="00591702" w:rsidRDefault="00B13B65" w:rsidP="00A72965">
            <w:pPr>
              <w:rPr>
                <w:rFonts w:ascii="Cambria" w:hAnsi="Cambria" w:cstheme="minorHAnsi"/>
                <w:sz w:val="24"/>
                <w:szCs w:val="24"/>
              </w:rPr>
            </w:pPr>
            <w:r w:rsidRPr="00591702">
              <w:rPr>
                <w:rFonts w:ascii="Cambria" w:hAnsi="Cambria" w:cstheme="minorHAnsi"/>
                <w:sz w:val="24"/>
                <w:szCs w:val="24"/>
              </w:rPr>
              <w:t>Przedział wiekowy: dzieci od 7 roku życia, nastolatki, młodzież, dorośli</w:t>
            </w:r>
            <w:r w:rsidRPr="00591702">
              <w:rPr>
                <w:rFonts w:ascii="Cambria" w:hAnsi="Cambria" w:cstheme="minorHAnsi"/>
                <w:sz w:val="24"/>
                <w:szCs w:val="24"/>
              </w:rPr>
              <w:br/>
              <w:t>Ilość proponowanych wariantów rozgrywki: 6 (w tym rywalizacja indywidualnych graczy lub grup)</w:t>
            </w:r>
            <w:r w:rsidRPr="00591702">
              <w:rPr>
                <w:rFonts w:ascii="Cambria" w:hAnsi="Cambria" w:cstheme="minorHAnsi"/>
                <w:sz w:val="24"/>
                <w:szCs w:val="24"/>
              </w:rPr>
              <w:br/>
              <w:t xml:space="preserve">Podstawowa forma rozgrywki: Do dyspozycji graczy są karty z ilustracjami ludzi, zwierząt, miejsc, przedmiotów i czynności. Zawodnicy losują po jednej </w:t>
            </w:r>
            <w:r w:rsidRPr="00591702">
              <w:rPr>
                <w:rFonts w:ascii="Cambria" w:hAnsi="Cambria" w:cstheme="minorHAnsi"/>
                <w:sz w:val="24"/>
                <w:szCs w:val="24"/>
              </w:rPr>
              <w:lastRenderedPageBreak/>
              <w:t>karcie z każdego rodzaju i układają przy ich pomocy zdania mające utworzyć historie. Gracz lub grupa, która pierwsza ułoży kompletne zdanie lub opowiadanie, odczytuje je i otrzymuje punkt. Zwycięzcą zostaje gracz lub grupa, która uzbiera najwięcej punktów.</w:t>
            </w:r>
            <w:r w:rsidRPr="00591702">
              <w:rPr>
                <w:rFonts w:ascii="Cambria" w:hAnsi="Cambria" w:cstheme="minorHAnsi"/>
                <w:sz w:val="24"/>
                <w:szCs w:val="24"/>
              </w:rPr>
              <w:br/>
              <w:t xml:space="preserve">W bardziej zaawansowanej formie rozgrywki gracze wykonują rzuty kostkami wskazującymi czas gramatyczny opowiadania oraz jego zabarwienie gatunkowe: </w:t>
            </w:r>
            <w:proofErr w:type="spellStart"/>
            <w:r w:rsidRPr="00591702">
              <w:rPr>
                <w:rFonts w:ascii="Cambria" w:hAnsi="Cambria" w:cstheme="minorHAnsi"/>
                <w:sz w:val="24"/>
                <w:szCs w:val="24"/>
              </w:rPr>
              <w:t>dramatic</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romantic</w:t>
            </w:r>
            <w:proofErr w:type="spellEnd"/>
            <w:r w:rsidRPr="00591702">
              <w:rPr>
                <w:rFonts w:ascii="Cambria" w:hAnsi="Cambria" w:cstheme="minorHAnsi"/>
                <w:sz w:val="24"/>
                <w:szCs w:val="24"/>
              </w:rPr>
              <w:t>/</w:t>
            </w:r>
            <w:proofErr w:type="spellStart"/>
            <w:r w:rsidRPr="00591702">
              <w:rPr>
                <w:rFonts w:ascii="Cambria" w:hAnsi="Cambria" w:cstheme="minorHAnsi"/>
                <w:sz w:val="24"/>
                <w:szCs w:val="24"/>
              </w:rPr>
              <w:t>comedy</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action</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mystery</w:t>
            </w:r>
            <w:proofErr w:type="spellEnd"/>
            <w:r w:rsidRPr="00591702">
              <w:rPr>
                <w:rFonts w:ascii="Cambria" w:hAnsi="Cambria" w:cstheme="minorHAnsi"/>
                <w:sz w:val="24"/>
                <w:szCs w:val="24"/>
              </w:rPr>
              <w:t xml:space="preserve">/thriller, </w:t>
            </w:r>
            <w:proofErr w:type="spellStart"/>
            <w:r w:rsidRPr="00591702">
              <w:rPr>
                <w:rFonts w:ascii="Cambria" w:hAnsi="Cambria" w:cstheme="minorHAnsi"/>
                <w:sz w:val="24"/>
                <w:szCs w:val="24"/>
              </w:rPr>
              <w:t>fantasy</w:t>
            </w:r>
            <w:proofErr w:type="spellEnd"/>
            <w:r w:rsidRPr="00591702">
              <w:rPr>
                <w:rFonts w:ascii="Cambria" w:hAnsi="Cambria" w:cstheme="minorHAnsi"/>
                <w:sz w:val="24"/>
                <w:szCs w:val="24"/>
              </w:rPr>
              <w:t xml:space="preserve">/science </w:t>
            </w:r>
            <w:proofErr w:type="spellStart"/>
            <w:r w:rsidRPr="00591702">
              <w:rPr>
                <w:rFonts w:ascii="Cambria" w:hAnsi="Cambria" w:cstheme="minorHAnsi"/>
                <w:sz w:val="24"/>
                <w:szCs w:val="24"/>
              </w:rPr>
              <w:t>fiction</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comedy</w:t>
            </w:r>
            <w:proofErr w:type="spellEnd"/>
            <w:r w:rsidRPr="00591702">
              <w:rPr>
                <w:rFonts w:ascii="Cambria" w:hAnsi="Cambria" w:cstheme="minorHAnsi"/>
                <w:sz w:val="24"/>
                <w:szCs w:val="24"/>
              </w:rPr>
              <w:t>.</w:t>
            </w:r>
          </w:p>
          <w:p w14:paraId="49C37A5E" w14:textId="77777777" w:rsidR="00B13B65" w:rsidRPr="00591702" w:rsidRDefault="00B13B65" w:rsidP="00A72965">
            <w:pPr>
              <w:rPr>
                <w:rFonts w:ascii="Cambria" w:hAnsi="Cambria" w:cstheme="minorHAnsi"/>
                <w:sz w:val="24"/>
                <w:szCs w:val="24"/>
              </w:rPr>
            </w:pPr>
            <w:r w:rsidRPr="00591702">
              <w:rPr>
                <w:rFonts w:ascii="Cambria" w:hAnsi="Cambria" w:cstheme="minorHAnsi"/>
                <w:sz w:val="24"/>
                <w:szCs w:val="24"/>
              </w:rPr>
              <w:t>Tematyka i cele językowe:</w:t>
            </w:r>
            <w:r w:rsidRPr="00591702">
              <w:rPr>
                <w:rFonts w:ascii="Cambria" w:hAnsi="Cambria" w:cstheme="minorHAnsi"/>
                <w:sz w:val="24"/>
                <w:szCs w:val="24"/>
              </w:rPr>
              <w:br/>
              <w:t>- ćwiczenie umiejętności budowania wypowiedzi po angielsku,</w:t>
            </w:r>
            <w:r w:rsidRPr="00591702">
              <w:rPr>
                <w:rFonts w:ascii="Cambria" w:hAnsi="Cambria" w:cstheme="minorHAnsi"/>
                <w:sz w:val="24"/>
                <w:szCs w:val="24"/>
              </w:rPr>
              <w:br/>
              <w:t>- pogłębienie znajomości słownictwa,</w:t>
            </w:r>
            <w:r w:rsidRPr="00591702">
              <w:rPr>
                <w:rFonts w:ascii="Cambria" w:hAnsi="Cambria" w:cstheme="minorHAnsi"/>
                <w:sz w:val="24"/>
                <w:szCs w:val="24"/>
              </w:rPr>
              <w:br/>
              <w:t>- pogłębienie znajomości zasad gramatyki (w tym stosowania czasowników, rodzajników, przyimków, form składniowych),</w:t>
            </w:r>
            <w:r w:rsidRPr="00591702">
              <w:rPr>
                <w:rFonts w:ascii="Cambria" w:hAnsi="Cambria" w:cstheme="minorHAnsi"/>
                <w:sz w:val="24"/>
                <w:szCs w:val="24"/>
              </w:rPr>
              <w:br/>
              <w:t>- ćwiczenie kompozycji wypowiedzi i stylu,</w:t>
            </w:r>
            <w:r w:rsidRPr="00591702">
              <w:rPr>
                <w:rFonts w:ascii="Cambria" w:hAnsi="Cambria" w:cstheme="minorHAnsi"/>
                <w:sz w:val="24"/>
                <w:szCs w:val="24"/>
              </w:rPr>
              <w:br/>
              <w:t>- ćwiczenie wyobraźni i kreatywności.</w:t>
            </w:r>
          </w:p>
          <w:p w14:paraId="6B3A450F" w14:textId="77777777" w:rsidR="00B13B65" w:rsidRPr="00591702" w:rsidRDefault="00B13B65" w:rsidP="00A72965">
            <w:pPr>
              <w:rPr>
                <w:rFonts w:ascii="Cambria" w:hAnsi="Cambria" w:cstheme="minorHAnsi"/>
                <w:sz w:val="24"/>
                <w:szCs w:val="24"/>
              </w:rPr>
            </w:pPr>
            <w:r w:rsidRPr="00591702">
              <w:rPr>
                <w:rFonts w:ascii="Cambria" w:hAnsi="Cambria" w:cstheme="minorHAnsi"/>
                <w:sz w:val="24"/>
                <w:szCs w:val="24"/>
              </w:rPr>
              <w:t>Zestaw zawiera:</w:t>
            </w:r>
            <w:r w:rsidRPr="00591702">
              <w:rPr>
                <w:rFonts w:ascii="Cambria" w:hAnsi="Cambria" w:cstheme="minorHAnsi"/>
                <w:sz w:val="24"/>
                <w:szCs w:val="24"/>
              </w:rPr>
              <w:br/>
              <w:t xml:space="preserve">- 122 karty z ilustracjami i słówkami z kategorii tematycznych: </w:t>
            </w:r>
            <w:proofErr w:type="spellStart"/>
            <w:r w:rsidRPr="00591702">
              <w:rPr>
                <w:rFonts w:ascii="Cambria" w:hAnsi="Cambria" w:cstheme="minorHAnsi"/>
                <w:sz w:val="24"/>
                <w:szCs w:val="24"/>
              </w:rPr>
              <w:t>people</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animals</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places</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objects</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verbs</w:t>
            </w:r>
            <w:proofErr w:type="spellEnd"/>
            <w:r w:rsidRPr="00591702">
              <w:rPr>
                <w:rFonts w:ascii="Cambria" w:hAnsi="Cambria" w:cstheme="minorHAnsi"/>
                <w:sz w:val="24"/>
                <w:szCs w:val="24"/>
              </w:rPr>
              <w:t>,</w:t>
            </w:r>
            <w:r w:rsidRPr="00591702">
              <w:rPr>
                <w:rFonts w:ascii="Cambria" w:hAnsi="Cambria" w:cstheme="minorHAnsi"/>
                <w:sz w:val="24"/>
                <w:szCs w:val="24"/>
              </w:rPr>
              <w:br/>
              <w:t>- 10 kart specjalnych typu joker,</w:t>
            </w:r>
            <w:r w:rsidRPr="00591702">
              <w:rPr>
                <w:rFonts w:ascii="Cambria" w:hAnsi="Cambria" w:cstheme="minorHAnsi"/>
                <w:sz w:val="24"/>
                <w:szCs w:val="24"/>
              </w:rPr>
              <w:br/>
              <w:t>- kostkę do gry z czasami gramatycznymi,</w:t>
            </w:r>
            <w:r w:rsidRPr="00591702">
              <w:rPr>
                <w:rFonts w:ascii="Cambria" w:hAnsi="Cambria" w:cstheme="minorHAnsi"/>
                <w:sz w:val="24"/>
                <w:szCs w:val="24"/>
              </w:rPr>
              <w:br/>
              <w:t>- kostkę do gry wskazującą styl opowiadania,</w:t>
            </w:r>
            <w:r w:rsidRPr="00591702">
              <w:rPr>
                <w:rFonts w:ascii="Cambria" w:hAnsi="Cambria" w:cstheme="minorHAnsi"/>
                <w:sz w:val="24"/>
                <w:szCs w:val="24"/>
              </w:rPr>
              <w:br/>
              <w:t>- 60 żetonów,</w:t>
            </w:r>
            <w:r w:rsidRPr="00591702">
              <w:rPr>
                <w:rFonts w:ascii="Cambria" w:hAnsi="Cambria" w:cstheme="minorHAnsi"/>
                <w:sz w:val="24"/>
                <w:szCs w:val="24"/>
              </w:rPr>
              <w:br/>
              <w:t>- instrukcje w językach angielskim i polskim.</w:t>
            </w:r>
          </w:p>
          <w:p w14:paraId="35783348" w14:textId="4F8E0A48" w:rsidR="00B13B65" w:rsidRPr="00591702" w:rsidRDefault="00B13B65" w:rsidP="00A72965">
            <w:pPr>
              <w:rPr>
                <w:rFonts w:ascii="Cambria" w:hAnsi="Cambria" w:cstheme="minorHAnsi"/>
                <w:sz w:val="24"/>
                <w:szCs w:val="24"/>
              </w:rPr>
            </w:pPr>
          </w:p>
        </w:tc>
        <w:tc>
          <w:tcPr>
            <w:tcW w:w="1819" w:type="pct"/>
          </w:tcPr>
          <w:p w14:paraId="68A88643" w14:textId="77777777" w:rsidR="00B13B65" w:rsidRPr="00591702" w:rsidRDefault="00B13B65" w:rsidP="00A72965">
            <w:pPr>
              <w:rPr>
                <w:rFonts w:ascii="Cambria" w:hAnsi="Cambria" w:cstheme="minorHAnsi"/>
                <w:sz w:val="24"/>
                <w:szCs w:val="24"/>
              </w:rPr>
            </w:pPr>
          </w:p>
        </w:tc>
      </w:tr>
      <w:tr w:rsidR="00B13B65" w:rsidRPr="00591702" w14:paraId="641D8877" w14:textId="2433B47F" w:rsidTr="00ED473E">
        <w:tc>
          <w:tcPr>
            <w:tcW w:w="312" w:type="pct"/>
            <w:vAlign w:val="bottom"/>
          </w:tcPr>
          <w:p w14:paraId="38A0E5BA"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0F99E145" w14:textId="77777777" w:rsidR="00B13B65" w:rsidRPr="00591702" w:rsidRDefault="00B13B65" w:rsidP="00D769D6">
            <w:pPr>
              <w:pStyle w:val="Standard"/>
              <w:spacing w:after="0" w:line="240" w:lineRule="auto"/>
              <w:rPr>
                <w:rFonts w:ascii="Cambria" w:hAnsi="Cambria" w:cs="Arial"/>
                <w:sz w:val="24"/>
                <w:szCs w:val="24"/>
              </w:rPr>
            </w:pPr>
            <w:r w:rsidRPr="00591702">
              <w:rPr>
                <w:rFonts w:ascii="Cambria" w:hAnsi="Cambria" w:cs="Arial"/>
                <w:sz w:val="24"/>
                <w:szCs w:val="24"/>
              </w:rPr>
              <w:t>Gra językowa na mówienie- język niemiecki</w:t>
            </w:r>
          </w:p>
          <w:p w14:paraId="1D63DF99" w14:textId="77777777" w:rsidR="00B13B65" w:rsidRPr="00591702" w:rsidRDefault="00B13B65" w:rsidP="00D769D6">
            <w:pPr>
              <w:rPr>
                <w:rFonts w:ascii="Cambria" w:hAnsi="Cambria"/>
                <w:sz w:val="24"/>
                <w:szCs w:val="24"/>
              </w:rPr>
            </w:pPr>
            <w:r w:rsidRPr="00591702">
              <w:rPr>
                <w:rFonts w:ascii="Cambria" w:hAnsi="Cambria"/>
                <w:sz w:val="24"/>
                <w:szCs w:val="24"/>
              </w:rPr>
              <w:lastRenderedPageBreak/>
              <w:t>(SP Biała pomoc dydaktyczna)</w:t>
            </w:r>
          </w:p>
          <w:p w14:paraId="1B85A7A8" w14:textId="77777777" w:rsidR="00B13B65" w:rsidRPr="00591702" w:rsidRDefault="00B13B65" w:rsidP="00615814">
            <w:pPr>
              <w:rPr>
                <w:rFonts w:ascii="Cambria" w:hAnsi="Cambria" w:cstheme="minorHAnsi"/>
                <w:sz w:val="24"/>
                <w:szCs w:val="24"/>
              </w:rPr>
            </w:pPr>
          </w:p>
        </w:tc>
        <w:tc>
          <w:tcPr>
            <w:tcW w:w="313" w:type="pct"/>
            <w:vAlign w:val="bottom"/>
          </w:tcPr>
          <w:p w14:paraId="717D9EE9"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1931" w:type="pct"/>
          </w:tcPr>
          <w:p w14:paraId="7B464A66" w14:textId="77777777" w:rsidR="00B13B65" w:rsidRPr="00591702" w:rsidRDefault="00B13B65" w:rsidP="00D769D6">
            <w:pPr>
              <w:rPr>
                <w:rFonts w:ascii="Cambria" w:hAnsi="Cambria" w:cstheme="minorHAnsi"/>
                <w:sz w:val="24"/>
                <w:szCs w:val="24"/>
              </w:rPr>
            </w:pPr>
            <w:r w:rsidRPr="00591702">
              <w:rPr>
                <w:rFonts w:ascii="Cambria" w:hAnsi="Cambria" w:cstheme="minorHAnsi"/>
                <w:sz w:val="24"/>
                <w:szCs w:val="24"/>
              </w:rPr>
              <w:t>Gra z instrukcjami w językach niemieckim i polskim.</w:t>
            </w:r>
          </w:p>
          <w:p w14:paraId="52A131B3" w14:textId="77777777" w:rsidR="00B13B65" w:rsidRPr="00591702" w:rsidRDefault="00B13B65" w:rsidP="00D769D6">
            <w:pPr>
              <w:rPr>
                <w:rFonts w:ascii="Cambria" w:hAnsi="Cambria" w:cstheme="minorHAnsi"/>
                <w:sz w:val="24"/>
                <w:szCs w:val="24"/>
              </w:rPr>
            </w:pPr>
            <w:r w:rsidRPr="00591702">
              <w:rPr>
                <w:rFonts w:ascii="Cambria" w:hAnsi="Cambria" w:cstheme="minorHAnsi"/>
                <w:sz w:val="24"/>
                <w:szCs w:val="24"/>
              </w:rPr>
              <w:t>Ilość proponowanych wariantów rozgrywki: 6 (w tym rywalizacja indywidualnych graczy lub grup).</w:t>
            </w:r>
            <w:r w:rsidRPr="00591702">
              <w:rPr>
                <w:rFonts w:ascii="Cambria" w:hAnsi="Cambria" w:cstheme="minorHAnsi"/>
                <w:sz w:val="24"/>
                <w:szCs w:val="24"/>
              </w:rPr>
              <w:br/>
            </w:r>
            <w:r w:rsidRPr="00591702">
              <w:rPr>
                <w:rFonts w:ascii="Cambria" w:hAnsi="Cambria" w:cstheme="minorHAnsi"/>
                <w:sz w:val="24"/>
                <w:szCs w:val="24"/>
              </w:rPr>
              <w:lastRenderedPageBreak/>
              <w:t>Podstawowa forma rozgrywki: Do dyspozycji graczy są karty z ilustracjami ludzi, zwierząt, miejsc, przedmiotów i czynności. Zawodnicy losują po jednej karcie z każdego rodzaju i układają przy ich pomocy zdania mające utworzyć historie. Gracz lub grupa, która pierwsza ułoży kompletne zdanie lub opowiadanie, odczytuje je i otrzymuje punkt. Zwycięzcą zostaje gracz lub grupa, która uzbiera najwięcej punktów.</w:t>
            </w:r>
            <w:r w:rsidRPr="00591702">
              <w:rPr>
                <w:rFonts w:ascii="Cambria" w:hAnsi="Cambria" w:cstheme="minorHAnsi"/>
                <w:sz w:val="24"/>
                <w:szCs w:val="24"/>
              </w:rPr>
              <w:br/>
              <w:t xml:space="preserve">W bardziej zaawansowanej formie rozgrywki gracze wykonują rzuty kostkami wskazującymi czas gramatyczny opowiadania oraz jego zabarwienie gatunkowe: Drama / </w:t>
            </w:r>
            <w:proofErr w:type="spellStart"/>
            <w:r w:rsidRPr="00591702">
              <w:rPr>
                <w:rFonts w:ascii="Cambria" w:hAnsi="Cambria" w:cstheme="minorHAnsi"/>
                <w:sz w:val="24"/>
                <w:szCs w:val="24"/>
              </w:rPr>
              <w:t>Liebesgeschichte</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Abenteuer</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Krimi</w:t>
            </w:r>
            <w:proofErr w:type="spellEnd"/>
            <w:r w:rsidRPr="00591702">
              <w:rPr>
                <w:rFonts w:ascii="Cambria" w:hAnsi="Cambria" w:cstheme="minorHAnsi"/>
                <w:sz w:val="24"/>
                <w:szCs w:val="24"/>
              </w:rPr>
              <w:t xml:space="preserve"> / Thriller / Fantasy / Science-</w:t>
            </w:r>
            <w:proofErr w:type="spellStart"/>
            <w:r w:rsidRPr="00591702">
              <w:rPr>
                <w:rFonts w:ascii="Cambria" w:hAnsi="Cambria" w:cstheme="minorHAnsi"/>
                <w:sz w:val="24"/>
                <w:szCs w:val="24"/>
              </w:rPr>
              <w:t>Fiction</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Komödie</w:t>
            </w:r>
            <w:proofErr w:type="spellEnd"/>
            <w:r w:rsidRPr="00591702">
              <w:rPr>
                <w:rFonts w:ascii="Cambria" w:hAnsi="Cambria" w:cstheme="minorHAnsi"/>
                <w:sz w:val="24"/>
                <w:szCs w:val="24"/>
              </w:rPr>
              <w:t>.</w:t>
            </w:r>
          </w:p>
          <w:p w14:paraId="0CFC899B" w14:textId="77777777" w:rsidR="00B13B65" w:rsidRPr="00591702" w:rsidRDefault="00B13B65" w:rsidP="00D769D6">
            <w:pPr>
              <w:rPr>
                <w:rFonts w:ascii="Cambria" w:hAnsi="Cambria" w:cstheme="minorHAnsi"/>
                <w:sz w:val="24"/>
                <w:szCs w:val="24"/>
              </w:rPr>
            </w:pPr>
            <w:r w:rsidRPr="00591702">
              <w:rPr>
                <w:rFonts w:ascii="Cambria" w:hAnsi="Cambria" w:cstheme="minorHAnsi"/>
                <w:sz w:val="24"/>
                <w:szCs w:val="24"/>
              </w:rPr>
              <w:t>Tematyka i cele językowe:</w:t>
            </w:r>
            <w:r w:rsidRPr="00591702">
              <w:rPr>
                <w:rFonts w:ascii="Cambria" w:hAnsi="Cambria" w:cstheme="minorHAnsi"/>
                <w:sz w:val="24"/>
                <w:szCs w:val="24"/>
              </w:rPr>
              <w:br/>
              <w:t>- ćwiczenie umiejętności budowania wypowiedzi po niemiecku,</w:t>
            </w:r>
            <w:r w:rsidRPr="00591702">
              <w:rPr>
                <w:rFonts w:ascii="Cambria" w:hAnsi="Cambria" w:cstheme="minorHAnsi"/>
                <w:sz w:val="24"/>
                <w:szCs w:val="24"/>
              </w:rPr>
              <w:br/>
              <w:t>- pogłębienie znajomości słownictwa,</w:t>
            </w:r>
            <w:r w:rsidRPr="00591702">
              <w:rPr>
                <w:rFonts w:ascii="Cambria" w:hAnsi="Cambria" w:cstheme="minorHAnsi"/>
                <w:sz w:val="24"/>
                <w:szCs w:val="24"/>
              </w:rPr>
              <w:br/>
              <w:t>- pogłębienie znajomości zasad gramatyki (w tym stosowania czasowników, rodzajników, przyimków, form składniowych),</w:t>
            </w:r>
            <w:r w:rsidRPr="00591702">
              <w:rPr>
                <w:rFonts w:ascii="Cambria" w:hAnsi="Cambria" w:cstheme="minorHAnsi"/>
                <w:sz w:val="24"/>
                <w:szCs w:val="24"/>
              </w:rPr>
              <w:br/>
              <w:t>- ćwiczenie kompozycji wypowiedzi i stylu,</w:t>
            </w:r>
            <w:r w:rsidRPr="00591702">
              <w:rPr>
                <w:rFonts w:ascii="Cambria" w:hAnsi="Cambria" w:cstheme="minorHAnsi"/>
                <w:sz w:val="24"/>
                <w:szCs w:val="24"/>
              </w:rPr>
              <w:br/>
              <w:t>- ćwiczenie wyobraźni i kreatywności.</w:t>
            </w:r>
          </w:p>
          <w:p w14:paraId="4F37B029" w14:textId="77777777" w:rsidR="00B13B65" w:rsidRPr="00591702" w:rsidRDefault="00B13B65" w:rsidP="00D769D6">
            <w:pPr>
              <w:rPr>
                <w:rFonts w:ascii="Cambria" w:hAnsi="Cambria" w:cstheme="minorHAnsi"/>
                <w:sz w:val="24"/>
                <w:szCs w:val="24"/>
              </w:rPr>
            </w:pPr>
            <w:r w:rsidRPr="00591702">
              <w:rPr>
                <w:rFonts w:ascii="Cambria" w:hAnsi="Cambria" w:cstheme="minorHAnsi"/>
                <w:sz w:val="24"/>
                <w:szCs w:val="24"/>
              </w:rPr>
              <w:t>Gra znajduje zastosowanie:</w:t>
            </w:r>
            <w:r w:rsidRPr="00591702">
              <w:rPr>
                <w:rFonts w:ascii="Cambria" w:hAnsi="Cambria" w:cstheme="minorHAnsi"/>
                <w:sz w:val="24"/>
                <w:szCs w:val="24"/>
              </w:rPr>
              <w:br/>
              <w:t>- w nauczaniu języka niemieckiego w szkole podstawowej (pierwszy język obcy nowożytny w klasach od 4 do 8; drugi język obcy nowożytny w klasie 8; dodatkowy język nieobowiązkowy w klasach od 5 do 8),</w:t>
            </w:r>
            <w:r w:rsidRPr="00591702">
              <w:rPr>
                <w:rFonts w:ascii="Cambria" w:hAnsi="Cambria" w:cstheme="minorHAnsi"/>
                <w:sz w:val="24"/>
                <w:szCs w:val="24"/>
              </w:rPr>
              <w:br/>
              <w:t>- w szkole ponadpodstawowej (liceum, technikum) w klasach 1 i 2,</w:t>
            </w:r>
            <w:r w:rsidRPr="00591702">
              <w:rPr>
                <w:rFonts w:ascii="Cambria" w:hAnsi="Cambria" w:cstheme="minorHAnsi"/>
                <w:sz w:val="24"/>
                <w:szCs w:val="24"/>
              </w:rPr>
              <w:br/>
            </w:r>
            <w:r w:rsidRPr="00591702">
              <w:rPr>
                <w:rFonts w:ascii="Cambria" w:hAnsi="Cambria" w:cstheme="minorHAnsi"/>
                <w:sz w:val="24"/>
                <w:szCs w:val="24"/>
              </w:rPr>
              <w:lastRenderedPageBreak/>
              <w:t>- w szkołach językowych realizujących kursy języka niemieckiego na poziomach A2 - B1,</w:t>
            </w:r>
            <w:r w:rsidRPr="00591702">
              <w:rPr>
                <w:rFonts w:ascii="Cambria" w:hAnsi="Cambria" w:cstheme="minorHAnsi"/>
                <w:sz w:val="24"/>
                <w:szCs w:val="24"/>
              </w:rPr>
              <w:br/>
              <w:t>- w warunkach domowych (zabawy z przyjaciółmi i rodziną, gry towarzyskie lub prywatne lekcje języka niemieckiego).</w:t>
            </w:r>
          </w:p>
          <w:p w14:paraId="266DFF38" w14:textId="77777777" w:rsidR="00B13B65" w:rsidRPr="00591702" w:rsidRDefault="00B13B65" w:rsidP="00D769D6">
            <w:pPr>
              <w:rPr>
                <w:rFonts w:ascii="Cambria" w:hAnsi="Cambria" w:cstheme="minorHAnsi"/>
                <w:sz w:val="24"/>
                <w:szCs w:val="24"/>
              </w:rPr>
            </w:pPr>
            <w:r w:rsidRPr="00591702">
              <w:rPr>
                <w:rFonts w:ascii="Cambria" w:hAnsi="Cambria" w:cstheme="minorHAnsi"/>
                <w:sz w:val="24"/>
                <w:szCs w:val="24"/>
              </w:rPr>
              <w:t>Możliwość wykorzystania w edukacji zdalnej: Gra w uproszczonej formie może być stosowana w nauczaniu online poprzez użycie funkcji platform e-learningu umożliwiających przesyłanie obrazu w czasie rzeczywistym.</w:t>
            </w:r>
            <w:r w:rsidRPr="00591702">
              <w:rPr>
                <w:rFonts w:ascii="Cambria" w:hAnsi="Cambria" w:cstheme="minorHAnsi"/>
                <w:sz w:val="24"/>
                <w:szCs w:val="24"/>
              </w:rPr>
              <w:br/>
              <w:t>Dodatkowe korzyści: Gra językowa doskonali sprawności umysłowe takie jak koncentracja i pomysłowość oraz uczy aktywności i zdrowej rywalizacji, a jej ludyczny charakter pomaga w nawiązywaniu relacji społecznych z pozostałymi uczestnikami gry oraz wpływa pozytywnie na zredukowanie dystansu pomiędzy uczniem i uczącym.</w:t>
            </w:r>
          </w:p>
          <w:p w14:paraId="64E4D784" w14:textId="77777777" w:rsidR="00B13B65" w:rsidRPr="00591702" w:rsidRDefault="00B13B65" w:rsidP="00D769D6">
            <w:pPr>
              <w:rPr>
                <w:rFonts w:ascii="Cambria" w:hAnsi="Cambria" w:cstheme="minorHAnsi"/>
                <w:sz w:val="24"/>
                <w:szCs w:val="24"/>
              </w:rPr>
            </w:pPr>
            <w:r w:rsidRPr="00591702">
              <w:rPr>
                <w:rFonts w:ascii="Cambria" w:hAnsi="Cambria" w:cstheme="minorHAnsi"/>
                <w:sz w:val="24"/>
                <w:szCs w:val="24"/>
              </w:rPr>
              <w:t>Instrukcje: obok instrukcji w języku niemieckim do gry dołączono instrukcję w języku polskim zawierającą:</w:t>
            </w:r>
            <w:r w:rsidRPr="00591702">
              <w:rPr>
                <w:rFonts w:ascii="Cambria" w:hAnsi="Cambria" w:cstheme="minorHAnsi"/>
                <w:sz w:val="24"/>
                <w:szCs w:val="24"/>
              </w:rPr>
              <w:br/>
              <w:t>- wprowadzenie metodyczne dla nauczycieli, rodziców oraz samych graczy,</w:t>
            </w:r>
            <w:r w:rsidRPr="00591702">
              <w:rPr>
                <w:rFonts w:ascii="Cambria" w:hAnsi="Cambria" w:cstheme="minorHAnsi"/>
                <w:sz w:val="24"/>
                <w:szCs w:val="24"/>
              </w:rPr>
              <w:br/>
              <w:t>- propozycje zabaw i ćwiczeń edukacyjnych.</w:t>
            </w:r>
          </w:p>
          <w:p w14:paraId="3A2CCA6E" w14:textId="77777777" w:rsidR="00B13B65" w:rsidRPr="00591702" w:rsidRDefault="00B13B65" w:rsidP="00D769D6">
            <w:pPr>
              <w:rPr>
                <w:rFonts w:ascii="Cambria" w:hAnsi="Cambria" w:cstheme="minorHAnsi"/>
                <w:sz w:val="24"/>
                <w:szCs w:val="24"/>
              </w:rPr>
            </w:pPr>
            <w:r w:rsidRPr="00591702">
              <w:rPr>
                <w:rFonts w:ascii="Cambria" w:hAnsi="Cambria" w:cstheme="minorHAnsi"/>
                <w:sz w:val="24"/>
                <w:szCs w:val="24"/>
              </w:rPr>
              <w:t>Dodatkowa instrukcja w języku polskim to również udogodnienie dla osób nie znających języka obcego w stopniu wystarczającym do zapoznania się z oryginalną, niemieckojęzyczną wersją instrukcji, a także możliwość samodzielnego pokierowania zabawami językowo-edukacyjnymi z dziećmi lub rówieśnikami.</w:t>
            </w:r>
            <w:r w:rsidRPr="00591702">
              <w:rPr>
                <w:rFonts w:ascii="Cambria" w:hAnsi="Cambria" w:cstheme="minorHAnsi"/>
                <w:sz w:val="24"/>
                <w:szCs w:val="24"/>
              </w:rPr>
              <w:br/>
              <w:t xml:space="preserve">Gra opracowana została w oparciu o kryteria </w:t>
            </w:r>
            <w:r w:rsidRPr="00591702">
              <w:rPr>
                <w:rFonts w:ascii="Cambria" w:hAnsi="Cambria" w:cstheme="minorHAnsi"/>
                <w:sz w:val="24"/>
                <w:szCs w:val="24"/>
              </w:rPr>
              <w:lastRenderedPageBreak/>
              <w:t>Europejskiego Systemu Opisu Kształcenia Językowego (</w:t>
            </w:r>
            <w:proofErr w:type="spellStart"/>
            <w:r w:rsidRPr="00591702">
              <w:rPr>
                <w:rFonts w:ascii="Cambria" w:hAnsi="Cambria" w:cstheme="minorHAnsi"/>
                <w:sz w:val="24"/>
                <w:szCs w:val="24"/>
              </w:rPr>
              <w:t>Gemeinsamer</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Europäische</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Referenzrahmen</w:t>
            </w:r>
            <w:proofErr w:type="spellEnd"/>
            <w:r w:rsidRPr="00591702">
              <w:rPr>
                <w:rFonts w:ascii="Cambria" w:hAnsi="Cambria" w:cstheme="minorHAnsi"/>
                <w:sz w:val="24"/>
                <w:szCs w:val="24"/>
              </w:rPr>
              <w:t>) - poziom A2-B1</w:t>
            </w:r>
          </w:p>
          <w:p w14:paraId="635EB1E1" w14:textId="77777777" w:rsidR="00B13B65" w:rsidRPr="00591702" w:rsidRDefault="00B13B65" w:rsidP="00D769D6">
            <w:pPr>
              <w:rPr>
                <w:rFonts w:ascii="Cambria" w:hAnsi="Cambria" w:cstheme="minorHAnsi"/>
                <w:sz w:val="24"/>
                <w:szCs w:val="24"/>
              </w:rPr>
            </w:pPr>
            <w:r w:rsidRPr="00591702">
              <w:rPr>
                <w:rFonts w:ascii="Cambria" w:hAnsi="Cambria" w:cstheme="minorHAnsi"/>
                <w:sz w:val="24"/>
                <w:szCs w:val="24"/>
              </w:rPr>
              <w:t>Zestaw zawiera:</w:t>
            </w:r>
            <w:r w:rsidRPr="00591702">
              <w:rPr>
                <w:rFonts w:ascii="Cambria" w:hAnsi="Cambria" w:cstheme="minorHAnsi"/>
                <w:sz w:val="24"/>
                <w:szCs w:val="24"/>
              </w:rPr>
              <w:br/>
              <w:t xml:space="preserve">- 122 karty z ilustracjami i słówkami z kategorii tematycznych: </w:t>
            </w:r>
            <w:proofErr w:type="spellStart"/>
            <w:r w:rsidRPr="00591702">
              <w:rPr>
                <w:rFonts w:ascii="Cambria" w:hAnsi="Cambria" w:cstheme="minorHAnsi"/>
                <w:sz w:val="24"/>
                <w:szCs w:val="24"/>
              </w:rPr>
              <w:t>Personen</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Tiere</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Orte</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Gegenstände</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Verben</w:t>
            </w:r>
            <w:proofErr w:type="spellEnd"/>
            <w:r w:rsidRPr="00591702">
              <w:rPr>
                <w:rFonts w:ascii="Cambria" w:hAnsi="Cambria" w:cstheme="minorHAnsi"/>
                <w:sz w:val="24"/>
                <w:szCs w:val="24"/>
              </w:rPr>
              <w:t>,</w:t>
            </w:r>
            <w:r w:rsidRPr="00591702">
              <w:rPr>
                <w:rFonts w:ascii="Cambria" w:hAnsi="Cambria" w:cstheme="minorHAnsi"/>
                <w:sz w:val="24"/>
                <w:szCs w:val="24"/>
              </w:rPr>
              <w:br/>
              <w:t>- 10 kart specjalnych typu Joker,</w:t>
            </w:r>
            <w:r w:rsidRPr="00591702">
              <w:rPr>
                <w:rFonts w:ascii="Cambria" w:hAnsi="Cambria" w:cstheme="minorHAnsi"/>
                <w:sz w:val="24"/>
                <w:szCs w:val="24"/>
              </w:rPr>
              <w:br/>
              <w:t>- kostkę do gry z czasami gramatycznymi,</w:t>
            </w:r>
            <w:r w:rsidRPr="00591702">
              <w:rPr>
                <w:rFonts w:ascii="Cambria" w:hAnsi="Cambria" w:cstheme="minorHAnsi"/>
                <w:sz w:val="24"/>
                <w:szCs w:val="24"/>
              </w:rPr>
              <w:br/>
              <w:t>- kostkę do gry wskazującą styl opowiadania,</w:t>
            </w:r>
            <w:r w:rsidRPr="00591702">
              <w:rPr>
                <w:rFonts w:ascii="Cambria" w:hAnsi="Cambria" w:cstheme="minorHAnsi"/>
                <w:sz w:val="24"/>
                <w:szCs w:val="24"/>
              </w:rPr>
              <w:br/>
              <w:t>- 60 żetonów,</w:t>
            </w:r>
            <w:r w:rsidRPr="00591702">
              <w:rPr>
                <w:rFonts w:ascii="Cambria" w:hAnsi="Cambria" w:cstheme="minorHAnsi"/>
                <w:sz w:val="24"/>
                <w:szCs w:val="24"/>
              </w:rPr>
              <w:br/>
              <w:t>- instrukcje w językach niemieckim i polskim.</w:t>
            </w:r>
          </w:p>
          <w:p w14:paraId="42DAEF5D" w14:textId="4072A755" w:rsidR="00B13B65" w:rsidRPr="00591702" w:rsidRDefault="00B13B65" w:rsidP="006103A7">
            <w:pPr>
              <w:rPr>
                <w:rFonts w:ascii="Cambria" w:hAnsi="Cambria" w:cstheme="minorHAnsi"/>
                <w:sz w:val="24"/>
                <w:szCs w:val="24"/>
              </w:rPr>
            </w:pPr>
          </w:p>
        </w:tc>
        <w:tc>
          <w:tcPr>
            <w:tcW w:w="1819" w:type="pct"/>
          </w:tcPr>
          <w:p w14:paraId="6EA04526" w14:textId="77777777" w:rsidR="00B13B65" w:rsidRPr="00591702" w:rsidRDefault="00B13B65" w:rsidP="00D769D6">
            <w:pPr>
              <w:rPr>
                <w:rFonts w:ascii="Cambria" w:hAnsi="Cambria" w:cstheme="minorHAnsi"/>
                <w:sz w:val="24"/>
                <w:szCs w:val="24"/>
              </w:rPr>
            </w:pPr>
          </w:p>
        </w:tc>
      </w:tr>
      <w:tr w:rsidR="00B13B65" w:rsidRPr="00591702" w14:paraId="0C4B6A53" w14:textId="1589BAEB" w:rsidTr="00ED473E">
        <w:tc>
          <w:tcPr>
            <w:tcW w:w="312" w:type="pct"/>
            <w:vAlign w:val="bottom"/>
          </w:tcPr>
          <w:p w14:paraId="5C093A96"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691961E9"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Materace do Sali gimnastycznej</w:t>
            </w:r>
          </w:p>
          <w:p w14:paraId="0DCE042F"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p>
        </w:tc>
        <w:tc>
          <w:tcPr>
            <w:tcW w:w="313" w:type="pct"/>
            <w:vAlign w:val="bottom"/>
          </w:tcPr>
          <w:p w14:paraId="33833F10"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3</w:t>
            </w:r>
          </w:p>
        </w:tc>
        <w:tc>
          <w:tcPr>
            <w:tcW w:w="1931" w:type="pct"/>
          </w:tcPr>
          <w:p w14:paraId="4D17274C" w14:textId="55478D34" w:rsidR="00B13B65" w:rsidRPr="00591702" w:rsidRDefault="00B13B65" w:rsidP="00C80E4E">
            <w:pPr>
              <w:widowControl w:val="0"/>
              <w:suppressAutoHyphens/>
              <w:spacing w:after="140"/>
              <w:rPr>
                <w:rFonts w:ascii="Cambria" w:eastAsia="Calibri" w:hAnsi="Cambria" w:cstheme="minorHAnsi"/>
                <w:sz w:val="24"/>
                <w:szCs w:val="24"/>
              </w:rPr>
            </w:pPr>
            <w:r w:rsidRPr="00591702">
              <w:rPr>
                <w:rFonts w:ascii="Cambria" w:eastAsia="Calibri" w:hAnsi="Cambria" w:cstheme="minorHAnsi"/>
                <w:bCs/>
                <w:sz w:val="24"/>
                <w:szCs w:val="24"/>
              </w:rPr>
              <w:t xml:space="preserve">Materac gimnastyczny </w:t>
            </w:r>
            <w:r>
              <w:rPr>
                <w:rFonts w:ascii="Cambria" w:eastAsia="Calibri" w:hAnsi="Cambria" w:cstheme="minorHAnsi"/>
                <w:bCs/>
                <w:sz w:val="24"/>
                <w:szCs w:val="24"/>
              </w:rPr>
              <w:t xml:space="preserve"> z </w:t>
            </w:r>
            <w:r w:rsidRPr="00591702">
              <w:rPr>
                <w:rFonts w:ascii="Cambria" w:eastAsia="Calibri" w:hAnsi="Cambria" w:cstheme="minorHAnsi"/>
                <w:bCs/>
                <w:sz w:val="24"/>
                <w:szCs w:val="24"/>
              </w:rPr>
              <w:t>PVC antypo</w:t>
            </w:r>
            <w:r>
              <w:rPr>
                <w:rFonts w:ascii="Cambria" w:eastAsia="Calibri" w:hAnsi="Cambria" w:cstheme="minorHAnsi"/>
                <w:bCs/>
                <w:sz w:val="24"/>
                <w:szCs w:val="24"/>
              </w:rPr>
              <w:t>ś</w:t>
            </w:r>
            <w:r w:rsidRPr="00591702">
              <w:rPr>
                <w:rFonts w:ascii="Cambria" w:eastAsia="Calibri" w:hAnsi="Cambria" w:cstheme="minorHAnsi"/>
                <w:bCs/>
                <w:sz w:val="24"/>
                <w:szCs w:val="24"/>
              </w:rPr>
              <w:t>lizgowy z narożnikami </w:t>
            </w:r>
            <w:r>
              <w:rPr>
                <w:rFonts w:ascii="Cambria" w:eastAsia="Calibri" w:hAnsi="Cambria" w:cstheme="minorHAnsi"/>
                <w:bCs/>
                <w:sz w:val="24"/>
                <w:szCs w:val="24"/>
              </w:rPr>
              <w:t xml:space="preserve"> o wym. Min.</w:t>
            </w:r>
            <w:r w:rsidRPr="00591702">
              <w:rPr>
                <w:rFonts w:ascii="Cambria" w:eastAsia="Calibri" w:hAnsi="Cambria" w:cstheme="minorHAnsi"/>
                <w:bCs/>
                <w:sz w:val="24"/>
                <w:szCs w:val="24"/>
              </w:rPr>
              <w:t>200 x 100 x 5 </w:t>
            </w:r>
            <w:r w:rsidRPr="00591702">
              <w:rPr>
                <w:rFonts w:ascii="Cambria" w:eastAsia="Calibri" w:hAnsi="Cambria" w:cstheme="minorHAnsi"/>
                <w:sz w:val="24"/>
                <w:szCs w:val="24"/>
              </w:rPr>
              <w:t>twardy o grubości </w:t>
            </w:r>
            <w:r>
              <w:rPr>
                <w:rFonts w:ascii="Cambria" w:eastAsia="Calibri" w:hAnsi="Cambria" w:cstheme="minorHAnsi"/>
                <w:sz w:val="24"/>
                <w:szCs w:val="24"/>
              </w:rPr>
              <w:t xml:space="preserve"> min.</w:t>
            </w:r>
            <w:r w:rsidRPr="00591702">
              <w:rPr>
                <w:rFonts w:ascii="Cambria" w:eastAsia="Calibri" w:hAnsi="Cambria" w:cstheme="minorHAnsi"/>
                <w:sz w:val="24"/>
                <w:szCs w:val="24"/>
              </w:rPr>
              <w:t>5 cm. Pokrycie górne wykonane z miękkiego i gładkiego materiału PCV przyjaznego dla skóry (nie powoduje otarć). Spód materaca wykonany z materiału antypoślizgowego eliminującego przesuwanie się materaca podczas wykonywania ćwiczeń. Wkład jest wykonany z pianki R-100.  Spełniają wymogi normy EN 12503. Materace posiadają Certyfikat Bezpieczeństwa B.</w:t>
            </w:r>
          </w:p>
        </w:tc>
        <w:tc>
          <w:tcPr>
            <w:tcW w:w="1819" w:type="pct"/>
          </w:tcPr>
          <w:p w14:paraId="5FD48370" w14:textId="77777777" w:rsidR="00B13B65" w:rsidRPr="00591702" w:rsidRDefault="00B13B65" w:rsidP="00C80E4E">
            <w:pPr>
              <w:widowControl w:val="0"/>
              <w:suppressAutoHyphens/>
              <w:spacing w:after="140"/>
              <w:rPr>
                <w:rFonts w:ascii="Cambria" w:eastAsia="Calibri" w:hAnsi="Cambria" w:cstheme="minorHAnsi"/>
                <w:bCs/>
                <w:sz w:val="24"/>
                <w:szCs w:val="24"/>
              </w:rPr>
            </w:pPr>
          </w:p>
        </w:tc>
      </w:tr>
      <w:tr w:rsidR="00B13B65" w:rsidRPr="00591702" w14:paraId="10D36F57" w14:textId="76C3571F" w:rsidTr="00ED473E">
        <w:tc>
          <w:tcPr>
            <w:tcW w:w="312" w:type="pct"/>
            <w:vAlign w:val="bottom"/>
          </w:tcPr>
          <w:p w14:paraId="443AB237"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1AD3CD70"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Piłki nożne do Sali gimnastycznej</w:t>
            </w:r>
          </w:p>
          <w:p w14:paraId="4A7CF2EA" w14:textId="77777777" w:rsidR="00B13B65" w:rsidRPr="00591702" w:rsidRDefault="00B13B65" w:rsidP="00615814">
            <w:pPr>
              <w:rPr>
                <w:rFonts w:ascii="Cambria" w:hAnsi="Cambria" w:cstheme="minorHAnsi"/>
                <w:sz w:val="24"/>
                <w:szCs w:val="24"/>
              </w:rPr>
            </w:pP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p>
        </w:tc>
        <w:tc>
          <w:tcPr>
            <w:tcW w:w="313" w:type="pct"/>
            <w:vAlign w:val="bottom"/>
          </w:tcPr>
          <w:p w14:paraId="367FE1CF"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10</w:t>
            </w:r>
          </w:p>
        </w:tc>
        <w:tc>
          <w:tcPr>
            <w:tcW w:w="1931" w:type="pct"/>
            <w:tcBorders>
              <w:bottom w:val="single" w:sz="4" w:space="0" w:color="000000"/>
              <w:right w:val="single" w:sz="4" w:space="0" w:color="000000"/>
            </w:tcBorders>
          </w:tcPr>
          <w:p w14:paraId="6306A421" w14:textId="48D43382" w:rsidR="00B13B65" w:rsidRPr="00591702" w:rsidRDefault="00B13B65" w:rsidP="004109AC">
            <w:pPr>
              <w:rPr>
                <w:rFonts w:ascii="Cambria" w:hAnsi="Cambria" w:cstheme="minorHAnsi"/>
                <w:sz w:val="24"/>
                <w:szCs w:val="24"/>
              </w:rPr>
            </w:pPr>
            <w:r w:rsidRPr="00591702">
              <w:rPr>
                <w:rFonts w:ascii="Cambria" w:hAnsi="Cambria" w:cstheme="minorHAnsi"/>
                <w:sz w:val="24"/>
                <w:szCs w:val="24"/>
              </w:rPr>
              <w:t xml:space="preserve">Piłka rozmiar 4 – juniorska – dla początkujących trampkarzy, młodzieży </w:t>
            </w:r>
            <w:r w:rsidR="009E7958">
              <w:rPr>
                <w:rFonts w:ascii="Cambria" w:hAnsi="Cambria" w:cstheme="minorHAnsi"/>
                <w:sz w:val="24"/>
                <w:szCs w:val="24"/>
              </w:rPr>
              <w:t xml:space="preserve">,szyta </w:t>
            </w:r>
            <w:r w:rsidR="009E7958">
              <w:rPr>
                <w:color w:val="FF0000"/>
              </w:rPr>
              <w:t>waga od 400g do 440g i obwód od 62cm do 64 cm</w:t>
            </w:r>
          </w:p>
        </w:tc>
        <w:tc>
          <w:tcPr>
            <w:tcW w:w="1819" w:type="pct"/>
            <w:tcBorders>
              <w:bottom w:val="single" w:sz="4" w:space="0" w:color="000000"/>
              <w:right w:val="single" w:sz="4" w:space="0" w:color="000000"/>
            </w:tcBorders>
          </w:tcPr>
          <w:p w14:paraId="3EF22EA2" w14:textId="77777777" w:rsidR="00B13B65" w:rsidRPr="00591702" w:rsidRDefault="00B13B65" w:rsidP="004109AC">
            <w:pPr>
              <w:rPr>
                <w:rFonts w:ascii="Cambria" w:hAnsi="Cambria" w:cstheme="minorHAnsi"/>
                <w:sz w:val="24"/>
                <w:szCs w:val="24"/>
              </w:rPr>
            </w:pPr>
          </w:p>
        </w:tc>
      </w:tr>
      <w:tr w:rsidR="00B13B65" w:rsidRPr="00591702" w14:paraId="30E4BB09" w14:textId="6BF3C5C1" w:rsidTr="00ED473E">
        <w:tc>
          <w:tcPr>
            <w:tcW w:w="312" w:type="pct"/>
            <w:vAlign w:val="bottom"/>
          </w:tcPr>
          <w:p w14:paraId="1A631EEB"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67A5EDB1"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 xml:space="preserve">Stacja pogody dydaktyczna typu domek </w:t>
            </w:r>
            <w:r w:rsidRPr="00591702">
              <w:rPr>
                <w:rFonts w:ascii="Cambria" w:hAnsi="Cambria" w:cstheme="minorHAnsi"/>
                <w:sz w:val="24"/>
                <w:szCs w:val="24"/>
              </w:rPr>
              <w:lastRenderedPageBreak/>
              <w:t>drewniana z miernikami elementów środowiska</w:t>
            </w:r>
          </w:p>
          <w:p w14:paraId="639C94B6"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13" w:type="pct"/>
          </w:tcPr>
          <w:p w14:paraId="0901FC29"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1931" w:type="pct"/>
            <w:tcBorders>
              <w:bottom w:val="single" w:sz="4" w:space="0" w:color="000000"/>
              <w:right w:val="single" w:sz="4" w:space="0" w:color="000000"/>
            </w:tcBorders>
          </w:tcPr>
          <w:p w14:paraId="2C3375E8" w14:textId="77777777" w:rsidR="00B13B65" w:rsidRPr="00591702" w:rsidRDefault="00B13B65" w:rsidP="00C71356">
            <w:pPr>
              <w:rPr>
                <w:rFonts w:ascii="Cambria" w:hAnsi="Cambria" w:cstheme="minorHAnsi"/>
                <w:sz w:val="24"/>
                <w:szCs w:val="24"/>
              </w:rPr>
            </w:pPr>
            <w:r w:rsidRPr="00591702">
              <w:rPr>
                <w:rFonts w:ascii="Cambria" w:hAnsi="Cambria" w:cstheme="minorHAnsi"/>
                <w:sz w:val="24"/>
                <w:szCs w:val="24"/>
              </w:rPr>
              <w:t>Zestaw  bezprzewodowej stacji meteorologicznej z oprzyrządowaniem zewnętrznym </w:t>
            </w:r>
            <w:r w:rsidRPr="00591702">
              <w:rPr>
                <w:rFonts w:ascii="Cambria" w:hAnsi="Cambria" w:cstheme="minorHAnsi"/>
                <w:bCs/>
                <w:sz w:val="24"/>
                <w:szCs w:val="24"/>
              </w:rPr>
              <w:t>w zestawie z klasyczną drewnianą stacją pogody typu „domek”</w:t>
            </w:r>
            <w:r w:rsidRPr="00591702">
              <w:rPr>
                <w:rFonts w:ascii="Cambria" w:hAnsi="Cambria" w:cstheme="minorHAnsi"/>
                <w:sz w:val="24"/>
                <w:szCs w:val="24"/>
              </w:rPr>
              <w:t xml:space="preserve"> do </w:t>
            </w:r>
            <w:r w:rsidRPr="00591702">
              <w:rPr>
                <w:rFonts w:ascii="Cambria" w:hAnsi="Cambria" w:cstheme="minorHAnsi"/>
                <w:sz w:val="24"/>
                <w:szCs w:val="24"/>
              </w:rPr>
              <w:lastRenderedPageBreak/>
              <w:t xml:space="preserve">prowadzenia stałych obserwacji pogody. Stacja pogody z </w:t>
            </w:r>
            <w:proofErr w:type="spellStart"/>
            <w:r w:rsidRPr="00591702">
              <w:rPr>
                <w:rFonts w:ascii="Cambria" w:hAnsi="Cambria" w:cstheme="minorHAnsi"/>
                <w:sz w:val="24"/>
                <w:szCs w:val="24"/>
              </w:rPr>
              <w:t>wysezonowanego</w:t>
            </w:r>
            <w:proofErr w:type="spellEnd"/>
            <w:r w:rsidRPr="00591702">
              <w:rPr>
                <w:rFonts w:ascii="Cambria" w:hAnsi="Cambria" w:cstheme="minorHAnsi"/>
                <w:sz w:val="24"/>
                <w:szCs w:val="24"/>
              </w:rPr>
              <w:t xml:space="preserve"> drewna, malowana na biało w celu odbicia promieni</w:t>
            </w:r>
          </w:p>
          <w:p w14:paraId="4D3F03EC" w14:textId="77777777" w:rsidR="00B13B65" w:rsidRPr="00591702" w:rsidRDefault="00B13B65" w:rsidP="00C71356">
            <w:pPr>
              <w:rPr>
                <w:rFonts w:ascii="Cambria" w:hAnsi="Cambria" w:cstheme="minorHAnsi"/>
                <w:sz w:val="24"/>
                <w:szCs w:val="24"/>
              </w:rPr>
            </w:pPr>
            <w:r w:rsidRPr="00591702">
              <w:rPr>
                <w:rFonts w:ascii="Cambria" w:hAnsi="Cambria" w:cstheme="minorHAnsi"/>
                <w:sz w:val="24"/>
                <w:szCs w:val="24"/>
              </w:rPr>
              <w:t xml:space="preserve"> i ochrony przed nasłonecznieniem, ze swobodnym dostępem powietrza zapewnionym przez drewniane ściany żaluzjowe, na drewnianym stelażu ze schodami.  Wewnątrz drewnianej stacji zostały umieszczone analogowe przyrządy pomiarowe: termometr min.-max, higrometr i barometr. Oddzielnie dołączony deszczomierz wbijany w glebę.</w:t>
            </w:r>
            <w:r w:rsidRPr="00591702">
              <w:rPr>
                <w:rFonts w:ascii="Cambria" w:hAnsi="Cambria" w:cstheme="minorHAnsi"/>
                <w:sz w:val="24"/>
                <w:szCs w:val="24"/>
              </w:rPr>
              <w:br/>
            </w:r>
            <w:r w:rsidRPr="00591702">
              <w:rPr>
                <w:rFonts w:ascii="Cambria" w:hAnsi="Cambria" w:cstheme="minorHAnsi"/>
                <w:sz w:val="24"/>
                <w:szCs w:val="24"/>
              </w:rPr>
              <w:br/>
            </w:r>
            <w:r w:rsidRPr="00591702">
              <w:rPr>
                <w:rFonts w:ascii="Cambria" w:hAnsi="Cambria" w:cstheme="minorHAnsi"/>
                <w:bCs/>
                <w:sz w:val="24"/>
                <w:szCs w:val="24"/>
              </w:rPr>
              <w:t>Elektroniczna stacja pogody</w:t>
            </w:r>
            <w:r w:rsidRPr="00591702">
              <w:rPr>
                <w:rFonts w:ascii="Cambria" w:hAnsi="Cambria" w:cstheme="minorHAnsi"/>
                <w:sz w:val="24"/>
                <w:szCs w:val="24"/>
              </w:rPr>
              <w:t> dzięki nadajnikom zewnętrznym umożliwia śledzenie warunków atmosferycznych z pracowni szkolnej (szczególnie przydatna funkcjonalność ogródka meteorologicznego ze względu na możliwość szybkiego sprawdzenia pomiarów, bez wychodzenia ze szkoły). Takie innowacyjne połączenie dokonywania klasycznych pomiarów z możliwością porównania cyfrowych odczytów mierników, daje możliwość sprawdzenia różnych metod dokonywania obserwacji pogodowych.</w:t>
            </w:r>
            <w:r w:rsidRPr="00591702">
              <w:rPr>
                <w:rFonts w:ascii="Cambria" w:hAnsi="Cambria" w:cstheme="minorHAnsi"/>
                <w:sz w:val="24"/>
                <w:szCs w:val="24"/>
              </w:rPr>
              <w:br/>
            </w:r>
            <w:r w:rsidRPr="00591702">
              <w:rPr>
                <w:rFonts w:ascii="Cambria" w:hAnsi="Cambria" w:cstheme="minorHAnsi"/>
                <w:sz w:val="24"/>
                <w:szCs w:val="24"/>
              </w:rPr>
              <w:br/>
              <w:t>Dodatkowo zestaw zawiera dwie plansze edukacyjne: Zjawiska atmosferyczne i Mapa pogody, do powieszenia na ścianie w pracowni geograficznej, przydatne podczas omawiania tematów związanych ze zmianami klimatu w ciągu roku.</w:t>
            </w:r>
          </w:p>
          <w:p w14:paraId="058648E2" w14:textId="77777777" w:rsidR="00B13B65" w:rsidRPr="00591702" w:rsidRDefault="00B13B65" w:rsidP="00C71356">
            <w:pPr>
              <w:rPr>
                <w:rFonts w:ascii="Cambria" w:hAnsi="Cambria" w:cstheme="minorHAnsi"/>
                <w:sz w:val="24"/>
                <w:szCs w:val="24"/>
              </w:rPr>
            </w:pPr>
            <w:r w:rsidRPr="00591702">
              <w:rPr>
                <w:rFonts w:ascii="Cambria" w:hAnsi="Cambria" w:cstheme="minorHAnsi"/>
                <w:bCs/>
                <w:sz w:val="24"/>
                <w:szCs w:val="24"/>
              </w:rPr>
              <w:t>Skład zestawu:</w:t>
            </w:r>
          </w:p>
          <w:p w14:paraId="0BA6B8E8" w14:textId="77777777" w:rsidR="00B13B65" w:rsidRPr="00591702" w:rsidRDefault="00B13B65" w:rsidP="00222410">
            <w:pPr>
              <w:numPr>
                <w:ilvl w:val="0"/>
                <w:numId w:val="3"/>
              </w:numPr>
              <w:rPr>
                <w:rFonts w:ascii="Cambria" w:hAnsi="Cambria" w:cstheme="minorHAnsi"/>
                <w:sz w:val="24"/>
                <w:szCs w:val="24"/>
              </w:rPr>
            </w:pPr>
            <w:r w:rsidRPr="00591702">
              <w:rPr>
                <w:rFonts w:ascii="Cambria" w:hAnsi="Cambria" w:cstheme="minorHAnsi"/>
                <w:sz w:val="24"/>
                <w:szCs w:val="24"/>
              </w:rPr>
              <w:t xml:space="preserve">Stacja pogody dydaktyczna, drewniana, typu ''domek'' z parą otwieranych drzwiczek (także żaluzjowych, jak pozostałe ściany) </w:t>
            </w:r>
            <w:r w:rsidRPr="00591702">
              <w:rPr>
                <w:rFonts w:ascii="Cambria" w:hAnsi="Cambria" w:cstheme="minorHAnsi"/>
                <w:sz w:val="24"/>
                <w:szCs w:val="24"/>
              </w:rPr>
              <w:lastRenderedPageBreak/>
              <w:t>zamykanych na skobel (kłódka nie dołączona). Wymiary zewnętrzne (+/- 10 mm): 880 (szer.) x 680 mm (głęb.) x 760 (wys.).</w:t>
            </w:r>
          </w:p>
          <w:p w14:paraId="1610559B" w14:textId="65B4E365" w:rsidR="00B13B65" w:rsidRPr="00591702" w:rsidRDefault="00B13B65" w:rsidP="00222410">
            <w:pPr>
              <w:numPr>
                <w:ilvl w:val="0"/>
                <w:numId w:val="3"/>
              </w:numPr>
              <w:rPr>
                <w:rFonts w:ascii="Cambria" w:hAnsi="Cambria" w:cstheme="minorHAnsi"/>
                <w:sz w:val="24"/>
                <w:szCs w:val="24"/>
              </w:rPr>
            </w:pPr>
            <w:r w:rsidRPr="00591702">
              <w:rPr>
                <w:rFonts w:ascii="Cambria" w:hAnsi="Cambria" w:cstheme="minorHAnsi"/>
                <w:sz w:val="24"/>
                <w:szCs w:val="24"/>
              </w:rPr>
              <w:t xml:space="preserve">Drewniany stojak – grubość nogi: </w:t>
            </w:r>
            <w:r>
              <w:rPr>
                <w:rFonts w:ascii="Cambria" w:hAnsi="Cambria" w:cstheme="minorHAnsi"/>
                <w:sz w:val="24"/>
                <w:szCs w:val="24"/>
              </w:rPr>
              <w:t xml:space="preserve"> min.</w:t>
            </w:r>
            <w:r w:rsidRPr="00591702">
              <w:rPr>
                <w:rFonts w:ascii="Cambria" w:hAnsi="Cambria" w:cstheme="minorHAnsi"/>
                <w:sz w:val="24"/>
                <w:szCs w:val="24"/>
              </w:rPr>
              <w:t>7 cm / wysokość 180 cm</w:t>
            </w:r>
          </w:p>
          <w:p w14:paraId="0BB0CD11" w14:textId="77777777" w:rsidR="00B13B65" w:rsidRPr="00591702" w:rsidRDefault="00B13B65" w:rsidP="00222410">
            <w:pPr>
              <w:numPr>
                <w:ilvl w:val="0"/>
                <w:numId w:val="3"/>
              </w:numPr>
              <w:rPr>
                <w:rFonts w:ascii="Cambria" w:hAnsi="Cambria" w:cstheme="minorHAnsi"/>
                <w:sz w:val="24"/>
                <w:szCs w:val="24"/>
              </w:rPr>
            </w:pPr>
            <w:r w:rsidRPr="00591702">
              <w:rPr>
                <w:rFonts w:ascii="Cambria" w:hAnsi="Cambria" w:cstheme="minorHAnsi"/>
                <w:sz w:val="24"/>
                <w:szCs w:val="24"/>
              </w:rPr>
              <w:t>Drewniane schody 3-stopniowe</w:t>
            </w:r>
          </w:p>
          <w:p w14:paraId="18B7A9AB" w14:textId="55A53A1F" w:rsidR="00B13B65" w:rsidRPr="00591702" w:rsidRDefault="00B13B65" w:rsidP="00222410">
            <w:pPr>
              <w:numPr>
                <w:ilvl w:val="0"/>
                <w:numId w:val="3"/>
              </w:numPr>
              <w:rPr>
                <w:rFonts w:ascii="Cambria" w:hAnsi="Cambria" w:cstheme="minorHAnsi"/>
                <w:sz w:val="24"/>
                <w:szCs w:val="24"/>
              </w:rPr>
            </w:pPr>
            <w:r w:rsidRPr="00591702">
              <w:rPr>
                <w:rFonts w:ascii="Cambria" w:hAnsi="Cambria" w:cstheme="minorHAnsi"/>
                <w:sz w:val="24"/>
                <w:szCs w:val="24"/>
              </w:rPr>
              <w:t xml:space="preserve">Kotwy metalowe ocynkowane: </w:t>
            </w:r>
            <w:r>
              <w:rPr>
                <w:rFonts w:ascii="Cambria" w:hAnsi="Cambria" w:cstheme="minorHAnsi"/>
                <w:sz w:val="24"/>
                <w:szCs w:val="24"/>
              </w:rPr>
              <w:t>min.</w:t>
            </w:r>
            <w:r w:rsidRPr="00591702">
              <w:rPr>
                <w:rFonts w:ascii="Cambria" w:hAnsi="Cambria" w:cstheme="minorHAnsi"/>
                <w:sz w:val="24"/>
                <w:szCs w:val="24"/>
              </w:rPr>
              <w:t>70 cm ( 4 szt.)</w:t>
            </w:r>
          </w:p>
          <w:p w14:paraId="58F4CA34" w14:textId="77777777" w:rsidR="00B13B65" w:rsidRPr="00591702" w:rsidRDefault="00B13B65" w:rsidP="00C71356">
            <w:pPr>
              <w:rPr>
                <w:rFonts w:ascii="Cambria" w:hAnsi="Cambria" w:cstheme="minorHAnsi"/>
                <w:sz w:val="24"/>
                <w:szCs w:val="24"/>
              </w:rPr>
            </w:pPr>
            <w:r w:rsidRPr="00591702">
              <w:rPr>
                <w:rFonts w:ascii="Cambria" w:hAnsi="Cambria" w:cstheme="minorHAnsi"/>
                <w:sz w:val="24"/>
                <w:szCs w:val="24"/>
              </w:rPr>
              <w:t>Wyposażenie:</w:t>
            </w:r>
          </w:p>
          <w:p w14:paraId="41FE18DD" w14:textId="77777777" w:rsidR="00B13B65" w:rsidRPr="00591702" w:rsidRDefault="00B13B65" w:rsidP="00222410">
            <w:pPr>
              <w:numPr>
                <w:ilvl w:val="0"/>
                <w:numId w:val="4"/>
              </w:numPr>
              <w:rPr>
                <w:rFonts w:ascii="Cambria" w:hAnsi="Cambria" w:cstheme="minorHAnsi"/>
                <w:sz w:val="24"/>
                <w:szCs w:val="24"/>
              </w:rPr>
            </w:pPr>
            <w:r w:rsidRPr="00591702">
              <w:rPr>
                <w:rFonts w:ascii="Cambria" w:hAnsi="Cambria" w:cstheme="minorHAnsi"/>
                <w:sz w:val="24"/>
                <w:szCs w:val="24"/>
              </w:rPr>
              <w:t>Wewnątrz domku zamontowane przyrządy pomiarowe: termometr min.-max, higrometr i barometr.</w:t>
            </w:r>
          </w:p>
          <w:p w14:paraId="4C0CA64F" w14:textId="3EB3A7BB" w:rsidR="00B13B65" w:rsidRPr="00591702" w:rsidRDefault="00B13B65" w:rsidP="00222410">
            <w:pPr>
              <w:numPr>
                <w:ilvl w:val="0"/>
                <w:numId w:val="4"/>
              </w:numPr>
              <w:rPr>
                <w:rFonts w:ascii="Cambria" w:hAnsi="Cambria" w:cstheme="minorHAnsi"/>
                <w:sz w:val="24"/>
                <w:szCs w:val="24"/>
              </w:rPr>
            </w:pPr>
            <w:r w:rsidRPr="00591702">
              <w:rPr>
                <w:rFonts w:ascii="Cambria" w:hAnsi="Cambria" w:cstheme="minorHAnsi"/>
                <w:sz w:val="24"/>
                <w:szCs w:val="24"/>
              </w:rPr>
              <w:t>Elektroniczna, bezprzewodowa stacja pogody</w:t>
            </w:r>
          </w:p>
          <w:p w14:paraId="1C54FE3E" w14:textId="77777777" w:rsidR="00B13B65" w:rsidRPr="00591702" w:rsidRDefault="00B13B65" w:rsidP="00222410">
            <w:pPr>
              <w:numPr>
                <w:ilvl w:val="0"/>
                <w:numId w:val="4"/>
              </w:numPr>
              <w:rPr>
                <w:rFonts w:ascii="Cambria" w:hAnsi="Cambria" w:cstheme="minorHAnsi"/>
                <w:sz w:val="24"/>
                <w:szCs w:val="24"/>
              </w:rPr>
            </w:pPr>
            <w:r w:rsidRPr="00591702">
              <w:rPr>
                <w:rFonts w:ascii="Cambria" w:hAnsi="Cambria" w:cstheme="minorHAnsi"/>
                <w:sz w:val="24"/>
                <w:szCs w:val="24"/>
              </w:rPr>
              <w:t>nadajnik termo-higrometr</w:t>
            </w:r>
          </w:p>
          <w:p w14:paraId="03AA4653" w14:textId="77777777" w:rsidR="00B13B65" w:rsidRPr="00591702" w:rsidRDefault="00B13B65" w:rsidP="00222410">
            <w:pPr>
              <w:numPr>
                <w:ilvl w:val="0"/>
                <w:numId w:val="4"/>
              </w:numPr>
              <w:rPr>
                <w:rFonts w:ascii="Cambria" w:hAnsi="Cambria" w:cstheme="minorHAnsi"/>
                <w:sz w:val="24"/>
                <w:szCs w:val="24"/>
              </w:rPr>
            </w:pPr>
            <w:r w:rsidRPr="00591702">
              <w:rPr>
                <w:rFonts w:ascii="Cambria" w:hAnsi="Cambria" w:cstheme="minorHAnsi"/>
                <w:sz w:val="24"/>
                <w:szCs w:val="24"/>
              </w:rPr>
              <w:t>czujnik ilości opadów (deszczomierz)</w:t>
            </w:r>
          </w:p>
          <w:p w14:paraId="3658A1AA" w14:textId="77777777" w:rsidR="00B13B65" w:rsidRPr="00591702" w:rsidRDefault="00B13B65" w:rsidP="00222410">
            <w:pPr>
              <w:numPr>
                <w:ilvl w:val="0"/>
                <w:numId w:val="4"/>
              </w:numPr>
              <w:rPr>
                <w:rFonts w:ascii="Cambria" w:hAnsi="Cambria" w:cstheme="minorHAnsi"/>
                <w:sz w:val="24"/>
                <w:szCs w:val="24"/>
              </w:rPr>
            </w:pPr>
            <w:r w:rsidRPr="00591702">
              <w:rPr>
                <w:rFonts w:ascii="Cambria" w:hAnsi="Cambria" w:cstheme="minorHAnsi"/>
                <w:sz w:val="24"/>
                <w:szCs w:val="24"/>
              </w:rPr>
              <w:t>wiatromierz elektroniczny</w:t>
            </w:r>
          </w:p>
          <w:p w14:paraId="013EC37D" w14:textId="77777777" w:rsidR="00B13B65" w:rsidRPr="00591702" w:rsidRDefault="00B13B65" w:rsidP="00222410">
            <w:pPr>
              <w:numPr>
                <w:ilvl w:val="0"/>
                <w:numId w:val="4"/>
              </w:numPr>
              <w:rPr>
                <w:rFonts w:ascii="Cambria" w:hAnsi="Cambria" w:cstheme="minorHAnsi"/>
                <w:sz w:val="24"/>
                <w:szCs w:val="24"/>
              </w:rPr>
            </w:pPr>
            <w:r w:rsidRPr="00591702">
              <w:rPr>
                <w:rFonts w:ascii="Cambria" w:hAnsi="Cambria" w:cstheme="minorHAnsi"/>
                <w:sz w:val="24"/>
                <w:szCs w:val="24"/>
              </w:rPr>
              <w:t>zewnętrzny deszczomierz wbijany w glebę</w:t>
            </w:r>
          </w:p>
          <w:p w14:paraId="5FDE45E2" w14:textId="7E689744" w:rsidR="00B13B65" w:rsidRPr="00591702" w:rsidRDefault="00B13B65" w:rsidP="00222410">
            <w:pPr>
              <w:numPr>
                <w:ilvl w:val="0"/>
                <w:numId w:val="4"/>
              </w:numPr>
              <w:rPr>
                <w:rFonts w:ascii="Cambria" w:hAnsi="Cambria" w:cstheme="minorHAnsi"/>
                <w:sz w:val="24"/>
                <w:szCs w:val="24"/>
              </w:rPr>
            </w:pPr>
            <w:r w:rsidRPr="00591702">
              <w:rPr>
                <w:rFonts w:ascii="Cambria" w:hAnsi="Cambria" w:cstheme="minorHAnsi"/>
                <w:sz w:val="24"/>
                <w:szCs w:val="24"/>
              </w:rPr>
              <w:t xml:space="preserve">Plansza ścienna: Zjawiska atmosferyczne </w:t>
            </w:r>
          </w:p>
          <w:p w14:paraId="6D2BE723" w14:textId="0D7FFE59" w:rsidR="00B13B65" w:rsidRPr="00591702" w:rsidRDefault="00B13B65" w:rsidP="00222410">
            <w:pPr>
              <w:numPr>
                <w:ilvl w:val="0"/>
                <w:numId w:val="4"/>
              </w:numPr>
              <w:rPr>
                <w:rFonts w:ascii="Cambria" w:hAnsi="Cambria" w:cstheme="minorHAnsi"/>
                <w:sz w:val="24"/>
                <w:szCs w:val="24"/>
              </w:rPr>
            </w:pPr>
            <w:r w:rsidRPr="00591702">
              <w:rPr>
                <w:rFonts w:ascii="Cambria" w:hAnsi="Cambria" w:cstheme="minorHAnsi"/>
                <w:sz w:val="24"/>
                <w:szCs w:val="24"/>
              </w:rPr>
              <w:t xml:space="preserve">Plansza ścienna: Mapa pogody </w:t>
            </w:r>
          </w:p>
          <w:p w14:paraId="484F0E91" w14:textId="77777777" w:rsidR="00B13B65" w:rsidRPr="00591702" w:rsidRDefault="00B13B65" w:rsidP="00222410">
            <w:pPr>
              <w:numPr>
                <w:ilvl w:val="0"/>
                <w:numId w:val="4"/>
              </w:numPr>
              <w:rPr>
                <w:rFonts w:ascii="Cambria" w:hAnsi="Cambria" w:cstheme="minorHAnsi"/>
                <w:sz w:val="24"/>
                <w:szCs w:val="24"/>
              </w:rPr>
            </w:pPr>
            <w:r w:rsidRPr="00591702">
              <w:rPr>
                <w:rFonts w:ascii="Cambria" w:hAnsi="Cambria" w:cstheme="minorHAnsi"/>
                <w:sz w:val="24"/>
                <w:szCs w:val="24"/>
              </w:rPr>
              <w:t>Instrukcja montażu</w:t>
            </w:r>
          </w:p>
          <w:p w14:paraId="1BEEBD66" w14:textId="77777777" w:rsidR="00B13B65" w:rsidRPr="00591702" w:rsidRDefault="00B13B65" w:rsidP="0067348D">
            <w:pPr>
              <w:rPr>
                <w:rFonts w:ascii="Cambria" w:hAnsi="Cambria" w:cstheme="minorHAnsi"/>
                <w:sz w:val="24"/>
                <w:szCs w:val="24"/>
              </w:rPr>
            </w:pPr>
          </w:p>
        </w:tc>
        <w:tc>
          <w:tcPr>
            <w:tcW w:w="1819" w:type="pct"/>
            <w:tcBorders>
              <w:bottom w:val="single" w:sz="4" w:space="0" w:color="000000"/>
              <w:right w:val="single" w:sz="4" w:space="0" w:color="000000"/>
            </w:tcBorders>
          </w:tcPr>
          <w:p w14:paraId="01F67334" w14:textId="77777777" w:rsidR="00B13B65" w:rsidRPr="00591702" w:rsidRDefault="00B13B65" w:rsidP="00C71356">
            <w:pPr>
              <w:rPr>
                <w:rFonts w:ascii="Cambria" w:hAnsi="Cambria" w:cstheme="minorHAnsi"/>
                <w:sz w:val="24"/>
                <w:szCs w:val="24"/>
              </w:rPr>
            </w:pPr>
          </w:p>
        </w:tc>
      </w:tr>
      <w:tr w:rsidR="00B13B65" w:rsidRPr="00591702" w14:paraId="067172D6" w14:textId="66AE4F8E" w:rsidTr="00ED473E">
        <w:tc>
          <w:tcPr>
            <w:tcW w:w="312" w:type="pct"/>
            <w:vAlign w:val="bottom"/>
          </w:tcPr>
          <w:p w14:paraId="51E81EF6"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50F8A346"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 xml:space="preserve">Walizka do obserwacji oraz badania wód i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gleb</w:t>
            </w:r>
          </w:p>
          <w:p w14:paraId="6D9CA173" w14:textId="77777777" w:rsidR="00B13B65" w:rsidRPr="00591702" w:rsidRDefault="00B13B65" w:rsidP="0067348D">
            <w:pPr>
              <w:rPr>
                <w:rFonts w:ascii="Cambria" w:hAnsi="Cambria" w:cstheme="minorHAnsi"/>
                <w:sz w:val="24"/>
                <w:szCs w:val="24"/>
              </w:rPr>
            </w:pP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13" w:type="pct"/>
          </w:tcPr>
          <w:p w14:paraId="2CEA9DA2"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bottom w:val="single" w:sz="4" w:space="0" w:color="000000"/>
              <w:right w:val="single" w:sz="4" w:space="0" w:color="000000"/>
            </w:tcBorders>
          </w:tcPr>
          <w:p w14:paraId="3FAE1636"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 xml:space="preserve">Zestaw dydaktyczny umożliwiający przeprowadzenie łącznie ok. 500 testów kolorystycznych określających zawartość azotynów, azotanów, fosforanów, amoniaku, jonów żelaza, twardości i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badanej wody oraz zmierzenie kwasowości gleby.</w:t>
            </w:r>
          </w:p>
          <w:p w14:paraId="1496DE9A"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 xml:space="preserve"> Szczegółowa instrukcja zawierająca nie tylko opis metodyki przeprowadzania badań, ale także szereg praktycznych wskazówek dzięki którym unikniesz błędów często popełnianych przy analizach </w:t>
            </w:r>
            <w:r w:rsidRPr="00591702">
              <w:rPr>
                <w:rFonts w:ascii="Cambria" w:hAnsi="Cambria" w:cstheme="minorHAnsi"/>
                <w:sz w:val="24"/>
                <w:szCs w:val="24"/>
              </w:rPr>
              <w:lastRenderedPageBreak/>
              <w:t xml:space="preserve">chemicznych. wody i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gleby - reżimy czystości, wymagania temperaturowe czasowe itp. parametry decydujące o precyzji przeprowadzonych badań.</w:t>
            </w:r>
          </w:p>
          <w:p w14:paraId="7AE66A45" w14:textId="77777777" w:rsidR="00B13B65" w:rsidRPr="00591702" w:rsidRDefault="00B13B65" w:rsidP="00B764CD">
            <w:pPr>
              <w:rPr>
                <w:rFonts w:ascii="Cambria" w:hAnsi="Cambria" w:cstheme="minorHAnsi"/>
                <w:bCs/>
                <w:sz w:val="24"/>
                <w:szCs w:val="24"/>
              </w:rPr>
            </w:pPr>
            <w:r w:rsidRPr="00591702">
              <w:rPr>
                <w:rFonts w:ascii="Cambria" w:hAnsi="Cambria" w:cstheme="minorHAnsi"/>
                <w:sz w:val="24"/>
                <w:szCs w:val="24"/>
              </w:rPr>
              <w:t> </w:t>
            </w:r>
            <w:r w:rsidRPr="00591702">
              <w:rPr>
                <w:rFonts w:ascii="Cambria" w:hAnsi="Cambria" w:cstheme="minorHAnsi"/>
                <w:bCs/>
                <w:sz w:val="24"/>
                <w:szCs w:val="24"/>
              </w:rPr>
              <w:t xml:space="preserve">Walizka </w:t>
            </w:r>
            <w:proofErr w:type="spellStart"/>
            <w:r w:rsidRPr="00591702">
              <w:rPr>
                <w:rFonts w:ascii="Cambria" w:hAnsi="Cambria" w:cstheme="minorHAnsi"/>
                <w:bCs/>
                <w:sz w:val="24"/>
                <w:szCs w:val="24"/>
              </w:rPr>
              <w:t>ekobadacza</w:t>
            </w:r>
            <w:proofErr w:type="spellEnd"/>
            <w:r w:rsidRPr="00591702">
              <w:rPr>
                <w:rFonts w:ascii="Cambria" w:hAnsi="Cambria" w:cstheme="minorHAnsi"/>
                <w:bCs/>
                <w:sz w:val="24"/>
                <w:szCs w:val="24"/>
              </w:rPr>
              <w:t xml:space="preserve"> zawiera:</w:t>
            </w:r>
          </w:p>
          <w:p w14:paraId="7487DF56"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1. Notatnik</w:t>
            </w:r>
          </w:p>
          <w:p w14:paraId="1B8FD344"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 xml:space="preserve">2. Płyn </w:t>
            </w:r>
            <w:proofErr w:type="spellStart"/>
            <w:r w:rsidRPr="00591702">
              <w:rPr>
                <w:rFonts w:ascii="Cambria" w:hAnsi="Cambria" w:cstheme="minorHAnsi"/>
                <w:sz w:val="24"/>
                <w:szCs w:val="24"/>
              </w:rPr>
              <w:t>Helliga</w:t>
            </w:r>
            <w:proofErr w:type="spellEnd"/>
          </w:p>
          <w:p w14:paraId="77A89644"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3. Strzykawka 5 ml</w:t>
            </w:r>
          </w:p>
          <w:p w14:paraId="1999A23F"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4. Strzykawka 10 ml</w:t>
            </w:r>
          </w:p>
          <w:p w14:paraId="35F201F6"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5. Bibuły osuszające</w:t>
            </w:r>
          </w:p>
          <w:p w14:paraId="20420140"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6. Lupa powiększająca x 5</w:t>
            </w:r>
          </w:p>
          <w:p w14:paraId="1F36C7A6"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7. Probówka okrągło denna</w:t>
            </w:r>
          </w:p>
          <w:p w14:paraId="1395E527"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8. Stojak plastikowy do probówek</w:t>
            </w:r>
          </w:p>
          <w:p w14:paraId="7884C555"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9. Łyżeczka do poboru próbek gleby</w:t>
            </w:r>
          </w:p>
          <w:p w14:paraId="1893489D"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 xml:space="preserve">10. Płytka kwasomierza </w:t>
            </w:r>
            <w:proofErr w:type="spellStart"/>
            <w:r w:rsidRPr="00591702">
              <w:rPr>
                <w:rFonts w:ascii="Cambria" w:hAnsi="Cambria" w:cstheme="minorHAnsi"/>
                <w:sz w:val="24"/>
                <w:szCs w:val="24"/>
              </w:rPr>
              <w:t>Helliga</w:t>
            </w:r>
            <w:proofErr w:type="spellEnd"/>
          </w:p>
          <w:p w14:paraId="655576E4"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11. Trzy łyżeczki do poboru odczynników sypkich</w:t>
            </w:r>
          </w:p>
          <w:p w14:paraId="1ABEEA16"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12. Trzy próbówki analityczne płaskodenne z korkami</w:t>
            </w:r>
          </w:p>
          <w:p w14:paraId="29271EFE"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13. Zalaminowane skale barwne do odczytywania wyników.</w:t>
            </w:r>
          </w:p>
          <w:p w14:paraId="5CDCB74F"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14. 15-cie plastikowych buteleczek z mianowanymi roztworami wskaźników.</w:t>
            </w:r>
          </w:p>
          <w:p w14:paraId="1A714504" w14:textId="77777777" w:rsidR="00B13B65" w:rsidRPr="00591702" w:rsidRDefault="00B13B65" w:rsidP="00B764CD">
            <w:pPr>
              <w:rPr>
                <w:rFonts w:ascii="Cambria" w:hAnsi="Cambria" w:cstheme="minorHAnsi"/>
                <w:sz w:val="24"/>
                <w:szCs w:val="24"/>
              </w:rPr>
            </w:pPr>
            <w:r w:rsidRPr="00591702">
              <w:rPr>
                <w:rFonts w:ascii="Cambria" w:hAnsi="Cambria" w:cstheme="minorHAnsi"/>
                <w:sz w:val="24"/>
                <w:szCs w:val="24"/>
              </w:rPr>
              <w:t>15. Siateczka do usunięcia zanieczyszczeń mechanicznych z pola poboru wody.</w:t>
            </w:r>
          </w:p>
        </w:tc>
        <w:tc>
          <w:tcPr>
            <w:tcW w:w="1819" w:type="pct"/>
            <w:tcBorders>
              <w:bottom w:val="single" w:sz="4" w:space="0" w:color="000000"/>
              <w:right w:val="single" w:sz="4" w:space="0" w:color="000000"/>
            </w:tcBorders>
          </w:tcPr>
          <w:p w14:paraId="482EE73C" w14:textId="77777777" w:rsidR="00B13B65" w:rsidRPr="00591702" w:rsidRDefault="00B13B65" w:rsidP="00B764CD">
            <w:pPr>
              <w:rPr>
                <w:rFonts w:ascii="Cambria" w:hAnsi="Cambria" w:cstheme="minorHAnsi"/>
                <w:sz w:val="24"/>
                <w:szCs w:val="24"/>
              </w:rPr>
            </w:pPr>
          </w:p>
        </w:tc>
      </w:tr>
      <w:tr w:rsidR="00B13B65" w:rsidRPr="00591702" w14:paraId="0BCA45D2" w14:textId="4A69C1D0" w:rsidTr="00ED473E">
        <w:tc>
          <w:tcPr>
            <w:tcW w:w="312" w:type="pct"/>
            <w:vAlign w:val="bottom"/>
          </w:tcPr>
          <w:p w14:paraId="494F410D"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007F6A3E" w14:textId="77777777" w:rsidR="00B13B65" w:rsidRPr="00591702" w:rsidRDefault="00B13B65" w:rsidP="00062055">
            <w:pPr>
              <w:rPr>
                <w:rFonts w:ascii="Cambria" w:hAnsi="Cambria" w:cstheme="minorHAnsi"/>
                <w:sz w:val="24"/>
                <w:szCs w:val="24"/>
              </w:rPr>
            </w:pPr>
            <w:r w:rsidRPr="00591702">
              <w:rPr>
                <w:rFonts w:ascii="Cambria" w:hAnsi="Cambria" w:cstheme="minorHAnsi"/>
                <w:sz w:val="24"/>
                <w:szCs w:val="24"/>
              </w:rPr>
              <w:t>Fantom dorosły tors (</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13" w:type="pct"/>
            <w:vAlign w:val="bottom"/>
          </w:tcPr>
          <w:p w14:paraId="331B69D2"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bottom w:val="single" w:sz="4" w:space="0" w:color="000000"/>
              <w:right w:val="single" w:sz="4" w:space="0" w:color="000000"/>
            </w:tcBorders>
          </w:tcPr>
          <w:p w14:paraId="3DB777F4" w14:textId="77777777" w:rsidR="00B13B65" w:rsidRPr="00591702" w:rsidRDefault="00B13B65" w:rsidP="00B348E1">
            <w:pPr>
              <w:rPr>
                <w:rFonts w:ascii="Cambria" w:hAnsi="Cambria" w:cstheme="minorHAnsi"/>
                <w:sz w:val="24"/>
                <w:szCs w:val="24"/>
              </w:rPr>
            </w:pPr>
            <w:r w:rsidRPr="00591702">
              <w:rPr>
                <w:rFonts w:ascii="Cambria" w:hAnsi="Cambria" w:cstheme="minorHAnsi"/>
                <w:sz w:val="24"/>
                <w:szCs w:val="24"/>
              </w:rPr>
              <w:t xml:space="preserve">Fantom Jest to wiernie odwzorowany tors osoby dorosłej z rozbudowanym systemem informacji zwrotnej, dedykowany do prowadzenia szkoleń z zakresu udzielania pierwszej pomocy i obsługi defibrylatora AED. </w:t>
            </w:r>
          </w:p>
          <w:p w14:paraId="4281A8BD" w14:textId="77777777" w:rsidR="00B13B65" w:rsidRPr="00591702" w:rsidRDefault="00B13B65" w:rsidP="00B348E1">
            <w:pPr>
              <w:rPr>
                <w:rFonts w:ascii="Cambria" w:hAnsi="Cambria" w:cstheme="minorHAnsi"/>
                <w:bCs/>
                <w:sz w:val="24"/>
                <w:szCs w:val="24"/>
              </w:rPr>
            </w:pPr>
            <w:r w:rsidRPr="00591702">
              <w:rPr>
                <w:rFonts w:ascii="Cambria" w:hAnsi="Cambria" w:cstheme="minorHAnsi"/>
                <w:bCs/>
                <w:sz w:val="24"/>
                <w:szCs w:val="24"/>
              </w:rPr>
              <w:t>Rozwiązania wspomagające zajęcia szkoleniowe </w:t>
            </w:r>
          </w:p>
          <w:p w14:paraId="03333BC5" w14:textId="77777777" w:rsidR="00B13B65" w:rsidRPr="00591702" w:rsidRDefault="00B13B65" w:rsidP="00B348E1">
            <w:pPr>
              <w:rPr>
                <w:rFonts w:ascii="Cambria" w:hAnsi="Cambria" w:cstheme="minorHAnsi"/>
                <w:sz w:val="24"/>
                <w:szCs w:val="24"/>
              </w:rPr>
            </w:pPr>
            <w:r w:rsidRPr="00591702">
              <w:rPr>
                <w:rFonts w:ascii="Cambria" w:hAnsi="Cambria" w:cstheme="minorHAnsi"/>
                <w:sz w:val="24"/>
                <w:szCs w:val="24"/>
              </w:rPr>
              <w:t xml:space="preserve">Fantom szkoleniowy posiada kilka rozwiązań, które pomagają instruktorom w prowadzeniu zajęć i </w:t>
            </w:r>
            <w:r w:rsidRPr="00591702">
              <w:rPr>
                <w:rFonts w:ascii="Cambria" w:hAnsi="Cambria" w:cstheme="minorHAnsi"/>
                <w:sz w:val="24"/>
                <w:szCs w:val="24"/>
              </w:rPr>
              <w:lastRenderedPageBreak/>
              <w:t>przekazują informacje zwrotne na temat jakości wykonywanych ćwiczeń. Zaliczamy do nich:</w:t>
            </w:r>
          </w:p>
          <w:p w14:paraId="5F88B7A0" w14:textId="77777777" w:rsidR="00B13B65" w:rsidRPr="00591702" w:rsidRDefault="00B13B65" w:rsidP="00222410">
            <w:pPr>
              <w:numPr>
                <w:ilvl w:val="0"/>
                <w:numId w:val="5"/>
              </w:numPr>
              <w:rPr>
                <w:rFonts w:ascii="Cambria" w:hAnsi="Cambria" w:cstheme="minorHAnsi"/>
                <w:sz w:val="24"/>
                <w:szCs w:val="24"/>
              </w:rPr>
            </w:pPr>
            <w:r w:rsidRPr="00591702">
              <w:rPr>
                <w:rFonts w:ascii="Cambria" w:hAnsi="Cambria" w:cstheme="minorHAnsi"/>
                <w:sz w:val="24"/>
                <w:szCs w:val="24"/>
              </w:rPr>
              <w:t>bezpłatną aplikację  którą można pobrać na dowolne urządzenie mobilne działające na systemie Android lub iOS. Aplikacja łączy się bezprzewodowo z fantomem, co umożliwia uzyskanie wielu informacji w czasie rzeczywistym dotyczących jakości wykonywanych ćwiczeń, w tym m. in. określenie </w:t>
            </w:r>
            <w:r w:rsidRPr="00591702">
              <w:rPr>
                <w:rFonts w:ascii="Cambria" w:hAnsi="Cambria" w:cstheme="minorHAnsi"/>
                <w:bCs/>
                <w:sz w:val="24"/>
                <w:szCs w:val="24"/>
              </w:rPr>
              <w:t>tempa i głębokości ucisków </w:t>
            </w:r>
            <w:r w:rsidRPr="00591702">
              <w:rPr>
                <w:rFonts w:ascii="Cambria" w:hAnsi="Cambria" w:cstheme="minorHAnsi"/>
                <w:sz w:val="24"/>
                <w:szCs w:val="24"/>
              </w:rPr>
              <w:t>“masażu serca”, występowanie lub też nie </w:t>
            </w:r>
            <w:r w:rsidRPr="00591702">
              <w:rPr>
                <w:rFonts w:ascii="Cambria" w:hAnsi="Cambria" w:cstheme="minorHAnsi"/>
                <w:bCs/>
                <w:sz w:val="24"/>
                <w:szCs w:val="24"/>
              </w:rPr>
              <w:t>relaksacji </w:t>
            </w:r>
            <w:r w:rsidRPr="00591702">
              <w:rPr>
                <w:rFonts w:ascii="Cambria" w:hAnsi="Cambria" w:cstheme="minorHAnsi"/>
                <w:sz w:val="24"/>
                <w:szCs w:val="24"/>
              </w:rPr>
              <w:t>klatki piersiowej</w:t>
            </w:r>
            <w:r w:rsidRPr="00591702">
              <w:rPr>
                <w:rFonts w:ascii="Cambria" w:hAnsi="Cambria" w:cstheme="minorHAnsi"/>
                <w:bCs/>
                <w:sz w:val="24"/>
                <w:szCs w:val="24"/>
              </w:rPr>
              <w:t>, </w:t>
            </w:r>
            <w:r w:rsidRPr="00591702">
              <w:rPr>
                <w:rFonts w:ascii="Cambria" w:hAnsi="Cambria" w:cstheme="minorHAnsi"/>
                <w:sz w:val="24"/>
                <w:szCs w:val="24"/>
              </w:rPr>
              <w:t>oszacowanie stopnia </w:t>
            </w:r>
            <w:r w:rsidRPr="00591702">
              <w:rPr>
                <w:rFonts w:ascii="Cambria" w:hAnsi="Cambria" w:cstheme="minorHAnsi"/>
                <w:bCs/>
                <w:sz w:val="24"/>
                <w:szCs w:val="24"/>
              </w:rPr>
              <w:t>wentylacji </w:t>
            </w:r>
            <w:r w:rsidRPr="00591702">
              <w:rPr>
                <w:rFonts w:ascii="Cambria" w:hAnsi="Cambria" w:cstheme="minorHAnsi"/>
                <w:sz w:val="24"/>
                <w:szCs w:val="24"/>
              </w:rPr>
              <w:t>oraz sprecyzowanie </w:t>
            </w:r>
            <w:r w:rsidRPr="00591702">
              <w:rPr>
                <w:rFonts w:ascii="Cambria" w:hAnsi="Cambria" w:cstheme="minorHAnsi"/>
                <w:bCs/>
                <w:sz w:val="24"/>
                <w:szCs w:val="24"/>
              </w:rPr>
              <w:t>czasu bezczynności</w:t>
            </w:r>
          </w:p>
          <w:p w14:paraId="1AF964C6" w14:textId="77777777" w:rsidR="00B13B65" w:rsidRPr="00591702" w:rsidRDefault="00B13B65" w:rsidP="00222410">
            <w:pPr>
              <w:numPr>
                <w:ilvl w:val="0"/>
                <w:numId w:val="5"/>
              </w:numPr>
              <w:rPr>
                <w:rFonts w:ascii="Cambria" w:hAnsi="Cambria" w:cstheme="minorHAnsi"/>
                <w:sz w:val="24"/>
                <w:szCs w:val="24"/>
              </w:rPr>
            </w:pPr>
            <w:r w:rsidRPr="00591702">
              <w:rPr>
                <w:rFonts w:ascii="Cambria" w:hAnsi="Cambria" w:cstheme="minorHAnsi"/>
                <w:sz w:val="24"/>
                <w:szCs w:val="24"/>
              </w:rPr>
              <w:t>wbudowany </w:t>
            </w:r>
            <w:r w:rsidRPr="00591702">
              <w:rPr>
                <w:rFonts w:ascii="Cambria" w:hAnsi="Cambria" w:cstheme="minorHAnsi"/>
                <w:bCs/>
                <w:sz w:val="24"/>
                <w:szCs w:val="24"/>
              </w:rPr>
              <w:t>wskaźnik świetlny</w:t>
            </w:r>
            <w:r w:rsidRPr="00591702">
              <w:rPr>
                <w:rFonts w:ascii="Cambria" w:hAnsi="Cambria" w:cstheme="minorHAnsi"/>
                <w:sz w:val="24"/>
                <w:szCs w:val="24"/>
              </w:rPr>
              <w:t> (kolorowe diody LED), który informuje czy kursant wykonuje uciski klatki piersiowej w prawidłowym tempie i z odpowiednią siłą, zgodnie z wytycznymi Europejskiej Rady Resuscytacji (ERC). Przy każdym ucisku wykonanym przez kursanta, na torsie manekina zapala się odpowiednia lampka określająca jakość ostatniego ruchu</w:t>
            </w:r>
          </w:p>
          <w:p w14:paraId="6C9BBCC5" w14:textId="77777777" w:rsidR="00B13B65" w:rsidRPr="00591702" w:rsidRDefault="00B13B65" w:rsidP="00222410">
            <w:pPr>
              <w:numPr>
                <w:ilvl w:val="0"/>
                <w:numId w:val="5"/>
              </w:numPr>
              <w:rPr>
                <w:rFonts w:ascii="Cambria" w:hAnsi="Cambria" w:cstheme="minorHAnsi"/>
                <w:sz w:val="24"/>
                <w:szCs w:val="24"/>
              </w:rPr>
            </w:pPr>
            <w:r w:rsidRPr="00591702">
              <w:rPr>
                <w:rFonts w:ascii="Cambria" w:hAnsi="Cambria" w:cstheme="minorHAnsi"/>
                <w:sz w:val="24"/>
                <w:szCs w:val="24"/>
              </w:rPr>
              <w:t>charakterystyczny sygnał dźwiękowy „</w:t>
            </w:r>
            <w:r w:rsidRPr="00591702">
              <w:rPr>
                <w:rFonts w:ascii="Cambria" w:hAnsi="Cambria" w:cstheme="minorHAnsi"/>
                <w:bCs/>
                <w:sz w:val="24"/>
                <w:szCs w:val="24"/>
              </w:rPr>
              <w:t>klik-klak</w:t>
            </w:r>
            <w:r w:rsidRPr="00591702">
              <w:rPr>
                <w:rFonts w:ascii="Cambria" w:hAnsi="Cambria" w:cstheme="minorHAnsi"/>
                <w:sz w:val="24"/>
                <w:szCs w:val="24"/>
              </w:rPr>
              <w:t>”, który informuje, że poziom kompresji klatki piersiowej przy ucisku osiągnął prawidłową wartość 5 – 6 cm</w:t>
            </w:r>
          </w:p>
          <w:p w14:paraId="2DA5BE4A" w14:textId="77777777" w:rsidR="00B13B65" w:rsidRPr="00591702" w:rsidRDefault="00B13B65" w:rsidP="00222410">
            <w:pPr>
              <w:numPr>
                <w:ilvl w:val="0"/>
                <w:numId w:val="5"/>
              </w:numPr>
              <w:rPr>
                <w:rFonts w:ascii="Cambria" w:hAnsi="Cambria" w:cstheme="minorHAnsi"/>
                <w:sz w:val="24"/>
                <w:szCs w:val="24"/>
              </w:rPr>
            </w:pPr>
            <w:r w:rsidRPr="00591702">
              <w:rPr>
                <w:rFonts w:ascii="Cambria" w:hAnsi="Cambria" w:cstheme="minorHAnsi"/>
                <w:sz w:val="24"/>
                <w:szCs w:val="24"/>
              </w:rPr>
              <w:t>unikalny </w:t>
            </w:r>
            <w:r w:rsidRPr="00591702">
              <w:rPr>
                <w:rFonts w:ascii="Cambria" w:hAnsi="Cambria" w:cstheme="minorHAnsi"/>
                <w:bCs/>
                <w:sz w:val="24"/>
                <w:szCs w:val="24"/>
              </w:rPr>
              <w:t>mechanizm dostosowujący siłę ucisku</w:t>
            </w:r>
            <w:r w:rsidRPr="00591702">
              <w:rPr>
                <w:rFonts w:ascii="Cambria" w:hAnsi="Cambria" w:cstheme="minorHAnsi"/>
                <w:sz w:val="24"/>
                <w:szCs w:val="24"/>
              </w:rPr>
              <w:t> klatki piersiowej, który pozwala poczuć kursantowi odpowiedni opór, gdy przekroczy wymagalny poziom kompresji</w:t>
            </w:r>
          </w:p>
          <w:p w14:paraId="4A81E5F0" w14:textId="77777777" w:rsidR="00B13B65" w:rsidRPr="00591702" w:rsidRDefault="00B13B65" w:rsidP="00222410">
            <w:pPr>
              <w:numPr>
                <w:ilvl w:val="0"/>
                <w:numId w:val="5"/>
              </w:numPr>
              <w:rPr>
                <w:rFonts w:ascii="Cambria" w:hAnsi="Cambria" w:cstheme="minorHAnsi"/>
                <w:sz w:val="24"/>
                <w:szCs w:val="24"/>
              </w:rPr>
            </w:pPr>
            <w:r w:rsidRPr="00591702">
              <w:rPr>
                <w:rFonts w:ascii="Cambria" w:hAnsi="Cambria" w:cstheme="minorHAnsi"/>
                <w:sz w:val="24"/>
                <w:szCs w:val="24"/>
              </w:rPr>
              <w:lastRenderedPageBreak/>
              <w:t>wymienione systemy informacji zwrotnej tworzą razem efektywny mechanizm weryfikacji działań kursanta w czasie rzeczywistym, w którym szkolona osoba widzi (diody LED), słyszy (system “klik-klak”) i czuje (system oporowy). Ponadto, aplikacja mobilna umożliwia dokładną analizę działań kursanta</w:t>
            </w:r>
          </w:p>
          <w:p w14:paraId="745F05D8" w14:textId="77777777" w:rsidR="00B13B65" w:rsidRPr="00591702" w:rsidRDefault="00B13B65" w:rsidP="00B348E1">
            <w:pPr>
              <w:rPr>
                <w:rFonts w:ascii="Cambria" w:hAnsi="Cambria" w:cstheme="minorHAnsi"/>
                <w:bCs/>
                <w:sz w:val="24"/>
                <w:szCs w:val="24"/>
              </w:rPr>
            </w:pPr>
            <w:r w:rsidRPr="00591702">
              <w:rPr>
                <w:rFonts w:ascii="Cambria" w:hAnsi="Cambria" w:cstheme="minorHAnsi"/>
                <w:sz w:val="24"/>
                <w:szCs w:val="24"/>
              </w:rPr>
              <w:t xml:space="preserve">Obsługa aplikacji jest bardzo intuicyjna i pomocna. Dzięki niej, instruktor ma kontrolę nad przebiegiem zajęć w czasie rzeczywistym, natomiast kursant otrzymuje możliwość wnikliwej analizy wyników jakościowych wszystkich etapów resuscytacji krążeniowo-oddechowej (RKO). </w:t>
            </w:r>
          </w:p>
          <w:p w14:paraId="7C70319E" w14:textId="77777777" w:rsidR="00B13B65" w:rsidRPr="00591702" w:rsidRDefault="00B13B65" w:rsidP="00B348E1">
            <w:pPr>
              <w:rPr>
                <w:rFonts w:ascii="Cambria" w:hAnsi="Cambria" w:cstheme="minorHAnsi"/>
                <w:sz w:val="24"/>
                <w:szCs w:val="24"/>
              </w:rPr>
            </w:pPr>
            <w:r w:rsidRPr="00591702">
              <w:rPr>
                <w:rFonts w:ascii="Cambria" w:hAnsi="Cambria" w:cstheme="minorHAnsi"/>
                <w:sz w:val="24"/>
                <w:szCs w:val="24"/>
              </w:rPr>
              <w:t>Fantom daje kursantowi możliwość prowadzenia wszystkich działań ratowniczych z zakresie pierwszej pomocy (BLS). Manekin charakteryzuje bardzo dobre odwzorowanie anatomiczne budowy ciała dorosłego człowieka, co sprawia, że zajęcia szkoleniowe są bardzo realistyczne. W tym zakresie ważną rolę ogrywa:</w:t>
            </w:r>
          </w:p>
          <w:p w14:paraId="772C67DE" w14:textId="77777777" w:rsidR="00B13B65" w:rsidRPr="00591702" w:rsidRDefault="00B13B65" w:rsidP="00222410">
            <w:pPr>
              <w:numPr>
                <w:ilvl w:val="0"/>
                <w:numId w:val="6"/>
              </w:numPr>
              <w:rPr>
                <w:rFonts w:ascii="Cambria" w:hAnsi="Cambria" w:cstheme="minorHAnsi"/>
                <w:sz w:val="24"/>
                <w:szCs w:val="24"/>
              </w:rPr>
            </w:pPr>
            <w:r w:rsidRPr="00591702">
              <w:rPr>
                <w:rFonts w:ascii="Cambria" w:hAnsi="Cambria" w:cstheme="minorHAnsi"/>
                <w:sz w:val="24"/>
                <w:szCs w:val="24"/>
              </w:rPr>
              <w:t>wzorowe odtworzenie anatomii i fizjonomii dorosłego człowieka</w:t>
            </w:r>
          </w:p>
          <w:p w14:paraId="7D999805" w14:textId="77777777" w:rsidR="00B13B65" w:rsidRPr="00591702" w:rsidRDefault="00B13B65" w:rsidP="00222410">
            <w:pPr>
              <w:numPr>
                <w:ilvl w:val="0"/>
                <w:numId w:val="6"/>
              </w:numPr>
              <w:rPr>
                <w:rFonts w:ascii="Cambria" w:hAnsi="Cambria" w:cstheme="minorHAnsi"/>
                <w:sz w:val="24"/>
                <w:szCs w:val="24"/>
              </w:rPr>
            </w:pPr>
            <w:r w:rsidRPr="00591702">
              <w:rPr>
                <w:rFonts w:ascii="Cambria" w:hAnsi="Cambria" w:cstheme="minorHAnsi"/>
                <w:sz w:val="24"/>
                <w:szCs w:val="24"/>
              </w:rPr>
              <w:t>widoczne i wyczuwalne anatomiczne punkty orientacyjne takie jak żebra, mostek i sutki, które pomagają zlokalizować właściwe miejsce ucisku oraz przyklejenia elektrod defibrylatora AED</w:t>
            </w:r>
          </w:p>
          <w:p w14:paraId="0869F912" w14:textId="77777777" w:rsidR="00B13B65" w:rsidRPr="00591702" w:rsidRDefault="00B13B65" w:rsidP="00222410">
            <w:pPr>
              <w:numPr>
                <w:ilvl w:val="0"/>
                <w:numId w:val="6"/>
              </w:numPr>
              <w:rPr>
                <w:rFonts w:ascii="Cambria" w:hAnsi="Cambria" w:cstheme="minorHAnsi"/>
                <w:sz w:val="24"/>
                <w:szCs w:val="24"/>
              </w:rPr>
            </w:pPr>
            <w:r w:rsidRPr="00591702">
              <w:rPr>
                <w:rFonts w:ascii="Cambria" w:hAnsi="Cambria" w:cstheme="minorHAnsi"/>
                <w:sz w:val="24"/>
                <w:szCs w:val="24"/>
              </w:rPr>
              <w:t>mechanizm wymagający odchylenie głowy do tyłu w celu prawidłowego udrożnienia dróg oddechowych</w:t>
            </w:r>
          </w:p>
          <w:p w14:paraId="6484E7C0" w14:textId="77777777" w:rsidR="00B13B65" w:rsidRPr="00591702" w:rsidRDefault="00B13B65" w:rsidP="00222410">
            <w:pPr>
              <w:numPr>
                <w:ilvl w:val="0"/>
                <w:numId w:val="6"/>
              </w:numPr>
              <w:rPr>
                <w:rFonts w:ascii="Cambria" w:hAnsi="Cambria" w:cstheme="minorHAnsi"/>
                <w:sz w:val="24"/>
                <w:szCs w:val="24"/>
              </w:rPr>
            </w:pPr>
            <w:r w:rsidRPr="00591702">
              <w:rPr>
                <w:rFonts w:ascii="Cambria" w:hAnsi="Cambria" w:cstheme="minorHAnsi"/>
                <w:sz w:val="24"/>
                <w:szCs w:val="24"/>
              </w:rPr>
              <w:lastRenderedPageBreak/>
              <w:t>widoczne unoszenie i opadanie klatki piersiowej w czasie wentylacji</w:t>
            </w:r>
          </w:p>
          <w:p w14:paraId="59BBA423" w14:textId="77777777" w:rsidR="00B13B65" w:rsidRPr="00591702" w:rsidRDefault="00B13B65" w:rsidP="00222410">
            <w:pPr>
              <w:numPr>
                <w:ilvl w:val="0"/>
                <w:numId w:val="6"/>
              </w:numPr>
              <w:rPr>
                <w:rFonts w:ascii="Cambria" w:hAnsi="Cambria" w:cstheme="minorHAnsi"/>
                <w:sz w:val="24"/>
                <w:szCs w:val="24"/>
              </w:rPr>
            </w:pPr>
            <w:r w:rsidRPr="00591702">
              <w:rPr>
                <w:rFonts w:ascii="Cambria" w:hAnsi="Cambria" w:cstheme="minorHAnsi"/>
                <w:sz w:val="24"/>
                <w:szCs w:val="24"/>
              </w:rPr>
              <w:t>rękoczyn uciśnięcia nadbrzusza, który daje możliwość nauki techniki udzielenia pomocy przy zadławieniu</w:t>
            </w:r>
          </w:p>
          <w:p w14:paraId="0E94C86E" w14:textId="77777777" w:rsidR="00B13B65" w:rsidRPr="00591702" w:rsidRDefault="00B13B65" w:rsidP="00B348E1">
            <w:pPr>
              <w:rPr>
                <w:rFonts w:ascii="Cambria" w:hAnsi="Cambria" w:cstheme="minorHAnsi"/>
                <w:sz w:val="24"/>
                <w:szCs w:val="24"/>
              </w:rPr>
            </w:pPr>
            <w:r w:rsidRPr="00591702">
              <w:rPr>
                <w:rFonts w:ascii="Cambria" w:hAnsi="Cambria" w:cstheme="minorHAnsi"/>
                <w:sz w:val="24"/>
                <w:szCs w:val="24"/>
              </w:rPr>
              <w:t>to wysokiej jakości produkt szkoleniowy z ciekawymi funkcjami szkoleniowymi. Manekin bardzo łatwo utrzymać w czystości, gdyż skóra fantomu jest łatwo zmywalna. Ponadto, jest kompaktowy i lekki, co ma znaczący wpływ na komfort przy jego transporcie. Do tego celu służy nam torba transportowa znajdująca się w zestawie z fantomem, która może być także wykorzystywana jako mata podczas szkoleń.</w:t>
            </w:r>
          </w:p>
          <w:p w14:paraId="7CD9E525" w14:textId="06B7EB15" w:rsidR="00B13B65" w:rsidRPr="00591702" w:rsidRDefault="00B13B65" w:rsidP="00222410">
            <w:pPr>
              <w:numPr>
                <w:ilvl w:val="0"/>
                <w:numId w:val="7"/>
              </w:numPr>
              <w:rPr>
                <w:rFonts w:ascii="Cambria" w:hAnsi="Cambria" w:cstheme="minorHAnsi"/>
                <w:sz w:val="24"/>
                <w:szCs w:val="24"/>
              </w:rPr>
            </w:pPr>
            <w:r w:rsidRPr="00B51553">
              <w:rPr>
                <w:rFonts w:ascii="Cambria" w:hAnsi="Cambria" w:cstheme="minorHAnsi"/>
                <w:color w:val="FF0000"/>
                <w:sz w:val="24"/>
                <w:szCs w:val="24"/>
              </w:rPr>
              <w:t>masa produktu  do 3</w:t>
            </w:r>
            <w:r w:rsidR="00B51553" w:rsidRPr="00B51553">
              <w:rPr>
                <w:rFonts w:ascii="Cambria" w:hAnsi="Cambria" w:cstheme="minorHAnsi"/>
                <w:color w:val="FF0000"/>
                <w:sz w:val="24"/>
                <w:szCs w:val="24"/>
              </w:rPr>
              <w:t>,5</w:t>
            </w:r>
            <w:r w:rsidRPr="00B51553">
              <w:rPr>
                <w:rFonts w:ascii="Cambria" w:hAnsi="Cambria" w:cstheme="minorHAnsi"/>
                <w:color w:val="FF0000"/>
                <w:sz w:val="24"/>
                <w:szCs w:val="24"/>
              </w:rPr>
              <w:t xml:space="preserve"> kg. </w:t>
            </w:r>
            <w:r w:rsidRPr="00591702">
              <w:rPr>
                <w:rFonts w:ascii="Cambria" w:hAnsi="Cambria" w:cstheme="minorHAnsi"/>
                <w:sz w:val="24"/>
                <w:szCs w:val="24"/>
              </w:rPr>
              <w:t>przybliżone wymiary: 18 x 36 x 58 cm</w:t>
            </w:r>
            <w:r>
              <w:rPr>
                <w:rFonts w:ascii="Cambria" w:hAnsi="Cambria" w:cstheme="minorHAnsi"/>
                <w:sz w:val="24"/>
                <w:szCs w:val="24"/>
              </w:rPr>
              <w:t>( +/- odchylenie 5 cm)</w:t>
            </w:r>
          </w:p>
          <w:p w14:paraId="4E38BDB1" w14:textId="77777777" w:rsidR="00B13B65" w:rsidRPr="00591702" w:rsidRDefault="00B13B65" w:rsidP="00B348E1">
            <w:pPr>
              <w:rPr>
                <w:rFonts w:ascii="Cambria" w:hAnsi="Cambria" w:cstheme="minorHAnsi"/>
                <w:bCs/>
                <w:sz w:val="24"/>
                <w:szCs w:val="24"/>
              </w:rPr>
            </w:pPr>
            <w:r w:rsidRPr="00591702">
              <w:rPr>
                <w:rFonts w:ascii="Cambria" w:hAnsi="Cambria" w:cstheme="minorHAnsi"/>
                <w:bCs/>
                <w:sz w:val="24"/>
                <w:szCs w:val="24"/>
              </w:rPr>
              <w:t>Skład zestawu</w:t>
            </w:r>
          </w:p>
          <w:p w14:paraId="71D215E0" w14:textId="5AB2E00F" w:rsidR="00B13B65" w:rsidRPr="00591702" w:rsidRDefault="00B13B65" w:rsidP="00222410">
            <w:pPr>
              <w:numPr>
                <w:ilvl w:val="0"/>
                <w:numId w:val="8"/>
              </w:numPr>
              <w:rPr>
                <w:rFonts w:ascii="Cambria" w:hAnsi="Cambria" w:cstheme="minorHAnsi"/>
                <w:sz w:val="24"/>
                <w:szCs w:val="24"/>
              </w:rPr>
            </w:pPr>
            <w:r w:rsidRPr="00591702">
              <w:rPr>
                <w:rFonts w:ascii="Cambria" w:hAnsi="Cambria" w:cstheme="minorHAnsi"/>
                <w:sz w:val="24"/>
                <w:szCs w:val="24"/>
              </w:rPr>
              <w:t xml:space="preserve">fantom osoby dorosłej z diodami LED i aplikacją </w:t>
            </w:r>
          </w:p>
          <w:p w14:paraId="239E25C4" w14:textId="77777777" w:rsidR="00B13B65" w:rsidRPr="00591702" w:rsidRDefault="00B13B65" w:rsidP="00222410">
            <w:pPr>
              <w:numPr>
                <w:ilvl w:val="0"/>
                <w:numId w:val="8"/>
              </w:numPr>
              <w:rPr>
                <w:rFonts w:ascii="Cambria" w:hAnsi="Cambria" w:cstheme="minorHAnsi"/>
                <w:sz w:val="24"/>
                <w:szCs w:val="24"/>
              </w:rPr>
            </w:pPr>
            <w:r w:rsidRPr="00591702">
              <w:rPr>
                <w:rFonts w:ascii="Cambria" w:hAnsi="Cambria" w:cstheme="minorHAnsi"/>
                <w:sz w:val="24"/>
                <w:szCs w:val="24"/>
              </w:rPr>
              <w:t>10 szt. wymiennych dróg oddechowych</w:t>
            </w:r>
          </w:p>
          <w:p w14:paraId="051B9F8E" w14:textId="77777777" w:rsidR="00B13B65" w:rsidRPr="00591702" w:rsidRDefault="00B13B65" w:rsidP="00222410">
            <w:pPr>
              <w:numPr>
                <w:ilvl w:val="0"/>
                <w:numId w:val="8"/>
              </w:numPr>
              <w:rPr>
                <w:rFonts w:ascii="Cambria" w:hAnsi="Cambria" w:cstheme="minorHAnsi"/>
                <w:sz w:val="24"/>
                <w:szCs w:val="24"/>
              </w:rPr>
            </w:pPr>
            <w:r w:rsidRPr="00591702">
              <w:rPr>
                <w:rFonts w:ascii="Cambria" w:hAnsi="Cambria" w:cstheme="minorHAnsi"/>
                <w:sz w:val="24"/>
                <w:szCs w:val="24"/>
              </w:rPr>
              <w:t>torba transportowa, która pełni także rolę maty ćwiczeniowej</w:t>
            </w:r>
          </w:p>
          <w:p w14:paraId="0FC4CBC7" w14:textId="77777777" w:rsidR="00B13B65" w:rsidRPr="00591702" w:rsidRDefault="00B13B65" w:rsidP="0067348D">
            <w:pPr>
              <w:rPr>
                <w:rFonts w:ascii="Cambria" w:hAnsi="Cambria" w:cstheme="minorHAnsi"/>
                <w:sz w:val="24"/>
                <w:szCs w:val="24"/>
              </w:rPr>
            </w:pPr>
          </w:p>
        </w:tc>
        <w:tc>
          <w:tcPr>
            <w:tcW w:w="1819" w:type="pct"/>
            <w:tcBorders>
              <w:bottom w:val="single" w:sz="4" w:space="0" w:color="000000"/>
              <w:right w:val="single" w:sz="4" w:space="0" w:color="000000"/>
            </w:tcBorders>
          </w:tcPr>
          <w:p w14:paraId="563D1A4F" w14:textId="77777777" w:rsidR="00B13B65" w:rsidRPr="00591702" w:rsidRDefault="00B13B65" w:rsidP="00B348E1">
            <w:pPr>
              <w:rPr>
                <w:rFonts w:ascii="Cambria" w:hAnsi="Cambria" w:cstheme="minorHAnsi"/>
                <w:sz w:val="24"/>
                <w:szCs w:val="24"/>
              </w:rPr>
            </w:pPr>
          </w:p>
        </w:tc>
      </w:tr>
      <w:tr w:rsidR="00B13B65" w:rsidRPr="00591702" w14:paraId="471C117D" w14:textId="01272910" w:rsidTr="00ED473E">
        <w:tc>
          <w:tcPr>
            <w:tcW w:w="312" w:type="pct"/>
            <w:vAlign w:val="bottom"/>
          </w:tcPr>
          <w:p w14:paraId="69E5496D"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1C3EC705"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Waga laboratoryjna z zasilaczem</w:t>
            </w:r>
          </w:p>
          <w:p w14:paraId="2F65DE4A" w14:textId="77777777" w:rsidR="00B13B65" w:rsidRPr="00591702" w:rsidRDefault="00B13B65" w:rsidP="00615814">
            <w:pPr>
              <w:rPr>
                <w:rFonts w:ascii="Cambria" w:hAnsi="Cambria" w:cstheme="minorHAnsi"/>
                <w:sz w:val="24"/>
                <w:szCs w:val="24"/>
              </w:rPr>
            </w:pP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13" w:type="pct"/>
          </w:tcPr>
          <w:p w14:paraId="720D7DB1"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bottom w:val="single" w:sz="4" w:space="0" w:color="000000"/>
              <w:right w:val="single" w:sz="4" w:space="0" w:color="000000"/>
            </w:tcBorders>
          </w:tcPr>
          <w:p w14:paraId="0A9BF414" w14:textId="3055B601" w:rsidR="00B13B65" w:rsidRPr="00591702" w:rsidRDefault="00B13B65" w:rsidP="0098704A">
            <w:pPr>
              <w:rPr>
                <w:rFonts w:ascii="Cambria" w:hAnsi="Cambria" w:cstheme="minorHAnsi"/>
                <w:sz w:val="24"/>
                <w:szCs w:val="24"/>
              </w:rPr>
            </w:pPr>
            <w:r w:rsidRPr="00591702">
              <w:rPr>
                <w:rFonts w:ascii="Cambria" w:hAnsi="Cambria" w:cstheme="minorHAnsi"/>
                <w:sz w:val="24"/>
                <w:szCs w:val="24"/>
              </w:rPr>
              <w:t xml:space="preserve">Precyzyjna waga laboratoryjna, elektroniczna, przeznaczona szczególnie do celów dydaktycznych. Posiada funkcję tarowania. Zasilana 9V bateriami z funkcją automatycznego wyłączania po 3 minutach "bezruchu" (oszczędzanie baterii). Dołączony zasilacz sieciowy 230V. Duży wyświetlacz LCD: </w:t>
            </w:r>
            <w:r>
              <w:rPr>
                <w:rFonts w:ascii="Cambria" w:hAnsi="Cambria" w:cstheme="minorHAnsi"/>
                <w:sz w:val="24"/>
                <w:szCs w:val="24"/>
              </w:rPr>
              <w:t>min.</w:t>
            </w:r>
            <w:r w:rsidRPr="00591702">
              <w:rPr>
                <w:rFonts w:ascii="Cambria" w:hAnsi="Cambria" w:cstheme="minorHAnsi"/>
                <w:sz w:val="24"/>
                <w:szCs w:val="24"/>
              </w:rPr>
              <w:t xml:space="preserve">15 mm. Średnica płyty ważącej </w:t>
            </w:r>
            <w:r>
              <w:rPr>
                <w:rFonts w:ascii="Cambria" w:hAnsi="Cambria" w:cstheme="minorHAnsi"/>
                <w:sz w:val="24"/>
                <w:szCs w:val="24"/>
              </w:rPr>
              <w:t>min.</w:t>
            </w:r>
            <w:r w:rsidRPr="00591702">
              <w:rPr>
                <w:rFonts w:ascii="Cambria" w:hAnsi="Cambria" w:cstheme="minorHAnsi"/>
                <w:sz w:val="24"/>
                <w:szCs w:val="24"/>
              </w:rPr>
              <w:t xml:space="preserve">150 mm. </w:t>
            </w:r>
          </w:p>
          <w:p w14:paraId="1BEF51A6" w14:textId="7CADB6C7" w:rsidR="00B13B65" w:rsidRPr="00591702" w:rsidRDefault="00B13B65" w:rsidP="0098704A">
            <w:pPr>
              <w:rPr>
                <w:rFonts w:ascii="Cambria" w:hAnsi="Cambria" w:cstheme="minorHAnsi"/>
                <w:sz w:val="24"/>
                <w:szCs w:val="24"/>
              </w:rPr>
            </w:pPr>
            <w:r w:rsidRPr="00591702">
              <w:rPr>
                <w:rFonts w:ascii="Cambria" w:hAnsi="Cambria" w:cstheme="minorHAnsi"/>
                <w:sz w:val="24"/>
                <w:szCs w:val="24"/>
              </w:rPr>
              <w:t xml:space="preserve">Wymiary wagi: </w:t>
            </w:r>
            <w:r>
              <w:rPr>
                <w:rFonts w:ascii="Cambria" w:hAnsi="Cambria" w:cstheme="minorHAnsi"/>
                <w:sz w:val="24"/>
                <w:szCs w:val="24"/>
              </w:rPr>
              <w:t>min.</w:t>
            </w:r>
            <w:r w:rsidRPr="00591702">
              <w:rPr>
                <w:rFonts w:ascii="Cambria" w:hAnsi="Cambria" w:cstheme="minorHAnsi"/>
                <w:sz w:val="24"/>
                <w:szCs w:val="24"/>
              </w:rPr>
              <w:t xml:space="preserve">170x240x39 mm. </w:t>
            </w:r>
          </w:p>
        </w:tc>
        <w:tc>
          <w:tcPr>
            <w:tcW w:w="1819" w:type="pct"/>
            <w:tcBorders>
              <w:bottom w:val="single" w:sz="4" w:space="0" w:color="000000"/>
              <w:right w:val="single" w:sz="4" w:space="0" w:color="000000"/>
            </w:tcBorders>
          </w:tcPr>
          <w:p w14:paraId="565EEE8D" w14:textId="77777777" w:rsidR="00B13B65" w:rsidRPr="00591702" w:rsidRDefault="00B13B65" w:rsidP="0098704A">
            <w:pPr>
              <w:rPr>
                <w:rFonts w:ascii="Cambria" w:hAnsi="Cambria" w:cstheme="minorHAnsi"/>
                <w:sz w:val="24"/>
                <w:szCs w:val="24"/>
              </w:rPr>
            </w:pPr>
          </w:p>
        </w:tc>
      </w:tr>
      <w:tr w:rsidR="00B13B65" w:rsidRPr="00591702" w14:paraId="6789BE05" w14:textId="12F289B8" w:rsidTr="00ED473E">
        <w:tc>
          <w:tcPr>
            <w:tcW w:w="312" w:type="pct"/>
            <w:vAlign w:val="bottom"/>
          </w:tcPr>
          <w:p w14:paraId="1AD7CD7E"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63F30F85"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Uniwersalny zestaw do badania jakości wody , gleby, powietrza</w:t>
            </w:r>
          </w:p>
          <w:p w14:paraId="7EA75CB8" w14:textId="77777777" w:rsidR="00B13B65" w:rsidRPr="00591702" w:rsidRDefault="00B13B65" w:rsidP="00615814">
            <w:pPr>
              <w:rPr>
                <w:rFonts w:ascii="Cambria" w:hAnsi="Cambria" w:cstheme="minorHAnsi"/>
                <w:sz w:val="24"/>
                <w:szCs w:val="24"/>
              </w:rPr>
            </w:pP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13" w:type="pct"/>
          </w:tcPr>
          <w:p w14:paraId="759D0543"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bottom w:val="single" w:sz="4" w:space="0" w:color="000000"/>
              <w:right w:val="single" w:sz="4" w:space="0" w:color="000000"/>
            </w:tcBorders>
          </w:tcPr>
          <w:p w14:paraId="23DFD673" w14:textId="77777777" w:rsidR="00B13B65" w:rsidRPr="00591702" w:rsidRDefault="00B13B65" w:rsidP="0098704A">
            <w:pPr>
              <w:rPr>
                <w:rFonts w:ascii="Cambria" w:hAnsi="Cambria" w:cstheme="minorHAnsi"/>
                <w:sz w:val="24"/>
                <w:szCs w:val="24"/>
              </w:rPr>
            </w:pPr>
            <w:r w:rsidRPr="00591702">
              <w:rPr>
                <w:rFonts w:ascii="Cambria" w:hAnsi="Cambria" w:cstheme="minorHAnsi"/>
                <w:sz w:val="24"/>
                <w:szCs w:val="24"/>
              </w:rPr>
              <w:t>Rozbudowany </w:t>
            </w:r>
            <w:r w:rsidRPr="00591702">
              <w:rPr>
                <w:rFonts w:ascii="Cambria" w:hAnsi="Cambria" w:cstheme="minorHAnsi"/>
                <w:bCs/>
                <w:sz w:val="24"/>
                <w:szCs w:val="24"/>
              </w:rPr>
              <w:t>zestaw do badania, jakości gleby, wody i powietrza</w:t>
            </w:r>
            <w:r w:rsidRPr="00591702">
              <w:rPr>
                <w:rFonts w:ascii="Cambria" w:hAnsi="Cambria" w:cstheme="minorHAnsi"/>
                <w:sz w:val="24"/>
                <w:szCs w:val="24"/>
              </w:rPr>
              <w:t xml:space="preserve"> przeznaczony do prowadzenia zajęć we wszystkich typach szkół. Zestaw pozwala na przeprowadzenia wielu doświadczeń, których opis oraz baza teoretyczna opisana jest w obszernej, starannie opracowanej 48 stronicowej instrukcji. Bogate wyposażenie zestawu w sprzęt laboratoryjny (szklany) i środki pomocnicze umożliwia przeprowadzenie testów wody, gleby i powietrza. Eksperymenty opisane w instrukcji umożliwią prowadzenie ciekawych zajęć w pracowni przyrodniczej, biologicznej, chemicznej oraz </w:t>
            </w:r>
            <w:proofErr w:type="spellStart"/>
            <w:r w:rsidRPr="00591702">
              <w:rPr>
                <w:rFonts w:ascii="Cambria" w:hAnsi="Cambria" w:cstheme="minorHAnsi"/>
                <w:sz w:val="24"/>
                <w:szCs w:val="24"/>
              </w:rPr>
              <w:t>ekopracowniach</w:t>
            </w:r>
            <w:proofErr w:type="spellEnd"/>
            <w:r w:rsidRPr="00591702">
              <w:rPr>
                <w:rFonts w:ascii="Cambria" w:hAnsi="Cambria" w:cstheme="minorHAnsi"/>
                <w:sz w:val="24"/>
                <w:szCs w:val="24"/>
              </w:rPr>
              <w:t>.</w:t>
            </w:r>
          </w:p>
          <w:p w14:paraId="5D32BE09" w14:textId="77777777" w:rsidR="00B13B65" w:rsidRPr="00591702" w:rsidRDefault="00B13B65" w:rsidP="0098704A">
            <w:pPr>
              <w:rPr>
                <w:rFonts w:ascii="Cambria" w:hAnsi="Cambria" w:cstheme="minorHAnsi"/>
                <w:sz w:val="24"/>
                <w:szCs w:val="24"/>
              </w:rPr>
            </w:pPr>
            <w:r w:rsidRPr="00591702">
              <w:rPr>
                <w:rFonts w:ascii="Cambria" w:hAnsi="Cambria" w:cstheme="minorHAnsi"/>
                <w:bCs/>
                <w:sz w:val="24"/>
                <w:szCs w:val="24"/>
              </w:rPr>
              <w:t>Przykładowe doświadczenia i testy:</w:t>
            </w:r>
          </w:p>
          <w:p w14:paraId="7EB14B50"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na rozpuszczony tlen,</w:t>
            </w:r>
          </w:p>
          <w:p w14:paraId="72A3396A"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liczbę kolonii bakterii coli,</w:t>
            </w:r>
          </w:p>
          <w:p w14:paraId="7ADE935C" w14:textId="77777777" w:rsidR="00B13B65" w:rsidRPr="00591702" w:rsidRDefault="00B13B65" w:rsidP="00222410">
            <w:pPr>
              <w:numPr>
                <w:ilvl w:val="0"/>
                <w:numId w:val="9"/>
              </w:numPr>
              <w:rPr>
                <w:rFonts w:ascii="Cambria" w:hAnsi="Cambria" w:cstheme="minorHAnsi"/>
                <w:sz w:val="24"/>
                <w:szCs w:val="24"/>
              </w:rPr>
            </w:pP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wody,</w:t>
            </w:r>
          </w:p>
          <w:p w14:paraId="47C83A5D"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temperaturę,</w:t>
            </w:r>
          </w:p>
          <w:p w14:paraId="6773EB0F"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mętność,</w:t>
            </w:r>
          </w:p>
          <w:p w14:paraId="650D8027"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azotyny,</w:t>
            </w:r>
          </w:p>
          <w:p w14:paraId="51FA52FA"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całkowity fosfor,</w:t>
            </w:r>
          </w:p>
          <w:p w14:paraId="0B4E0F80"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biochemiczne zapotrzebowanie na tlen 5 dniowe,</w:t>
            </w:r>
          </w:p>
          <w:p w14:paraId="4CB54A56"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całkowitą zawartość substancji stałych,</w:t>
            </w:r>
          </w:p>
          <w:p w14:paraId="61F19EDB"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twardość wody,</w:t>
            </w:r>
          </w:p>
          <w:p w14:paraId="0D681AB1"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rozkład wielkości ziaren w glebie,</w:t>
            </w:r>
          </w:p>
          <w:p w14:paraId="6DD4B7B0"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rodzaje gleby,</w:t>
            </w:r>
          </w:p>
          <w:p w14:paraId="1497CE68"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 xml:space="preserve">odczyn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gleby,</w:t>
            </w:r>
          </w:p>
          <w:p w14:paraId="1ED61BD0"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bakterie w glebie,</w:t>
            </w:r>
          </w:p>
          <w:p w14:paraId="16F5BE9A"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oddychanie gleby,</w:t>
            </w:r>
          </w:p>
          <w:p w14:paraId="6C9DCAB9"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słoje drzew jako wskaźniki jakości powietrza,</w:t>
            </w:r>
          </w:p>
          <w:p w14:paraId="7C76FE8F"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jakość roślin a jakość powietrza,</w:t>
            </w:r>
          </w:p>
          <w:p w14:paraId="7C10AEC1"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lastRenderedPageBreak/>
              <w:t>badanie warstwy pyłu,</w:t>
            </w:r>
          </w:p>
          <w:p w14:paraId="270D173A"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gazowe zanieczyszczenie powietrza,</w:t>
            </w:r>
          </w:p>
          <w:p w14:paraId="3C40E250" w14:textId="77777777" w:rsidR="00B13B65" w:rsidRPr="00591702" w:rsidRDefault="00B13B65" w:rsidP="00222410">
            <w:pPr>
              <w:numPr>
                <w:ilvl w:val="0"/>
                <w:numId w:val="9"/>
              </w:numPr>
              <w:rPr>
                <w:rFonts w:ascii="Cambria" w:hAnsi="Cambria" w:cstheme="minorHAnsi"/>
                <w:sz w:val="24"/>
                <w:szCs w:val="24"/>
              </w:rPr>
            </w:pPr>
            <w:r w:rsidRPr="00591702">
              <w:rPr>
                <w:rFonts w:ascii="Cambria" w:hAnsi="Cambria" w:cstheme="minorHAnsi"/>
                <w:sz w:val="24"/>
                <w:szCs w:val="24"/>
              </w:rPr>
              <w:t>zachowanie się roślin w obecności środków pielęgnacyjnych do podłóg.</w:t>
            </w:r>
          </w:p>
          <w:p w14:paraId="2036F387" w14:textId="77777777" w:rsidR="00B13B65" w:rsidRPr="00591702" w:rsidRDefault="00B13B65" w:rsidP="0098704A">
            <w:pPr>
              <w:rPr>
                <w:rFonts w:ascii="Cambria" w:hAnsi="Cambria" w:cstheme="minorHAnsi"/>
                <w:sz w:val="24"/>
                <w:szCs w:val="24"/>
              </w:rPr>
            </w:pPr>
            <w:r w:rsidRPr="00591702">
              <w:rPr>
                <w:rFonts w:ascii="Cambria" w:hAnsi="Cambria" w:cstheme="minorHAnsi"/>
                <w:bCs/>
                <w:sz w:val="24"/>
                <w:szCs w:val="24"/>
              </w:rPr>
              <w:t>Skład zestawu:</w:t>
            </w:r>
          </w:p>
          <w:p w14:paraId="77293B0F" w14:textId="77777777" w:rsidR="00B13B65" w:rsidRPr="00591702" w:rsidRDefault="00B13B65" w:rsidP="0098704A">
            <w:pPr>
              <w:rPr>
                <w:rFonts w:ascii="Cambria" w:hAnsi="Cambria" w:cstheme="minorHAnsi"/>
                <w:sz w:val="24"/>
                <w:szCs w:val="24"/>
              </w:rPr>
            </w:pPr>
            <w:r w:rsidRPr="00591702">
              <w:rPr>
                <w:rFonts w:ascii="Cambria" w:hAnsi="Cambria" w:cstheme="minorHAnsi"/>
                <w:sz w:val="24"/>
                <w:szCs w:val="24"/>
              </w:rPr>
              <w:t> </w:t>
            </w:r>
          </w:p>
          <w:tbl>
            <w:tblPr>
              <w:tblW w:w="6045" w:type="dxa"/>
              <w:shd w:val="clear" w:color="auto" w:fill="FFFFFF"/>
              <w:tblLayout w:type="fixed"/>
              <w:tblCellMar>
                <w:left w:w="0" w:type="dxa"/>
                <w:right w:w="0" w:type="dxa"/>
              </w:tblCellMar>
              <w:tblLook w:val="04A0" w:firstRow="1" w:lastRow="0" w:firstColumn="1" w:lastColumn="0" w:noHBand="0" w:noVBand="1"/>
            </w:tblPr>
            <w:tblGrid>
              <w:gridCol w:w="372"/>
              <w:gridCol w:w="4646"/>
              <w:gridCol w:w="1027"/>
            </w:tblGrid>
            <w:tr w:rsidR="00B13B65" w:rsidRPr="00591702" w14:paraId="531FC496" w14:textId="77777777" w:rsidTr="00EC7CF2">
              <w:tc>
                <w:tcPr>
                  <w:tcW w:w="375" w:type="dxa"/>
                  <w:tcBorders>
                    <w:top w:val="nil"/>
                    <w:left w:val="nil"/>
                    <w:bottom w:val="nil"/>
                    <w:right w:val="nil"/>
                  </w:tcBorders>
                  <w:shd w:val="clear" w:color="auto" w:fill="auto"/>
                  <w:tcMar>
                    <w:top w:w="15" w:type="dxa"/>
                    <w:left w:w="15" w:type="dxa"/>
                    <w:bottom w:w="15" w:type="dxa"/>
                    <w:right w:w="15" w:type="dxa"/>
                  </w:tcMar>
                  <w:vAlign w:val="bottom"/>
                  <w:hideMark/>
                </w:tcPr>
                <w:p w14:paraId="03CBB76C"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w:t>
                  </w:r>
                </w:p>
              </w:tc>
              <w:tc>
                <w:tcPr>
                  <w:tcW w:w="4635" w:type="dxa"/>
                  <w:tcBorders>
                    <w:top w:val="nil"/>
                    <w:left w:val="nil"/>
                    <w:bottom w:val="nil"/>
                    <w:right w:val="nil"/>
                  </w:tcBorders>
                  <w:shd w:val="clear" w:color="auto" w:fill="auto"/>
                  <w:tcMar>
                    <w:top w:w="15" w:type="dxa"/>
                    <w:left w:w="15" w:type="dxa"/>
                    <w:bottom w:w="15" w:type="dxa"/>
                    <w:right w:w="15" w:type="dxa"/>
                  </w:tcMar>
                  <w:vAlign w:val="bottom"/>
                  <w:hideMark/>
                </w:tcPr>
                <w:p w14:paraId="39485F36"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Butelka z korkiem, duża</w:t>
                  </w:r>
                </w:p>
              </w:tc>
              <w:tc>
                <w:tcPr>
                  <w:tcW w:w="1035" w:type="dxa"/>
                  <w:tcBorders>
                    <w:top w:val="nil"/>
                    <w:left w:val="nil"/>
                    <w:bottom w:val="nil"/>
                    <w:right w:val="nil"/>
                  </w:tcBorders>
                  <w:shd w:val="clear" w:color="auto" w:fill="auto"/>
                  <w:tcMar>
                    <w:top w:w="15" w:type="dxa"/>
                    <w:left w:w="15" w:type="dxa"/>
                    <w:bottom w:w="15" w:type="dxa"/>
                    <w:right w:w="15" w:type="dxa"/>
                  </w:tcMar>
                  <w:vAlign w:val="bottom"/>
                  <w:hideMark/>
                </w:tcPr>
                <w:p w14:paraId="28795E3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6535121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4C58437"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86DDDAA"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Butelka z korkiem, średniej wielkości</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9DD98A1"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5A58709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00489CC"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92737D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Butelka z ciemnego szkła z nakrętką</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096200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 szt.</w:t>
                  </w:r>
                </w:p>
              </w:tc>
            </w:tr>
            <w:tr w:rsidR="00B13B65" w:rsidRPr="00591702" w14:paraId="36204E3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DE4DB01"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FB27009"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Kolba stożkowa z szeroką szyjką</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B80C55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2CE9043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10645345"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3DB2AA5"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Cylinder miarowy   100ml</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9FFFF11"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677F865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253B86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0D61C03"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Szalka </w:t>
                  </w:r>
                  <w:proofErr w:type="spellStart"/>
                  <w:r w:rsidRPr="00591702">
                    <w:rPr>
                      <w:rFonts w:ascii="Cambria" w:hAnsi="Cambria" w:cstheme="minorHAnsi"/>
                      <w:sz w:val="24"/>
                      <w:szCs w:val="24"/>
                    </w:rPr>
                    <w:t>Petriego</w:t>
                  </w:r>
                  <w:proofErr w:type="spellEnd"/>
                  <w:r w:rsidRPr="00591702">
                    <w:rPr>
                      <w:rFonts w:ascii="Cambria" w:hAnsi="Cambria" w:cstheme="minorHAnsi"/>
                      <w:sz w:val="24"/>
                      <w:szCs w:val="24"/>
                    </w:rPr>
                    <w:t xml:space="preserve"> z podłożem</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0FD7BB5"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5 szt.</w:t>
                  </w:r>
                </w:p>
              </w:tc>
            </w:tr>
            <w:tr w:rsidR="00B13B65" w:rsidRPr="00591702" w14:paraId="4641A32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2251FBFF"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E3D1C2F"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Szalka </w:t>
                  </w:r>
                  <w:proofErr w:type="spellStart"/>
                  <w:r w:rsidRPr="00591702">
                    <w:rPr>
                      <w:rFonts w:ascii="Cambria" w:hAnsi="Cambria" w:cstheme="minorHAnsi"/>
                      <w:sz w:val="24"/>
                      <w:szCs w:val="24"/>
                    </w:rPr>
                    <w:t>Petriego</w:t>
                  </w:r>
                  <w:proofErr w:type="spellEnd"/>
                  <w:r w:rsidRPr="00591702">
                    <w:rPr>
                      <w:rFonts w:ascii="Cambria" w:hAnsi="Cambria" w:cstheme="minorHAnsi"/>
                      <w:sz w:val="24"/>
                      <w:szCs w:val="24"/>
                    </w:rPr>
                    <w:t xml:space="preserve"> bez podłoża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96F19E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5 szt.</w:t>
                  </w:r>
                </w:p>
              </w:tc>
            </w:tr>
            <w:tr w:rsidR="00B13B65" w:rsidRPr="00591702" w14:paraId="4295D27C"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F1D397A"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F32F88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Szkiełko podstawowe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174380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w:t>
                  </w:r>
                </w:p>
              </w:tc>
            </w:tr>
            <w:tr w:rsidR="00B13B65" w:rsidRPr="00591702" w14:paraId="549B375A"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8B8C182"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2E43F4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Szkiełko nakrywkowe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95BDF87"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w:t>
                  </w:r>
                </w:p>
              </w:tc>
            </w:tr>
            <w:tr w:rsidR="00B13B65" w:rsidRPr="00591702" w14:paraId="19FC6377"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1A7548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B62C14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Lejek filtracyjny Buchnera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69D4211"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756717F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280852E"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11.</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781EAF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Sitka  różne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E20A501"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 szt..</w:t>
                  </w:r>
                </w:p>
              </w:tc>
            </w:tr>
            <w:tr w:rsidR="00B13B65" w:rsidRPr="00591702" w14:paraId="560481D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F0E46B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1BB2C4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Lampka spirytusowa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49D6A5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785D7BF5"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5F4E10F"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E6A9D6C"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Płyta grzejna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B25E8B6"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49296A8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569714C"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92C3DD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Probówka         fi15</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214E052E"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5 szt.</w:t>
                  </w:r>
                </w:p>
              </w:tc>
            </w:tr>
            <w:tr w:rsidR="00B13B65" w:rsidRPr="00591702" w14:paraId="39C4A387"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4E8E5C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5C40599"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Lupa powiększająca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C176D3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7A0E93F8"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7C24AC2"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3BAD0B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Strzykawka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0E5C6F6"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 szt.</w:t>
                  </w:r>
                </w:p>
              </w:tc>
            </w:tr>
            <w:tr w:rsidR="00B13B65" w:rsidRPr="00591702" w14:paraId="6F60031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1C4F91AC"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39441A3"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Sterylne filtry membranowe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9A6CEFF"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10 szt.</w:t>
                  </w:r>
                </w:p>
              </w:tc>
            </w:tr>
            <w:tr w:rsidR="00B13B65" w:rsidRPr="00591702" w14:paraId="039BED6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163B697"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96096E5"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Pipeta z gumką</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989B972"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321C3CA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FEF81F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25938F1"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Łyżeczka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3EA6471"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41CC63A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04FF1AC"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5F6F189"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Siarka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D9CC207"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03064F27"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91823A2"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21.</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E1BE482"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Kreda szlamowa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F19FCDB"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010EBB3E"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24174CBB"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CE7794E"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Taśma samoprzylepna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72567DF"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2F8BB1F3"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2D31FC36"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1A5706B"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Odczynniki do oznaczania rozpuszczonego tlenu</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2D6A52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w:t>
                  </w:r>
                </w:p>
              </w:tc>
            </w:tr>
            <w:tr w:rsidR="00B13B65" w:rsidRPr="00591702" w14:paraId="6C8797D2"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1D3681D5"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lastRenderedPageBreak/>
                    <w:t>24.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4F1F97F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Odczynnik do wykrywania fosforanów</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A1541B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w:t>
                  </w:r>
                </w:p>
              </w:tc>
            </w:tr>
            <w:tr w:rsidR="00B13B65" w:rsidRPr="00591702" w14:paraId="10FAF473"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28D83AEB"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A5904F1"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Woda destylowana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41F548A"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szt</w:t>
                  </w:r>
                  <w:proofErr w:type="spellEnd"/>
                  <w:r w:rsidRPr="00591702">
                    <w:rPr>
                      <w:rFonts w:ascii="Cambria" w:hAnsi="Cambria" w:cstheme="minorHAnsi"/>
                      <w:sz w:val="24"/>
                      <w:szCs w:val="24"/>
                    </w:rPr>
                    <w:t> </w:t>
                  </w:r>
                </w:p>
              </w:tc>
            </w:tr>
            <w:tr w:rsidR="00B13B65" w:rsidRPr="00591702" w14:paraId="31721A1F"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68089BE"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C30E6B7"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Bibuła filtracyjna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B0F9FCB"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 ark.</w:t>
                  </w:r>
                </w:p>
              </w:tc>
            </w:tr>
            <w:tr w:rsidR="00B13B65" w:rsidRPr="00591702" w14:paraId="5CA6930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160D5E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AFAD30F"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Pęseta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37FE5FB"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25D5363A"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7D63E40F"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C311632"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Podstawa do probówek</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22D7B06"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5C97FF41"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7F8E068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69CF6AF"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Szczotka do mycia probówek</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EB04D72"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0A4D592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E284F95"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B81E157"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Okulary ochronne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0AEBB1F"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312C189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460D15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31.</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14B5FE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Paski wskaźnikowe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0 ÷ 14</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3AAF955"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1kpl.</w:t>
                  </w:r>
                </w:p>
              </w:tc>
            </w:tr>
            <w:tr w:rsidR="00B13B65" w:rsidRPr="00591702" w14:paraId="05119B63"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3B8CD47"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3A7BD89"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Paski wskaźnikowe do wykrywania azotanów</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51F1912"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1kpl.</w:t>
                  </w:r>
                </w:p>
              </w:tc>
            </w:tr>
            <w:tr w:rsidR="00B13B65" w:rsidRPr="00591702" w14:paraId="3E03C85F"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F82E242"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B2EC7C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Paski wskaźnikowe twardości wody</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CB31A46"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1kpl.</w:t>
                  </w:r>
                </w:p>
              </w:tc>
            </w:tr>
            <w:tr w:rsidR="00B13B65" w:rsidRPr="00591702" w14:paraId="3AFC4A9A"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22AAF4B"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A938E5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Rękawice ochronne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9C94F83"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5332DB3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7BC6D31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59C9E01"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Krążek </w:t>
                  </w:r>
                  <w:proofErr w:type="spellStart"/>
                  <w:r w:rsidRPr="00591702">
                    <w:rPr>
                      <w:rFonts w:ascii="Cambria" w:hAnsi="Cambria" w:cstheme="minorHAnsi"/>
                      <w:sz w:val="24"/>
                      <w:szCs w:val="24"/>
                    </w:rPr>
                    <w:t>Secchiego</w:t>
                  </w:r>
                  <w:proofErr w:type="spellEnd"/>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4664A0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685C7E52"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10FA8D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0CC0E6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Termometr</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F505869"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0534C964"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F67094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EDAA095"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Linijka     30cm</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44F6725"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2B71EB88"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51EB7BA"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67B2F7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Pręt szklany</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ED8BA5B"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23A3EC4F"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C659C45"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39.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128D11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Łapka do probówek</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5E95663"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1A06828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2AD4C18"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40.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D4D13CE"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Łopatka stalowa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0FD8C93"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7F5DAD46"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6C92A97"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41.</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E73A9C6"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Płytka stalowa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644FAF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10 szt.</w:t>
                  </w:r>
                </w:p>
              </w:tc>
            </w:tr>
            <w:tr w:rsidR="00B13B65" w:rsidRPr="00591702" w14:paraId="7C43FA4F"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7CD4FD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42.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A7BC24B"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Zlewka wysoka mała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8D9880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2FF1CEB2"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6E6A86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43.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9D6587E"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Zlewka wysoka duża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F0DD002"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0E0D96E6"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A9340B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44.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E26228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Instrukcja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806F5BA"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B13B65" w:rsidRPr="00591702" w14:paraId="335AF8A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A629D1E"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45.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4325E23"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Karty Pracy do zestawu</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B52678A"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2 szt.</w:t>
                  </w:r>
                </w:p>
              </w:tc>
            </w:tr>
            <w:tr w:rsidR="00B13B65" w:rsidRPr="00591702" w14:paraId="50B6CB07"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402824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46.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F4D9712"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Kolba miarowa     500ml</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EA951E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5264E3A8"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F979E6B"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47.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46A51E4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Kolba stożkowa wąska szyjka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78848F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0BB82A9A"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37E8465"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48.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7A9BA6F"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Lejek laboratoryjny</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562007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54FC1602"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346FBDC"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49.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4538FD50"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Łopatka do pobierania próbek</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65AD076"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6A97042E"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5E52E14"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50.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425AFED"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Butla z korkiem mała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4DAD7D6" w14:textId="77777777" w:rsidR="00B13B65" w:rsidRPr="00591702" w:rsidRDefault="00B13B65"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bl>
          <w:p w14:paraId="3E8857F1" w14:textId="77777777" w:rsidR="00B13B65" w:rsidRPr="00591702" w:rsidRDefault="00B13B65" w:rsidP="0098704A">
            <w:pPr>
              <w:rPr>
                <w:rFonts w:ascii="Cambria" w:hAnsi="Cambria" w:cstheme="minorHAnsi"/>
                <w:sz w:val="24"/>
                <w:szCs w:val="24"/>
              </w:rPr>
            </w:pPr>
            <w:r w:rsidRPr="00591702">
              <w:rPr>
                <w:rFonts w:ascii="Cambria" w:hAnsi="Cambria" w:cstheme="minorHAnsi"/>
                <w:sz w:val="24"/>
                <w:szCs w:val="24"/>
              </w:rPr>
              <w:t> Całość dostarczana w dwóch kuferkach.</w:t>
            </w:r>
          </w:p>
          <w:p w14:paraId="0FA27C5D" w14:textId="77777777" w:rsidR="00B13B65" w:rsidRPr="00591702" w:rsidRDefault="00B13B65" w:rsidP="0067348D">
            <w:pPr>
              <w:rPr>
                <w:rFonts w:ascii="Cambria" w:hAnsi="Cambria" w:cstheme="minorHAnsi"/>
                <w:sz w:val="24"/>
                <w:szCs w:val="24"/>
              </w:rPr>
            </w:pPr>
          </w:p>
        </w:tc>
        <w:tc>
          <w:tcPr>
            <w:tcW w:w="1819" w:type="pct"/>
            <w:tcBorders>
              <w:bottom w:val="single" w:sz="4" w:space="0" w:color="000000"/>
              <w:right w:val="single" w:sz="4" w:space="0" w:color="000000"/>
            </w:tcBorders>
          </w:tcPr>
          <w:p w14:paraId="7D9A0566" w14:textId="77777777" w:rsidR="00B13B65" w:rsidRPr="00591702" w:rsidRDefault="00B13B65" w:rsidP="0098704A">
            <w:pPr>
              <w:rPr>
                <w:rFonts w:ascii="Cambria" w:hAnsi="Cambria" w:cstheme="minorHAnsi"/>
                <w:sz w:val="24"/>
                <w:szCs w:val="24"/>
              </w:rPr>
            </w:pPr>
          </w:p>
        </w:tc>
      </w:tr>
      <w:tr w:rsidR="00B13B65" w:rsidRPr="00591702" w14:paraId="7CFA5A52" w14:textId="18CE04AE" w:rsidTr="00ED473E">
        <w:tc>
          <w:tcPr>
            <w:tcW w:w="312" w:type="pct"/>
            <w:vAlign w:val="bottom"/>
          </w:tcPr>
          <w:p w14:paraId="2A4BB589"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35801BF1" w14:textId="77777777" w:rsidR="00B13B65" w:rsidRPr="00591702" w:rsidRDefault="00B13B65"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Teleskop  z filtrem słonecznym</w:t>
            </w:r>
          </w:p>
          <w:p w14:paraId="0EBCB7DB"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13" w:type="pct"/>
          </w:tcPr>
          <w:p w14:paraId="78E61516" w14:textId="77777777" w:rsidR="00B13B65" w:rsidRPr="00591702" w:rsidRDefault="00B13B65" w:rsidP="00615814">
            <w:pPr>
              <w:jc w:val="center"/>
              <w:rPr>
                <w:rFonts w:ascii="Cambria" w:hAnsi="Cambria" w:cstheme="minorHAnsi"/>
                <w:sz w:val="24"/>
                <w:szCs w:val="24"/>
              </w:rPr>
            </w:pPr>
            <w:r w:rsidRPr="00591702">
              <w:rPr>
                <w:rFonts w:ascii="Cambria" w:hAnsi="Cambria" w:cstheme="minorHAnsi"/>
                <w:sz w:val="24"/>
                <w:szCs w:val="24"/>
              </w:rPr>
              <w:t>2</w:t>
            </w:r>
          </w:p>
        </w:tc>
        <w:tc>
          <w:tcPr>
            <w:tcW w:w="1931" w:type="pct"/>
            <w:tcBorders>
              <w:right w:val="single" w:sz="4" w:space="0" w:color="000000"/>
            </w:tcBorders>
          </w:tcPr>
          <w:p w14:paraId="2DC3E69A" w14:textId="77777777" w:rsidR="00B13B65" w:rsidRPr="00591702" w:rsidRDefault="00B13B65" w:rsidP="0098704A">
            <w:pPr>
              <w:rPr>
                <w:rFonts w:ascii="Cambria" w:hAnsi="Cambria" w:cstheme="minorHAnsi"/>
                <w:sz w:val="24"/>
                <w:szCs w:val="24"/>
              </w:rPr>
            </w:pPr>
            <w:r w:rsidRPr="00591702">
              <w:rPr>
                <w:rFonts w:ascii="Cambria" w:hAnsi="Cambria" w:cstheme="minorHAnsi"/>
                <w:sz w:val="24"/>
                <w:szCs w:val="24"/>
              </w:rPr>
              <w:t>- teleskop do obserwacji nocnej i słońca</w:t>
            </w:r>
            <w:r w:rsidRPr="00591702">
              <w:rPr>
                <w:rFonts w:ascii="Cambria" w:hAnsi="Cambria" w:cstheme="minorHAnsi"/>
                <w:sz w:val="24"/>
                <w:szCs w:val="24"/>
              </w:rPr>
              <w:br/>
              <w:t>- układ optyczny: teleskop z obiektywem achromatycznym</w:t>
            </w:r>
            <w:r w:rsidRPr="00591702">
              <w:rPr>
                <w:rFonts w:ascii="Cambria" w:hAnsi="Cambria" w:cstheme="minorHAnsi"/>
                <w:sz w:val="24"/>
                <w:szCs w:val="24"/>
              </w:rPr>
              <w:br/>
              <w:t>- wyciąg 2” z redukcją na 1,25”</w:t>
            </w:r>
            <w:r w:rsidRPr="00591702">
              <w:rPr>
                <w:rFonts w:ascii="Cambria" w:hAnsi="Cambria" w:cstheme="minorHAnsi"/>
                <w:sz w:val="24"/>
                <w:szCs w:val="24"/>
              </w:rPr>
              <w:br/>
              <w:t xml:space="preserve">- w zestawie filtr słoneczny i </w:t>
            </w:r>
            <w:proofErr w:type="spellStart"/>
            <w:r w:rsidRPr="00591702">
              <w:rPr>
                <w:rFonts w:ascii="Cambria" w:hAnsi="Cambria" w:cstheme="minorHAnsi"/>
                <w:sz w:val="24"/>
                <w:szCs w:val="24"/>
              </w:rPr>
              <w:t>fotoadapter</w:t>
            </w:r>
            <w:proofErr w:type="spellEnd"/>
            <w:r w:rsidRPr="00591702">
              <w:rPr>
                <w:rFonts w:ascii="Cambria" w:hAnsi="Cambria" w:cstheme="minorHAnsi"/>
                <w:sz w:val="24"/>
                <w:szCs w:val="24"/>
              </w:rPr>
              <w:t xml:space="preserve"> do smartfonów</w:t>
            </w:r>
            <w:r w:rsidRPr="00591702">
              <w:rPr>
                <w:rFonts w:ascii="Cambria" w:hAnsi="Cambria" w:cstheme="minorHAnsi"/>
                <w:sz w:val="24"/>
                <w:szCs w:val="24"/>
              </w:rPr>
              <w:br/>
              <w:t xml:space="preserve">- średnica obiektywu </w:t>
            </w:r>
            <w:proofErr w:type="spellStart"/>
            <w:r w:rsidRPr="00591702">
              <w:rPr>
                <w:rFonts w:ascii="Cambria" w:hAnsi="Cambria" w:cstheme="minorHAnsi"/>
                <w:sz w:val="24"/>
                <w:szCs w:val="24"/>
              </w:rPr>
              <w:t>obiektywu</w:t>
            </w:r>
            <w:proofErr w:type="spellEnd"/>
            <w:r w:rsidRPr="00591702">
              <w:rPr>
                <w:rFonts w:ascii="Cambria" w:hAnsi="Cambria" w:cstheme="minorHAnsi"/>
                <w:sz w:val="24"/>
                <w:szCs w:val="24"/>
              </w:rPr>
              <w:t>: 102 mm; ogniskowa: 460 mm</w:t>
            </w:r>
            <w:r w:rsidRPr="00591702">
              <w:rPr>
                <w:rFonts w:ascii="Cambria" w:hAnsi="Cambria" w:cstheme="minorHAnsi"/>
                <w:sz w:val="24"/>
                <w:szCs w:val="24"/>
              </w:rPr>
              <w:br/>
              <w:t xml:space="preserve">- powiększenie wynikające z wyposażenia: 25x,115x (75x i 345x z soczewką </w:t>
            </w:r>
            <w:proofErr w:type="spellStart"/>
            <w:r w:rsidRPr="00591702">
              <w:rPr>
                <w:rFonts w:ascii="Cambria" w:hAnsi="Cambria" w:cstheme="minorHAnsi"/>
                <w:sz w:val="24"/>
                <w:szCs w:val="24"/>
              </w:rPr>
              <w:t>Barlowa</w:t>
            </w:r>
            <w:proofErr w:type="spellEnd"/>
            <w:r w:rsidRPr="00591702">
              <w:rPr>
                <w:rFonts w:ascii="Cambria" w:hAnsi="Cambria" w:cstheme="minorHAnsi"/>
                <w:sz w:val="24"/>
                <w:szCs w:val="24"/>
              </w:rPr>
              <w:t>)</w:t>
            </w:r>
            <w:r w:rsidRPr="00591702">
              <w:rPr>
                <w:rFonts w:ascii="Cambria" w:hAnsi="Cambria" w:cstheme="minorHAnsi"/>
                <w:sz w:val="24"/>
                <w:szCs w:val="24"/>
              </w:rPr>
              <w:br/>
              <w:t>- montaż paralaktyczny EQ3</w:t>
            </w:r>
          </w:p>
          <w:p w14:paraId="4F72744A" w14:textId="77777777" w:rsidR="00B13B65" w:rsidRPr="00591702" w:rsidRDefault="00B13B65" w:rsidP="0098704A">
            <w:pPr>
              <w:rPr>
                <w:rFonts w:ascii="Cambria" w:hAnsi="Cambria" w:cstheme="minorHAnsi"/>
                <w:sz w:val="24"/>
                <w:szCs w:val="24"/>
              </w:rPr>
            </w:pPr>
            <w:r w:rsidRPr="00591702">
              <w:rPr>
                <w:rFonts w:ascii="Cambria" w:hAnsi="Cambria" w:cstheme="minorHAnsi"/>
                <w:sz w:val="24"/>
                <w:szCs w:val="24"/>
              </w:rPr>
              <w:t>Wyposażenie:</w:t>
            </w:r>
          </w:p>
          <w:p w14:paraId="74E42C9F" w14:textId="77777777" w:rsidR="00B13B65" w:rsidRPr="00591702" w:rsidRDefault="00B13B65" w:rsidP="0098704A">
            <w:pPr>
              <w:rPr>
                <w:rFonts w:ascii="Cambria" w:hAnsi="Cambria" w:cstheme="minorHAnsi"/>
                <w:sz w:val="24"/>
                <w:szCs w:val="24"/>
              </w:rPr>
            </w:pPr>
            <w:r w:rsidRPr="00591702">
              <w:rPr>
                <w:rFonts w:ascii="Cambria" w:hAnsi="Cambria" w:cstheme="minorHAnsi"/>
                <w:sz w:val="24"/>
                <w:szCs w:val="24"/>
              </w:rPr>
              <w:t xml:space="preserve">Wyciąg okularowy 2'' z </w:t>
            </w:r>
            <w:proofErr w:type="spellStart"/>
            <w:r w:rsidRPr="00591702">
              <w:rPr>
                <w:rFonts w:ascii="Cambria" w:hAnsi="Cambria" w:cstheme="minorHAnsi"/>
                <w:sz w:val="24"/>
                <w:szCs w:val="24"/>
              </w:rPr>
              <w:t>clamping</w:t>
            </w:r>
            <w:proofErr w:type="spellEnd"/>
            <w:r w:rsidRPr="00591702">
              <w:rPr>
                <w:rFonts w:ascii="Cambria" w:hAnsi="Cambria" w:cstheme="minorHAnsi"/>
                <w:sz w:val="24"/>
                <w:szCs w:val="24"/>
              </w:rPr>
              <w:t xml:space="preserve"> ringiem i z podziałką milimetrową</w:t>
            </w:r>
            <w:r w:rsidRPr="00591702">
              <w:rPr>
                <w:rFonts w:ascii="Cambria" w:hAnsi="Cambria" w:cstheme="minorHAnsi"/>
                <w:sz w:val="24"/>
                <w:szCs w:val="24"/>
              </w:rPr>
              <w:br/>
              <w:t xml:space="preserve">Redukcja wyciągu - 2" / 1¼" z </w:t>
            </w:r>
            <w:proofErr w:type="spellStart"/>
            <w:r w:rsidRPr="00591702">
              <w:rPr>
                <w:rFonts w:ascii="Cambria" w:hAnsi="Cambria" w:cstheme="minorHAnsi"/>
                <w:sz w:val="24"/>
                <w:szCs w:val="24"/>
              </w:rPr>
              <w:t>clamping</w:t>
            </w:r>
            <w:proofErr w:type="spellEnd"/>
            <w:r w:rsidRPr="00591702">
              <w:rPr>
                <w:rFonts w:ascii="Cambria" w:hAnsi="Cambria" w:cstheme="minorHAnsi"/>
                <w:sz w:val="24"/>
                <w:szCs w:val="24"/>
              </w:rPr>
              <w:t xml:space="preserve"> ringiem i z gwintem fotograficznym</w:t>
            </w:r>
            <w:r w:rsidRPr="00591702">
              <w:rPr>
                <w:rFonts w:ascii="Cambria" w:hAnsi="Cambria" w:cstheme="minorHAnsi"/>
                <w:sz w:val="24"/>
                <w:szCs w:val="24"/>
              </w:rPr>
              <w:br/>
              <w:t>Przedłużka wyciągu - 38mm</w:t>
            </w:r>
            <w:r w:rsidRPr="00591702">
              <w:rPr>
                <w:rFonts w:ascii="Cambria" w:hAnsi="Cambria" w:cstheme="minorHAnsi"/>
                <w:sz w:val="24"/>
                <w:szCs w:val="24"/>
              </w:rPr>
              <w:br/>
              <w:t>Okulary: 4mm i 20mm</w:t>
            </w:r>
            <w:r w:rsidRPr="00591702">
              <w:rPr>
                <w:rFonts w:ascii="Cambria" w:hAnsi="Cambria" w:cstheme="minorHAnsi"/>
                <w:sz w:val="24"/>
                <w:szCs w:val="24"/>
              </w:rPr>
              <w:br/>
              <w:t xml:space="preserve">Soczewka </w:t>
            </w:r>
            <w:proofErr w:type="spellStart"/>
            <w:r w:rsidRPr="00591702">
              <w:rPr>
                <w:rFonts w:ascii="Cambria" w:hAnsi="Cambria" w:cstheme="minorHAnsi"/>
                <w:sz w:val="24"/>
                <w:szCs w:val="24"/>
              </w:rPr>
              <w:t>Barlowa</w:t>
            </w:r>
            <w:proofErr w:type="spellEnd"/>
            <w:r w:rsidRPr="00591702">
              <w:rPr>
                <w:rFonts w:ascii="Cambria" w:hAnsi="Cambria" w:cstheme="minorHAnsi"/>
                <w:sz w:val="24"/>
                <w:szCs w:val="24"/>
              </w:rPr>
              <w:t xml:space="preserve"> 3x</w:t>
            </w:r>
            <w:r w:rsidRPr="00591702">
              <w:rPr>
                <w:rFonts w:ascii="Cambria" w:hAnsi="Cambria" w:cstheme="minorHAnsi"/>
                <w:sz w:val="24"/>
                <w:szCs w:val="24"/>
              </w:rPr>
              <w:br/>
              <w:t>Nasadka kątowa lustrzana 90o (1,25")</w:t>
            </w:r>
            <w:r w:rsidRPr="00591702">
              <w:rPr>
                <w:rFonts w:ascii="Cambria" w:hAnsi="Cambria" w:cstheme="minorHAnsi"/>
                <w:sz w:val="24"/>
                <w:szCs w:val="24"/>
              </w:rPr>
              <w:br/>
              <w:t>Lunetka celownicza typu LED</w:t>
            </w:r>
            <w:r w:rsidRPr="00591702">
              <w:rPr>
                <w:rFonts w:ascii="Cambria" w:hAnsi="Cambria" w:cstheme="minorHAnsi"/>
                <w:sz w:val="24"/>
                <w:szCs w:val="24"/>
              </w:rPr>
              <w:br/>
              <w:t>Filtr słoneczny</w:t>
            </w:r>
            <w:r w:rsidRPr="00591702">
              <w:rPr>
                <w:rFonts w:ascii="Cambria" w:hAnsi="Cambria" w:cstheme="minorHAnsi"/>
                <w:sz w:val="24"/>
                <w:szCs w:val="24"/>
              </w:rPr>
              <w:br/>
            </w:r>
            <w:proofErr w:type="spellStart"/>
            <w:r w:rsidRPr="00591702">
              <w:rPr>
                <w:rFonts w:ascii="Cambria" w:hAnsi="Cambria" w:cstheme="minorHAnsi"/>
                <w:sz w:val="24"/>
                <w:szCs w:val="24"/>
              </w:rPr>
              <w:t>Fotoadapter</w:t>
            </w:r>
            <w:proofErr w:type="spellEnd"/>
            <w:r w:rsidRPr="00591702">
              <w:rPr>
                <w:rFonts w:ascii="Cambria" w:hAnsi="Cambria" w:cstheme="minorHAnsi"/>
                <w:sz w:val="24"/>
                <w:szCs w:val="24"/>
              </w:rPr>
              <w:t xml:space="preserve"> do smartfonów</w:t>
            </w:r>
            <w:r w:rsidRPr="00591702">
              <w:rPr>
                <w:rFonts w:ascii="Cambria" w:hAnsi="Cambria" w:cstheme="minorHAnsi"/>
                <w:sz w:val="24"/>
                <w:szCs w:val="24"/>
              </w:rPr>
              <w:br/>
              <w:t>Montaż EQ3</w:t>
            </w:r>
            <w:r w:rsidRPr="00591702">
              <w:rPr>
                <w:rFonts w:ascii="Cambria" w:hAnsi="Cambria" w:cstheme="minorHAnsi"/>
                <w:sz w:val="24"/>
                <w:szCs w:val="24"/>
              </w:rPr>
              <w:br/>
              <w:t>Statyw aluminiowy</w:t>
            </w:r>
          </w:p>
          <w:p w14:paraId="7090C59F"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Przy wykorzystaniu znajdującego się na wyposażeniu filtra słonecznego będą możliwe bezpieczne obserwacje tarczy słonecznej, charakterystycznych plam oraz różnych zjawisk związanych ze Słońcem.</w:t>
            </w:r>
          </w:p>
        </w:tc>
        <w:tc>
          <w:tcPr>
            <w:tcW w:w="1819" w:type="pct"/>
            <w:tcBorders>
              <w:right w:val="single" w:sz="4" w:space="0" w:color="000000"/>
            </w:tcBorders>
          </w:tcPr>
          <w:p w14:paraId="32964CF8" w14:textId="77777777" w:rsidR="00B13B65" w:rsidRPr="00591702" w:rsidRDefault="00B13B65" w:rsidP="0098704A">
            <w:pPr>
              <w:rPr>
                <w:rFonts w:ascii="Cambria" w:hAnsi="Cambria" w:cstheme="minorHAnsi"/>
                <w:sz w:val="24"/>
                <w:szCs w:val="24"/>
              </w:rPr>
            </w:pPr>
          </w:p>
        </w:tc>
      </w:tr>
      <w:tr w:rsidR="00B13B65" w:rsidRPr="00591702" w14:paraId="0AF18665" w14:textId="4B13A40E" w:rsidTr="00ED473E">
        <w:tc>
          <w:tcPr>
            <w:tcW w:w="312" w:type="pct"/>
            <w:vAlign w:val="bottom"/>
          </w:tcPr>
          <w:p w14:paraId="2B67FBD8" w14:textId="77777777" w:rsidR="00B13B65" w:rsidRPr="00DB33F1" w:rsidRDefault="00B13B65" w:rsidP="00222410">
            <w:pPr>
              <w:pStyle w:val="Akapitzlist"/>
              <w:numPr>
                <w:ilvl w:val="0"/>
                <w:numId w:val="1"/>
              </w:numPr>
              <w:jc w:val="center"/>
              <w:rPr>
                <w:rFonts w:ascii="Cambria" w:hAnsi="Cambria" w:cstheme="minorHAnsi"/>
                <w:sz w:val="24"/>
                <w:szCs w:val="24"/>
                <w:highlight w:val="yellow"/>
              </w:rPr>
            </w:pPr>
          </w:p>
        </w:tc>
        <w:tc>
          <w:tcPr>
            <w:tcW w:w="624" w:type="pct"/>
            <w:tcBorders>
              <w:top w:val="single" w:sz="4" w:space="0" w:color="00000A"/>
              <w:left w:val="single" w:sz="4" w:space="0" w:color="00000A"/>
              <w:bottom w:val="single" w:sz="4" w:space="0" w:color="00000A"/>
              <w:right w:val="single" w:sz="4" w:space="0" w:color="00000A"/>
            </w:tcBorders>
          </w:tcPr>
          <w:p w14:paraId="4B7BF964" w14:textId="0324DB5C" w:rsidR="00B13B65" w:rsidRPr="00DB33F1" w:rsidRDefault="00B13B65" w:rsidP="00AF5298">
            <w:pPr>
              <w:rPr>
                <w:rFonts w:ascii="Cambria" w:hAnsi="Cambria" w:cstheme="minorHAnsi"/>
                <w:sz w:val="24"/>
                <w:szCs w:val="24"/>
                <w:highlight w:val="yellow"/>
              </w:rPr>
            </w:pPr>
            <w:r w:rsidRPr="00EC7CF2">
              <w:rPr>
                <w:rFonts w:ascii="Cambria" w:hAnsi="Cambria" w:cstheme="minorHAnsi"/>
                <w:sz w:val="24"/>
                <w:szCs w:val="24"/>
              </w:rPr>
              <w:t>Klocki edukacyjne(</w:t>
            </w:r>
            <w:r w:rsidRPr="00EC7CF2">
              <w:rPr>
                <w:rFonts w:ascii="Cambria" w:hAnsi="Cambria" w:cstheme="minorHAnsi"/>
                <w:b/>
                <w:bCs/>
                <w:sz w:val="24"/>
                <w:szCs w:val="24"/>
              </w:rPr>
              <w:t xml:space="preserve">SP </w:t>
            </w:r>
            <w:r w:rsidRPr="00EC7CF2">
              <w:rPr>
                <w:rFonts w:ascii="Cambria" w:hAnsi="Cambria" w:cstheme="minorHAnsi"/>
                <w:b/>
                <w:bCs/>
                <w:sz w:val="24"/>
                <w:szCs w:val="24"/>
              </w:rPr>
              <w:lastRenderedPageBreak/>
              <w:t>Białka</w:t>
            </w:r>
            <w:r w:rsidRPr="00EC7CF2">
              <w:rPr>
                <w:rFonts w:ascii="Cambria" w:hAnsi="Cambria" w:cstheme="minorHAnsi"/>
                <w:sz w:val="24"/>
                <w:szCs w:val="24"/>
              </w:rPr>
              <w:t xml:space="preserve"> pomoc dydaktyczna)</w:t>
            </w:r>
          </w:p>
        </w:tc>
        <w:tc>
          <w:tcPr>
            <w:tcW w:w="313" w:type="pct"/>
            <w:tcBorders>
              <w:top w:val="single" w:sz="4" w:space="0" w:color="00000A"/>
              <w:left w:val="single" w:sz="4" w:space="0" w:color="00000A"/>
              <w:bottom w:val="single" w:sz="4" w:space="0" w:color="00000A"/>
              <w:right w:val="single" w:sz="4" w:space="0" w:color="00000A"/>
            </w:tcBorders>
          </w:tcPr>
          <w:p w14:paraId="6E1B610B" w14:textId="77777777" w:rsidR="00B13B65" w:rsidRPr="00591702" w:rsidRDefault="00B13B65" w:rsidP="00AF5298">
            <w:pPr>
              <w:jc w:val="center"/>
              <w:rPr>
                <w:rFonts w:ascii="Cambria" w:hAnsi="Cambria" w:cstheme="minorHAnsi"/>
                <w:sz w:val="24"/>
                <w:szCs w:val="24"/>
              </w:rPr>
            </w:pPr>
            <w:r w:rsidRPr="00591702">
              <w:rPr>
                <w:rFonts w:ascii="Cambria" w:eastAsia="Calibri" w:hAnsi="Cambria" w:cstheme="minorHAnsi"/>
                <w:b/>
                <w:sz w:val="24"/>
                <w:szCs w:val="24"/>
              </w:rPr>
              <w:lastRenderedPageBreak/>
              <w:t>5</w:t>
            </w:r>
          </w:p>
        </w:tc>
        <w:tc>
          <w:tcPr>
            <w:tcW w:w="1931" w:type="pct"/>
            <w:tcBorders>
              <w:top w:val="single" w:sz="4" w:space="0" w:color="00000A"/>
              <w:left w:val="single" w:sz="4" w:space="0" w:color="00000A"/>
              <w:bottom w:val="single" w:sz="4" w:space="0" w:color="00000A"/>
              <w:right w:val="single" w:sz="4" w:space="0" w:color="00000A"/>
            </w:tcBorders>
          </w:tcPr>
          <w:p w14:paraId="3B33E9B0" w14:textId="507F1608" w:rsidR="00ED473E" w:rsidRDefault="00ED473E" w:rsidP="00ED473E">
            <w:pPr>
              <w:pStyle w:val="Standard"/>
              <w:spacing w:after="0" w:line="240" w:lineRule="auto"/>
              <w:rPr>
                <w:rFonts w:ascii="Cambria" w:hAnsi="Cambria" w:cstheme="minorHAnsi"/>
                <w:sz w:val="24"/>
                <w:szCs w:val="24"/>
              </w:rPr>
            </w:pPr>
            <w:r>
              <w:rPr>
                <w:rFonts w:ascii="Cambria" w:hAnsi="Cambria" w:cstheme="minorHAnsi"/>
                <w:b/>
                <w:color w:val="FF0000"/>
                <w:sz w:val="24"/>
                <w:szCs w:val="24"/>
              </w:rPr>
              <w:t>W skład zestawu wchodzi zestaw podstawowy startowy i zestaw rozszerzający z płytką.</w:t>
            </w:r>
            <w:r>
              <w:rPr>
                <w:rFonts w:ascii="Cambria" w:hAnsi="Cambria" w:cstheme="minorHAnsi"/>
                <w:sz w:val="24"/>
                <w:szCs w:val="24"/>
              </w:rPr>
              <w:t xml:space="preserve">  Zestaw </w:t>
            </w:r>
            <w:r>
              <w:rPr>
                <w:rFonts w:ascii="Cambria" w:hAnsi="Cambria" w:cstheme="minorHAnsi"/>
                <w:sz w:val="24"/>
                <w:szCs w:val="24"/>
              </w:rPr>
              <w:lastRenderedPageBreak/>
              <w:t xml:space="preserve">cechuje się kolorowymi elementami do budowy, łatwym w użyciu sprzętem elektronicznym oraz intuicyjnym językiem programowania, opartym na  programie do programowania. </w:t>
            </w:r>
            <w:r>
              <w:rPr>
                <w:rFonts w:ascii="Cambria" w:hAnsi="Cambria" w:cstheme="minorHAnsi"/>
                <w:color w:val="FF0000"/>
                <w:sz w:val="24"/>
                <w:szCs w:val="24"/>
              </w:rPr>
              <w:t>Zestaw  podstawowy zawiera  min. </w:t>
            </w:r>
            <w:r>
              <w:rPr>
                <w:rFonts w:ascii="Cambria" w:hAnsi="Cambria" w:cstheme="minorHAnsi"/>
                <w:b/>
                <w:bCs/>
                <w:color w:val="FF0000"/>
                <w:sz w:val="24"/>
                <w:szCs w:val="24"/>
              </w:rPr>
              <w:t>528 elementów</w:t>
            </w:r>
            <w:r>
              <w:rPr>
                <w:rFonts w:ascii="Cambria" w:hAnsi="Cambria" w:cstheme="minorHAnsi"/>
                <w:sz w:val="24"/>
                <w:szCs w:val="24"/>
              </w:rPr>
              <w:t xml:space="preserve">,  i jest przeznaczony do pracy samodzielnej lub w grupie 2-osobowej. Dostosowany dla dzieci w klasach 4-8 szkoły podstawowej oraz do zabawy w domu. Zestaw posiada wygodny, plastikowy </w:t>
            </w:r>
            <w:proofErr w:type="spellStart"/>
            <w:r>
              <w:rPr>
                <w:rFonts w:ascii="Cambria" w:hAnsi="Cambria" w:cstheme="minorHAnsi"/>
                <w:sz w:val="24"/>
                <w:szCs w:val="24"/>
              </w:rPr>
              <w:t>organizer</w:t>
            </w:r>
            <w:proofErr w:type="spellEnd"/>
            <w:r>
              <w:rPr>
                <w:rFonts w:ascii="Cambria" w:hAnsi="Cambria" w:cstheme="minorHAnsi"/>
                <w:sz w:val="24"/>
                <w:szCs w:val="24"/>
              </w:rPr>
              <w:t xml:space="preserve"> i pudło na klocki a w nim, ponad 500 klocków  konstrukcyjnych  klocki  na wyposażeniu mają  ramki 3x3 ułatwiająca budowanie, płyta podstawy, zupełnie nowe kółka i klocki, a nawet klipsy do uporządkowania kabli — wszystko zaprojektowane dla poprawienia komfortu pracy z zestawem. Hub wyposażony jest w 6 portów, matrycę LED 5x5, 6-osiowy żyroskop głośnik, Bluetooth i akumulator. Do zestawu dołączone są  3 silniki i 3 różne czujniki. Aplikacja oparta o popularny program do programowania, współpracuje z systemami operacyjnymi iOS, Chrome, Windows 10, Mac i Android. Zestaw rozszerzający cechuje się  dużymi kołami, zębatkami łukowymi, czujnikiem koloru i dużym silnikiem oraz zupełnie nowa płytka, która pozwala na łatwe budowanie z wybranym urządzeniem. </w:t>
            </w:r>
            <w:r>
              <w:rPr>
                <w:rFonts w:ascii="Cambria" w:hAnsi="Cambria" w:cstheme="minorHAnsi"/>
                <w:color w:val="FF0000"/>
                <w:sz w:val="24"/>
                <w:szCs w:val="24"/>
              </w:rPr>
              <w:t>Zestaw rozszerzający zawiera min. 604 elementy</w:t>
            </w:r>
          </w:p>
          <w:p w14:paraId="242718DC" w14:textId="77777777" w:rsidR="00B13B65" w:rsidRPr="00591702" w:rsidRDefault="00B13B65" w:rsidP="00ED473E">
            <w:pPr>
              <w:pStyle w:val="Standard"/>
              <w:spacing w:after="0" w:line="240" w:lineRule="auto"/>
              <w:rPr>
                <w:rFonts w:ascii="Cambria" w:hAnsi="Cambria" w:cstheme="minorHAnsi"/>
                <w:sz w:val="24"/>
                <w:szCs w:val="24"/>
              </w:rPr>
            </w:pPr>
          </w:p>
        </w:tc>
        <w:tc>
          <w:tcPr>
            <w:tcW w:w="1819" w:type="pct"/>
            <w:tcBorders>
              <w:top w:val="single" w:sz="4" w:space="0" w:color="00000A"/>
              <w:left w:val="single" w:sz="4" w:space="0" w:color="00000A"/>
              <w:bottom w:val="single" w:sz="4" w:space="0" w:color="00000A"/>
              <w:right w:val="single" w:sz="4" w:space="0" w:color="00000A"/>
            </w:tcBorders>
          </w:tcPr>
          <w:p w14:paraId="4B897E62" w14:textId="77777777" w:rsidR="00B13B65" w:rsidRPr="00591702" w:rsidRDefault="00B13B65" w:rsidP="00CC181E">
            <w:pPr>
              <w:pStyle w:val="Standard"/>
              <w:spacing w:after="0" w:line="240" w:lineRule="auto"/>
              <w:rPr>
                <w:rFonts w:ascii="Cambria" w:hAnsi="Cambria" w:cstheme="minorHAnsi"/>
                <w:b/>
                <w:sz w:val="24"/>
                <w:szCs w:val="24"/>
              </w:rPr>
            </w:pPr>
          </w:p>
        </w:tc>
      </w:tr>
      <w:tr w:rsidR="00B13B65" w:rsidRPr="00591702" w14:paraId="3F478F61" w14:textId="74C25282" w:rsidTr="00ED473E">
        <w:tc>
          <w:tcPr>
            <w:tcW w:w="312" w:type="pct"/>
            <w:vAlign w:val="bottom"/>
          </w:tcPr>
          <w:p w14:paraId="6EBD7554"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754B10E6" w14:textId="77777777" w:rsidR="00B13B65" w:rsidRPr="00591702" w:rsidRDefault="00B13B65"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Bryły geometryczne z siatkami do rozkładania</w:t>
            </w:r>
          </w:p>
          <w:p w14:paraId="5BD42B48"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lastRenderedPageBreak/>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13" w:type="pct"/>
          </w:tcPr>
          <w:p w14:paraId="758D605D" w14:textId="77777777" w:rsidR="00B13B65" w:rsidRPr="00591702" w:rsidRDefault="00B13B65" w:rsidP="00615814">
            <w:pPr>
              <w:jc w:val="center"/>
              <w:rPr>
                <w:rFonts w:ascii="Cambria" w:hAnsi="Cambria" w:cstheme="minorHAnsi"/>
                <w:sz w:val="24"/>
                <w:szCs w:val="24"/>
              </w:rPr>
            </w:pPr>
            <w:r w:rsidRPr="00591702">
              <w:rPr>
                <w:rFonts w:ascii="Cambria" w:hAnsi="Cambria" w:cstheme="minorHAnsi"/>
                <w:sz w:val="24"/>
                <w:szCs w:val="24"/>
              </w:rPr>
              <w:lastRenderedPageBreak/>
              <w:t>5</w:t>
            </w:r>
          </w:p>
        </w:tc>
        <w:tc>
          <w:tcPr>
            <w:tcW w:w="1931" w:type="pct"/>
            <w:tcBorders>
              <w:right w:val="single" w:sz="4" w:space="0" w:color="000000"/>
            </w:tcBorders>
          </w:tcPr>
          <w:p w14:paraId="4BB6CF9D"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 xml:space="preserve">Zestaw 8 otwieranych brył geometrycznych wykonanych z przeźroczystego tworzywa. Wszystkie bryły można napełniać płynem lub materiałem sypkim w celu porównywania objętości. Wszystkie posiadają kolorowe siatki, które wsuwa się w środek </w:t>
            </w:r>
            <w:r w:rsidRPr="00591702">
              <w:rPr>
                <w:rFonts w:ascii="Cambria" w:hAnsi="Cambria" w:cstheme="minorHAnsi"/>
                <w:sz w:val="24"/>
                <w:szCs w:val="24"/>
              </w:rPr>
              <w:lastRenderedPageBreak/>
              <w:t>brył. Siatki nie są klejone składają się tylko z jednej części, posiadają wyżłobione linie zgięcia, boki natomiast są złamane. Dzięki temu, bryła się nie rozkleja.</w:t>
            </w:r>
            <w:r w:rsidRPr="00591702">
              <w:rPr>
                <w:rFonts w:ascii="Cambria" w:hAnsi="Cambria" w:cstheme="minorHAnsi"/>
                <w:sz w:val="24"/>
                <w:szCs w:val="24"/>
              </w:rPr>
              <w:br/>
              <w:t>Wysokość ok. 8 cm</w:t>
            </w:r>
            <w:r w:rsidRPr="00591702">
              <w:rPr>
                <w:rFonts w:ascii="Cambria" w:hAnsi="Cambria" w:cstheme="minorHAnsi"/>
                <w:sz w:val="24"/>
                <w:szCs w:val="24"/>
              </w:rPr>
              <w:br/>
            </w:r>
            <w:r w:rsidRPr="00591702">
              <w:rPr>
                <w:rFonts w:ascii="Cambria" w:hAnsi="Cambria" w:cstheme="minorHAnsi"/>
                <w:bCs/>
                <w:sz w:val="24"/>
                <w:szCs w:val="24"/>
              </w:rPr>
              <w:t>Wykaz brył:</w:t>
            </w:r>
            <w:r w:rsidRPr="00591702">
              <w:rPr>
                <w:rFonts w:ascii="Cambria" w:hAnsi="Cambria" w:cstheme="minorHAnsi"/>
                <w:sz w:val="24"/>
                <w:szCs w:val="24"/>
              </w:rPr>
              <w:br/>
              <w:t>- walec</w:t>
            </w:r>
            <w:r w:rsidRPr="00591702">
              <w:rPr>
                <w:rFonts w:ascii="Cambria" w:hAnsi="Cambria" w:cstheme="minorHAnsi"/>
                <w:sz w:val="24"/>
                <w:szCs w:val="24"/>
              </w:rPr>
              <w:br/>
              <w:t>- stożek</w:t>
            </w:r>
            <w:r w:rsidRPr="00591702">
              <w:rPr>
                <w:rFonts w:ascii="Cambria" w:hAnsi="Cambria" w:cstheme="minorHAnsi"/>
                <w:sz w:val="24"/>
                <w:szCs w:val="24"/>
              </w:rPr>
              <w:br/>
              <w:t>- sześcian</w:t>
            </w:r>
            <w:r w:rsidRPr="00591702">
              <w:rPr>
                <w:rFonts w:ascii="Cambria" w:hAnsi="Cambria" w:cstheme="minorHAnsi"/>
                <w:sz w:val="24"/>
                <w:szCs w:val="24"/>
              </w:rPr>
              <w:br/>
              <w:t>- prostopadłościan</w:t>
            </w:r>
            <w:r w:rsidRPr="00591702">
              <w:rPr>
                <w:rFonts w:ascii="Cambria" w:hAnsi="Cambria" w:cstheme="minorHAnsi"/>
                <w:sz w:val="24"/>
                <w:szCs w:val="24"/>
              </w:rPr>
              <w:br/>
              <w:t>- graniastosłup trójkątny</w:t>
            </w:r>
            <w:r w:rsidRPr="00591702">
              <w:rPr>
                <w:rFonts w:ascii="Cambria" w:hAnsi="Cambria" w:cstheme="minorHAnsi"/>
                <w:sz w:val="24"/>
                <w:szCs w:val="24"/>
              </w:rPr>
              <w:br/>
              <w:t>- graniastosłup sześciokątny</w:t>
            </w:r>
            <w:r w:rsidRPr="00591702">
              <w:rPr>
                <w:rFonts w:ascii="Cambria" w:hAnsi="Cambria" w:cstheme="minorHAnsi"/>
                <w:sz w:val="24"/>
                <w:szCs w:val="24"/>
              </w:rPr>
              <w:br/>
              <w:t>- czworościan</w:t>
            </w:r>
            <w:r w:rsidRPr="00591702">
              <w:rPr>
                <w:rFonts w:ascii="Cambria" w:hAnsi="Cambria" w:cstheme="minorHAnsi"/>
                <w:sz w:val="24"/>
                <w:szCs w:val="24"/>
              </w:rPr>
              <w:br/>
              <w:t>- ostrosłup o podstawie kwadratu</w:t>
            </w:r>
            <w:r w:rsidRPr="00591702">
              <w:rPr>
                <w:rFonts w:ascii="Cambria" w:hAnsi="Cambria" w:cstheme="minorHAnsi"/>
                <w:sz w:val="24"/>
                <w:szCs w:val="24"/>
              </w:rPr>
              <w:br/>
            </w:r>
            <w:r w:rsidRPr="00591702">
              <w:rPr>
                <w:rFonts w:ascii="Cambria" w:hAnsi="Cambria" w:cstheme="minorHAnsi"/>
                <w:bCs/>
                <w:sz w:val="24"/>
                <w:szCs w:val="24"/>
              </w:rPr>
              <w:t>Zastosowanie:</w:t>
            </w:r>
            <w:r w:rsidRPr="00591702">
              <w:rPr>
                <w:rFonts w:ascii="Cambria" w:hAnsi="Cambria" w:cstheme="minorHAnsi"/>
                <w:sz w:val="24"/>
                <w:szCs w:val="24"/>
              </w:rPr>
              <w:br/>
              <w:t>- składanie i rozkładanie brył – tworzenie siatek</w:t>
            </w:r>
            <w:r w:rsidRPr="00591702">
              <w:rPr>
                <w:rFonts w:ascii="Cambria" w:hAnsi="Cambria" w:cstheme="minorHAnsi"/>
                <w:sz w:val="24"/>
                <w:szCs w:val="24"/>
              </w:rPr>
              <w:br/>
              <w:t>- obliczanie powierzchni brył</w:t>
            </w:r>
            <w:r w:rsidRPr="00591702">
              <w:rPr>
                <w:rFonts w:ascii="Cambria" w:hAnsi="Cambria" w:cstheme="minorHAnsi"/>
                <w:sz w:val="24"/>
                <w:szCs w:val="24"/>
              </w:rPr>
              <w:br/>
              <w:t>- mierzenie objętości obwodu</w:t>
            </w:r>
            <w:r w:rsidRPr="00591702">
              <w:rPr>
                <w:rFonts w:ascii="Cambria" w:hAnsi="Cambria" w:cstheme="minorHAnsi"/>
                <w:sz w:val="24"/>
                <w:szCs w:val="24"/>
              </w:rPr>
              <w:br/>
            </w:r>
            <w:r w:rsidRPr="00591702">
              <w:rPr>
                <w:rFonts w:ascii="Cambria" w:hAnsi="Cambria" w:cstheme="minorHAnsi"/>
                <w:bCs/>
                <w:sz w:val="24"/>
                <w:szCs w:val="24"/>
              </w:rPr>
              <w:t>Zawartość:</w:t>
            </w:r>
            <w:r w:rsidRPr="00591702">
              <w:rPr>
                <w:rFonts w:ascii="Cambria" w:hAnsi="Cambria" w:cstheme="minorHAnsi"/>
                <w:sz w:val="24"/>
                <w:szCs w:val="24"/>
              </w:rPr>
              <w:br/>
              <w:t>- 8 brył przeźroczystych z ruchomą podstawą</w:t>
            </w:r>
            <w:r w:rsidRPr="00591702">
              <w:rPr>
                <w:rFonts w:ascii="Cambria" w:hAnsi="Cambria" w:cstheme="minorHAnsi"/>
                <w:sz w:val="24"/>
                <w:szCs w:val="24"/>
              </w:rPr>
              <w:br/>
              <w:t>- 8 kolorowych siatek do składania</w:t>
            </w:r>
          </w:p>
        </w:tc>
        <w:tc>
          <w:tcPr>
            <w:tcW w:w="1819" w:type="pct"/>
            <w:tcBorders>
              <w:right w:val="single" w:sz="4" w:space="0" w:color="000000"/>
            </w:tcBorders>
          </w:tcPr>
          <w:p w14:paraId="5DE44E6B" w14:textId="77777777" w:rsidR="00B13B65" w:rsidRPr="00591702" w:rsidRDefault="00B13B65" w:rsidP="00615814">
            <w:pPr>
              <w:rPr>
                <w:rFonts w:ascii="Cambria" w:hAnsi="Cambria" w:cstheme="minorHAnsi"/>
                <w:sz w:val="24"/>
                <w:szCs w:val="24"/>
              </w:rPr>
            </w:pPr>
          </w:p>
        </w:tc>
      </w:tr>
      <w:tr w:rsidR="00B13B65" w:rsidRPr="00591702" w14:paraId="0C30853A" w14:textId="1AA14F31" w:rsidTr="00ED473E">
        <w:trPr>
          <w:trHeight w:val="4329"/>
        </w:trPr>
        <w:tc>
          <w:tcPr>
            <w:tcW w:w="312" w:type="pct"/>
            <w:vAlign w:val="bottom"/>
          </w:tcPr>
          <w:p w14:paraId="375451CF"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38D3364F" w14:textId="332DE313" w:rsidR="00B13B65" w:rsidRPr="00591702" w:rsidRDefault="00B13B65"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Zestaw konstrukcyjny do montażu z elektrotechnik</w:t>
            </w:r>
            <w:r>
              <w:rPr>
                <w:rFonts w:ascii="Cambria" w:hAnsi="Cambria" w:cstheme="minorHAnsi"/>
                <w:sz w:val="24"/>
                <w:szCs w:val="24"/>
              </w:rPr>
              <w:t>i</w:t>
            </w:r>
          </w:p>
          <w:p w14:paraId="19D752D0"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13" w:type="pct"/>
          </w:tcPr>
          <w:p w14:paraId="7490AE6E" w14:textId="77777777" w:rsidR="00B13B65" w:rsidRPr="00591702" w:rsidRDefault="00B13B65" w:rsidP="00615814">
            <w:pPr>
              <w:jc w:val="center"/>
              <w:rPr>
                <w:rFonts w:ascii="Cambria" w:hAnsi="Cambria" w:cstheme="minorHAnsi"/>
                <w:sz w:val="24"/>
                <w:szCs w:val="24"/>
              </w:rPr>
            </w:pPr>
            <w:r w:rsidRPr="00591702">
              <w:rPr>
                <w:rFonts w:ascii="Cambria" w:hAnsi="Cambria" w:cstheme="minorHAnsi"/>
                <w:sz w:val="24"/>
                <w:szCs w:val="24"/>
              </w:rPr>
              <w:t>5</w:t>
            </w:r>
          </w:p>
        </w:tc>
        <w:tc>
          <w:tcPr>
            <w:tcW w:w="1931" w:type="pct"/>
            <w:tcBorders>
              <w:right w:val="single" w:sz="4" w:space="0" w:color="000000"/>
            </w:tcBorders>
          </w:tcPr>
          <w:p w14:paraId="6D80ACFE" w14:textId="77777777" w:rsidR="00B13B65" w:rsidRPr="00591702" w:rsidRDefault="00B13B65" w:rsidP="005E7E49">
            <w:pPr>
              <w:rPr>
                <w:rFonts w:ascii="Cambria" w:hAnsi="Cambria" w:cstheme="minorHAnsi"/>
                <w:sz w:val="24"/>
                <w:szCs w:val="24"/>
              </w:rPr>
            </w:pPr>
            <w:r w:rsidRPr="00591702">
              <w:rPr>
                <w:rFonts w:ascii="Cambria" w:hAnsi="Cambria" w:cstheme="minorHAnsi"/>
                <w:sz w:val="24"/>
                <w:szCs w:val="24"/>
              </w:rPr>
              <w:t>Korzystając z zestawu można zbudować wiele ciekawych obwodów elektrycznych m.in.: łączenie równoległe i szeregowe źródeł zasilania lub odbiorników, działanie termiczne prądu, pomiary napięć i prądów. Realizując kolejne ćwiczenia, uczeń poznaje schematy i symbole graficzne.</w:t>
            </w:r>
          </w:p>
          <w:p w14:paraId="7C797000" w14:textId="77777777" w:rsidR="00B13B65" w:rsidRPr="00591702" w:rsidRDefault="00B13B65" w:rsidP="005E7E49">
            <w:pPr>
              <w:rPr>
                <w:rFonts w:ascii="Cambria" w:hAnsi="Cambria" w:cstheme="minorHAnsi"/>
                <w:sz w:val="24"/>
                <w:szCs w:val="24"/>
              </w:rPr>
            </w:pPr>
            <w:r w:rsidRPr="00591702">
              <w:rPr>
                <w:rFonts w:ascii="Cambria" w:hAnsi="Cambria" w:cstheme="minorHAnsi"/>
                <w:sz w:val="24"/>
                <w:szCs w:val="24"/>
              </w:rPr>
              <w:t> </w:t>
            </w:r>
            <w:r w:rsidRPr="00591702">
              <w:rPr>
                <w:rFonts w:ascii="Cambria" w:hAnsi="Cambria" w:cstheme="minorHAnsi"/>
                <w:bCs/>
                <w:sz w:val="24"/>
                <w:szCs w:val="24"/>
              </w:rPr>
              <w:t> Elementy zestawu:</w:t>
            </w:r>
          </w:p>
          <w:tbl>
            <w:tblPr>
              <w:tblW w:w="6810" w:type="dxa"/>
              <w:shd w:val="clear" w:color="auto" w:fill="FFFFFF"/>
              <w:tblLayout w:type="fixed"/>
              <w:tblCellMar>
                <w:left w:w="0" w:type="dxa"/>
                <w:right w:w="0" w:type="dxa"/>
              </w:tblCellMar>
              <w:tblLook w:val="04A0" w:firstRow="1" w:lastRow="0" w:firstColumn="1" w:lastColumn="0" w:noHBand="0" w:noVBand="1"/>
            </w:tblPr>
            <w:tblGrid>
              <w:gridCol w:w="5983"/>
              <w:gridCol w:w="827"/>
            </w:tblGrid>
            <w:tr w:rsidR="00B13B65" w:rsidRPr="00591702" w14:paraId="43DC86B1"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59CAA736"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 1. Podstawka na baterie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4E7D9C28"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2szt</w:t>
                  </w:r>
                </w:p>
              </w:tc>
            </w:tr>
            <w:tr w:rsidR="00B13B65" w:rsidRPr="00591702" w14:paraId="6570BFBD"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7E281E2C"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2. Gniazdko wtykowe</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641A7113"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58C76A4F"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3178ADB2"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3. Wyłącznik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7DAC5F0D"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355621F3"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75464AD0"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4. Przełącznik dwupozycyjny</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24B0FFE8"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2szt</w:t>
                  </w:r>
                </w:p>
              </w:tc>
            </w:tr>
            <w:tr w:rsidR="00B13B65" w:rsidRPr="00591702" w14:paraId="084764DC"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446149BC"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5. Przycisk dzwonkowy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63567EB2"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7D8B5404"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35F4F881"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6. Podstawka pod żarówkę</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11EE49A1"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3szt</w:t>
                  </w:r>
                </w:p>
              </w:tc>
            </w:tr>
            <w:tr w:rsidR="00B13B65" w:rsidRPr="00591702" w14:paraId="354F430B"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652315F0"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7. Silnik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0E0D7507"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77B0DE2B"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3CCBCAFF"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8. Dzwonek  wymiar: 12x7x3,7cm</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713775D8"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7276FFAA"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57481DD1"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9. Opornica suwakowa  51 Ohm   wymiar: 7x14x6cm</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04ACC10F"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079B971A"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5A3B04D5"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10. Bezpiecznik</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253544C2"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6A8F1C64"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77008500"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11. Grzejnik</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69FB58EB"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B13B65" w:rsidRPr="00591702" w14:paraId="1E66EC40"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0F410D2F"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12. Instrukcja zawierająca 23 doświadczenia/ćwiczenia</w:t>
                  </w:r>
                </w:p>
                <w:p w14:paraId="4DA38A48"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 xml:space="preserve">wraz z rysunkami </w:t>
                  </w:r>
                  <w:proofErr w:type="spellStart"/>
                  <w:r w:rsidRPr="00591702">
                    <w:rPr>
                      <w:rFonts w:ascii="Cambria" w:hAnsi="Cambria" w:cstheme="minorHAnsi"/>
                      <w:sz w:val="24"/>
                      <w:szCs w:val="24"/>
                    </w:rPr>
                    <w:t>perspektywistycznymi</w:t>
                  </w:r>
                  <w:proofErr w:type="spellEnd"/>
                  <w:r w:rsidRPr="00591702">
                    <w:rPr>
                      <w:rFonts w:ascii="Cambria" w:hAnsi="Cambria" w:cstheme="minorHAnsi"/>
                      <w:sz w:val="24"/>
                      <w:szCs w:val="24"/>
                    </w:rPr>
                    <w:t>, które ułatwią montowanie układów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15FCCD91" w14:textId="77777777" w:rsidR="00B13B65" w:rsidRPr="00591702" w:rsidRDefault="00B13B65" w:rsidP="005E7E49">
                  <w:pPr>
                    <w:spacing w:after="0" w:line="240" w:lineRule="auto"/>
                    <w:rPr>
                      <w:rFonts w:ascii="Cambria" w:hAnsi="Cambria" w:cstheme="minorHAnsi"/>
                      <w:sz w:val="24"/>
                      <w:szCs w:val="24"/>
                    </w:rPr>
                  </w:pPr>
                  <w:r w:rsidRPr="00591702">
                    <w:rPr>
                      <w:rFonts w:ascii="Cambria" w:hAnsi="Cambria" w:cstheme="minorHAnsi"/>
                      <w:sz w:val="24"/>
                      <w:szCs w:val="24"/>
                    </w:rPr>
                    <w:t>1szt       </w:t>
                  </w:r>
                </w:p>
              </w:tc>
            </w:tr>
          </w:tbl>
          <w:p w14:paraId="6D820C0B" w14:textId="77777777" w:rsidR="00B13B65" w:rsidRPr="00591702" w:rsidRDefault="00B13B65" w:rsidP="005E7E49">
            <w:pPr>
              <w:rPr>
                <w:rFonts w:ascii="Cambria" w:hAnsi="Cambria" w:cstheme="minorHAnsi"/>
                <w:sz w:val="24"/>
                <w:szCs w:val="24"/>
              </w:rPr>
            </w:pPr>
            <w:r w:rsidRPr="00591702">
              <w:rPr>
                <w:rFonts w:ascii="Cambria" w:hAnsi="Cambria" w:cstheme="minorHAnsi"/>
                <w:sz w:val="24"/>
                <w:szCs w:val="24"/>
              </w:rPr>
              <w:t> Instrukcja zawiera również rysunki gotowych układów, dzięki czemu uczniowie mogą porównać schemat z rysunkiem. Takie zestawienie sprawia, że uczniowie w łatwy sposób zapamiętują symbole poszczególnych elementów.</w:t>
            </w:r>
          </w:p>
          <w:p w14:paraId="3114F610" w14:textId="77777777" w:rsidR="00B13B65" w:rsidRPr="00591702" w:rsidRDefault="00B13B65" w:rsidP="00615814">
            <w:pPr>
              <w:rPr>
                <w:rFonts w:ascii="Cambria" w:hAnsi="Cambria" w:cstheme="minorHAnsi"/>
                <w:sz w:val="24"/>
                <w:szCs w:val="24"/>
              </w:rPr>
            </w:pPr>
          </w:p>
        </w:tc>
        <w:tc>
          <w:tcPr>
            <w:tcW w:w="1819" w:type="pct"/>
            <w:tcBorders>
              <w:right w:val="single" w:sz="4" w:space="0" w:color="000000"/>
            </w:tcBorders>
          </w:tcPr>
          <w:p w14:paraId="3967C8FE" w14:textId="77777777" w:rsidR="00B13B65" w:rsidRPr="00591702" w:rsidRDefault="00B13B65" w:rsidP="005E7E49">
            <w:pPr>
              <w:rPr>
                <w:rFonts w:ascii="Cambria" w:hAnsi="Cambria" w:cstheme="minorHAnsi"/>
                <w:sz w:val="24"/>
                <w:szCs w:val="24"/>
              </w:rPr>
            </w:pPr>
          </w:p>
        </w:tc>
      </w:tr>
      <w:tr w:rsidR="00B13B65" w:rsidRPr="00591702" w14:paraId="483D15F9" w14:textId="5D9688F8" w:rsidTr="00ED473E">
        <w:tc>
          <w:tcPr>
            <w:tcW w:w="312" w:type="pct"/>
            <w:vAlign w:val="bottom"/>
          </w:tcPr>
          <w:p w14:paraId="3C73CB80"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4152C7A4"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 xml:space="preserve">Profesjonalny miernik cyfrowy </w:t>
            </w:r>
            <w:r w:rsidRPr="00591702">
              <w:rPr>
                <w:rFonts w:ascii="Cambria" w:hAnsi="Cambria" w:cstheme="minorHAnsi"/>
                <w:sz w:val="24"/>
                <w:szCs w:val="24"/>
              </w:rPr>
              <w:lastRenderedPageBreak/>
              <w:t>multimetr prądu LCD</w:t>
            </w:r>
          </w:p>
          <w:p w14:paraId="1FC1A5C3"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13" w:type="pct"/>
          </w:tcPr>
          <w:p w14:paraId="6300F2BE"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lastRenderedPageBreak/>
              <w:t>10</w:t>
            </w:r>
          </w:p>
        </w:tc>
        <w:tc>
          <w:tcPr>
            <w:tcW w:w="1931" w:type="pct"/>
            <w:tcBorders>
              <w:right w:val="single" w:sz="4" w:space="0" w:color="000000"/>
            </w:tcBorders>
          </w:tcPr>
          <w:p w14:paraId="366D591D" w14:textId="3D954BE6" w:rsidR="00B13B65" w:rsidRPr="00591702" w:rsidRDefault="00B13B65" w:rsidP="00757F54">
            <w:pPr>
              <w:rPr>
                <w:rFonts w:ascii="Cambria" w:hAnsi="Cambria" w:cstheme="minorHAnsi"/>
                <w:sz w:val="24"/>
                <w:szCs w:val="24"/>
              </w:rPr>
            </w:pPr>
            <w:r w:rsidRPr="00591702">
              <w:rPr>
                <w:rFonts w:ascii="Cambria" w:hAnsi="Cambria" w:cstheme="minorHAnsi"/>
                <w:sz w:val="24"/>
                <w:szCs w:val="24"/>
              </w:rPr>
              <w:t>Miernik ten może być używany do sprawdzania podzespołów elektronicznych w laboratoriach elektronicznych, liniach produkcyjnych, zakładach utrzymania ruchu i szkołach.</w:t>
            </w:r>
          </w:p>
          <w:p w14:paraId="1C006B34" w14:textId="77777777" w:rsidR="00B13B65" w:rsidRPr="00591702" w:rsidRDefault="00B13B65" w:rsidP="00757F54">
            <w:pPr>
              <w:rPr>
                <w:rFonts w:ascii="Cambria" w:hAnsi="Cambria" w:cstheme="minorHAnsi"/>
                <w:sz w:val="24"/>
                <w:szCs w:val="24"/>
              </w:rPr>
            </w:pPr>
            <w:r w:rsidRPr="00591702">
              <w:rPr>
                <w:rFonts w:ascii="Cambria" w:hAnsi="Cambria" w:cstheme="minorHAnsi"/>
                <w:sz w:val="24"/>
                <w:szCs w:val="24"/>
              </w:rPr>
              <w:lastRenderedPageBreak/>
              <w:t>Jest cyfrowym miernikiem rezystancji izolacji o całkiem nowym kształcie, wykonanym w oparciu o układy scalone wysokiej integracji, zapewniającym wysoką dokładność i stabilność pomiarów jak również wygodę w użytkowaniu. Oprócz swojej podstawowej funkcji testowania izolacji, </w:t>
            </w:r>
            <w:r w:rsidRPr="00591702">
              <w:rPr>
                <w:rFonts w:ascii="Cambria" w:hAnsi="Cambria" w:cstheme="minorHAnsi"/>
                <w:bCs/>
                <w:sz w:val="24"/>
                <w:szCs w:val="24"/>
              </w:rPr>
              <w:t xml:space="preserve">umożliwia dodatkowo pomiar napięcia </w:t>
            </w:r>
            <w:proofErr w:type="spellStart"/>
            <w:r w:rsidRPr="00591702">
              <w:rPr>
                <w:rFonts w:ascii="Cambria" w:hAnsi="Cambria" w:cstheme="minorHAnsi"/>
                <w:bCs/>
                <w:sz w:val="24"/>
                <w:szCs w:val="24"/>
              </w:rPr>
              <w:t>Vrms</w:t>
            </w:r>
            <w:proofErr w:type="spellEnd"/>
            <w:r w:rsidRPr="00591702">
              <w:rPr>
                <w:rFonts w:ascii="Cambria" w:hAnsi="Cambria" w:cstheme="minorHAnsi"/>
                <w:sz w:val="24"/>
                <w:szCs w:val="24"/>
              </w:rPr>
              <w:t>. Z tych też powodów, nadaje się do przeprowadzania pomiarów serwisowania, utrzymania i weryfikacji rezystancji izolacji wszelkiego wyposażenia elektrycznego w budownictwie jak również wszelkiego rodzaju silników elektrycznych, transformatorów, elektromagnesów itp.</w:t>
            </w:r>
          </w:p>
          <w:p w14:paraId="571D702C" w14:textId="77777777" w:rsidR="00B13B65" w:rsidRPr="00591702" w:rsidRDefault="00B13B65" w:rsidP="00222410">
            <w:pPr>
              <w:numPr>
                <w:ilvl w:val="0"/>
                <w:numId w:val="10"/>
              </w:numPr>
              <w:rPr>
                <w:rFonts w:ascii="Cambria" w:hAnsi="Cambria" w:cstheme="minorHAnsi"/>
                <w:sz w:val="24"/>
                <w:szCs w:val="24"/>
              </w:rPr>
            </w:pPr>
            <w:r w:rsidRPr="00591702">
              <w:rPr>
                <w:rFonts w:ascii="Cambria" w:hAnsi="Cambria" w:cstheme="minorHAnsi"/>
                <w:bCs/>
                <w:sz w:val="24"/>
                <w:szCs w:val="24"/>
              </w:rPr>
              <w:t>AUTOMATYCZNE zakresy pomiarów</w:t>
            </w:r>
          </w:p>
          <w:p w14:paraId="1F65305D" w14:textId="77777777" w:rsidR="00B13B65" w:rsidRPr="00591702" w:rsidRDefault="00B13B65" w:rsidP="00222410">
            <w:pPr>
              <w:numPr>
                <w:ilvl w:val="0"/>
                <w:numId w:val="10"/>
              </w:numPr>
              <w:rPr>
                <w:rFonts w:ascii="Cambria" w:hAnsi="Cambria" w:cstheme="minorHAnsi"/>
                <w:sz w:val="24"/>
                <w:szCs w:val="24"/>
              </w:rPr>
            </w:pPr>
            <w:r w:rsidRPr="00591702">
              <w:rPr>
                <w:rFonts w:ascii="Cambria" w:hAnsi="Cambria" w:cstheme="minorHAnsi"/>
                <w:bCs/>
                <w:sz w:val="24"/>
                <w:szCs w:val="24"/>
              </w:rPr>
              <w:t>Wysoka precyzja pomiaru</w:t>
            </w:r>
          </w:p>
          <w:p w14:paraId="07FD143D" w14:textId="77777777" w:rsidR="00B13B65" w:rsidRPr="00591702" w:rsidRDefault="00B13B65" w:rsidP="00222410">
            <w:pPr>
              <w:numPr>
                <w:ilvl w:val="0"/>
                <w:numId w:val="10"/>
              </w:numPr>
              <w:rPr>
                <w:rFonts w:ascii="Cambria" w:hAnsi="Cambria" w:cstheme="minorHAnsi"/>
                <w:sz w:val="24"/>
                <w:szCs w:val="24"/>
              </w:rPr>
            </w:pPr>
            <w:r w:rsidRPr="00591702">
              <w:rPr>
                <w:rFonts w:ascii="Cambria" w:hAnsi="Cambria" w:cstheme="minorHAnsi"/>
                <w:sz w:val="24"/>
                <w:szCs w:val="24"/>
              </w:rPr>
              <w:t>Kompaktowe rozmiary</w:t>
            </w:r>
          </w:p>
          <w:p w14:paraId="12FE2155" w14:textId="77777777" w:rsidR="00B13B65" w:rsidRPr="00591702" w:rsidRDefault="00B13B65" w:rsidP="00222410">
            <w:pPr>
              <w:numPr>
                <w:ilvl w:val="0"/>
                <w:numId w:val="10"/>
              </w:numPr>
              <w:rPr>
                <w:rFonts w:ascii="Cambria" w:hAnsi="Cambria" w:cstheme="minorHAnsi"/>
                <w:sz w:val="24"/>
                <w:szCs w:val="24"/>
              </w:rPr>
            </w:pPr>
            <w:r w:rsidRPr="00591702">
              <w:rPr>
                <w:rFonts w:ascii="Cambria" w:hAnsi="Cambria" w:cstheme="minorHAnsi"/>
                <w:sz w:val="24"/>
                <w:szCs w:val="24"/>
              </w:rPr>
              <w:t>Ergonomiczny kształt</w:t>
            </w:r>
          </w:p>
          <w:p w14:paraId="3A51840F" w14:textId="77777777" w:rsidR="00B13B65" w:rsidRPr="00591702" w:rsidRDefault="00B13B65" w:rsidP="00222410">
            <w:pPr>
              <w:numPr>
                <w:ilvl w:val="0"/>
                <w:numId w:val="10"/>
              </w:numPr>
              <w:rPr>
                <w:rFonts w:ascii="Cambria" w:hAnsi="Cambria" w:cstheme="minorHAnsi"/>
                <w:sz w:val="24"/>
                <w:szCs w:val="24"/>
              </w:rPr>
            </w:pPr>
            <w:r w:rsidRPr="00591702">
              <w:rPr>
                <w:rFonts w:ascii="Cambria" w:hAnsi="Cambria" w:cstheme="minorHAnsi"/>
                <w:sz w:val="24"/>
                <w:szCs w:val="24"/>
              </w:rPr>
              <w:t>Wysoka jakość wykorzystanych materiałów</w:t>
            </w:r>
          </w:p>
          <w:p w14:paraId="6444068B" w14:textId="77777777" w:rsidR="00B13B65" w:rsidRPr="00591702" w:rsidRDefault="00B13B65" w:rsidP="00222410">
            <w:pPr>
              <w:numPr>
                <w:ilvl w:val="0"/>
                <w:numId w:val="10"/>
              </w:numPr>
              <w:rPr>
                <w:rFonts w:ascii="Cambria" w:hAnsi="Cambria" w:cstheme="minorHAnsi"/>
                <w:sz w:val="24"/>
                <w:szCs w:val="24"/>
              </w:rPr>
            </w:pPr>
            <w:r w:rsidRPr="00591702">
              <w:rPr>
                <w:rFonts w:ascii="Cambria" w:hAnsi="Cambria" w:cstheme="minorHAnsi"/>
                <w:bCs/>
                <w:sz w:val="24"/>
                <w:szCs w:val="24"/>
              </w:rPr>
              <w:t>Bezawaryjność</w:t>
            </w:r>
          </w:p>
          <w:p w14:paraId="20BBED32" w14:textId="77777777" w:rsidR="00B13B65" w:rsidRPr="00591702" w:rsidRDefault="00B13B65" w:rsidP="00222410">
            <w:pPr>
              <w:numPr>
                <w:ilvl w:val="0"/>
                <w:numId w:val="10"/>
              </w:numPr>
              <w:rPr>
                <w:rFonts w:ascii="Cambria" w:hAnsi="Cambria" w:cstheme="minorHAnsi"/>
                <w:sz w:val="24"/>
                <w:szCs w:val="24"/>
              </w:rPr>
            </w:pPr>
            <w:r w:rsidRPr="00591702">
              <w:rPr>
                <w:rFonts w:ascii="Cambria" w:hAnsi="Cambria" w:cstheme="minorHAnsi"/>
                <w:sz w:val="24"/>
                <w:szCs w:val="24"/>
              </w:rPr>
              <w:t>Urządzenie rozpoczyna pomiar po 2 sekundach</w:t>
            </w:r>
          </w:p>
          <w:p w14:paraId="648763D0" w14:textId="77777777" w:rsidR="00B13B65" w:rsidRPr="00591702" w:rsidRDefault="00B13B65" w:rsidP="00222410">
            <w:pPr>
              <w:numPr>
                <w:ilvl w:val="0"/>
                <w:numId w:val="10"/>
              </w:numPr>
              <w:rPr>
                <w:rFonts w:ascii="Cambria" w:hAnsi="Cambria" w:cstheme="minorHAnsi"/>
                <w:sz w:val="24"/>
                <w:szCs w:val="24"/>
              </w:rPr>
            </w:pPr>
            <w:r w:rsidRPr="00591702">
              <w:rPr>
                <w:rFonts w:ascii="Cambria" w:hAnsi="Cambria" w:cstheme="minorHAnsi"/>
                <w:sz w:val="24"/>
                <w:szCs w:val="24"/>
              </w:rPr>
              <w:t>Diody LED</w:t>
            </w:r>
          </w:p>
          <w:p w14:paraId="390D1BCC" w14:textId="77777777" w:rsidR="00B13B65" w:rsidRPr="00591702" w:rsidRDefault="00B13B65" w:rsidP="00222410">
            <w:pPr>
              <w:numPr>
                <w:ilvl w:val="0"/>
                <w:numId w:val="10"/>
              </w:numPr>
              <w:rPr>
                <w:rFonts w:ascii="Cambria" w:hAnsi="Cambria" w:cstheme="minorHAnsi"/>
                <w:sz w:val="24"/>
                <w:szCs w:val="24"/>
              </w:rPr>
            </w:pPr>
            <w:proofErr w:type="spellStart"/>
            <w:r w:rsidRPr="00591702">
              <w:rPr>
                <w:rFonts w:ascii="Cambria" w:hAnsi="Cambria" w:cstheme="minorHAnsi"/>
                <w:sz w:val="24"/>
                <w:szCs w:val="24"/>
              </w:rPr>
              <w:t>Buzzer</w:t>
            </w:r>
            <w:proofErr w:type="spellEnd"/>
          </w:p>
          <w:p w14:paraId="46F036E7" w14:textId="77777777" w:rsidR="00B13B65" w:rsidRPr="00591702" w:rsidRDefault="00B13B65" w:rsidP="00222410">
            <w:pPr>
              <w:numPr>
                <w:ilvl w:val="0"/>
                <w:numId w:val="10"/>
              </w:numPr>
              <w:rPr>
                <w:rFonts w:ascii="Cambria" w:hAnsi="Cambria" w:cstheme="minorHAnsi"/>
                <w:sz w:val="24"/>
                <w:szCs w:val="24"/>
              </w:rPr>
            </w:pPr>
            <w:r w:rsidRPr="00591702">
              <w:rPr>
                <w:rFonts w:ascii="Cambria" w:hAnsi="Cambria" w:cstheme="minorHAnsi"/>
                <w:sz w:val="24"/>
                <w:szCs w:val="24"/>
              </w:rPr>
              <w:t>Czytelny podświetlany ekran LCD</w:t>
            </w:r>
          </w:p>
          <w:p w14:paraId="087714F0" w14:textId="77777777" w:rsidR="00B13B65" w:rsidRPr="00591702" w:rsidRDefault="00B13B65" w:rsidP="00222410">
            <w:pPr>
              <w:numPr>
                <w:ilvl w:val="0"/>
                <w:numId w:val="10"/>
              </w:numPr>
              <w:rPr>
                <w:rFonts w:ascii="Cambria" w:hAnsi="Cambria" w:cstheme="minorHAnsi"/>
                <w:sz w:val="24"/>
                <w:szCs w:val="24"/>
              </w:rPr>
            </w:pPr>
            <w:r w:rsidRPr="00591702">
              <w:rPr>
                <w:rFonts w:ascii="Cambria" w:hAnsi="Cambria" w:cstheme="minorHAnsi"/>
                <w:bCs/>
                <w:sz w:val="24"/>
                <w:szCs w:val="24"/>
              </w:rPr>
              <w:t>Wskaźnik niskiego poziomu naładowania baterii</w:t>
            </w:r>
          </w:p>
          <w:p w14:paraId="5B6AE692" w14:textId="77777777" w:rsidR="00B13B65" w:rsidRPr="00591702" w:rsidRDefault="00B13B65" w:rsidP="00222410">
            <w:pPr>
              <w:numPr>
                <w:ilvl w:val="0"/>
                <w:numId w:val="10"/>
              </w:numPr>
              <w:rPr>
                <w:rFonts w:ascii="Cambria" w:hAnsi="Cambria" w:cstheme="minorHAnsi"/>
                <w:sz w:val="24"/>
                <w:szCs w:val="24"/>
              </w:rPr>
            </w:pPr>
            <w:r w:rsidRPr="00591702">
              <w:rPr>
                <w:rFonts w:ascii="Cambria" w:hAnsi="Cambria" w:cstheme="minorHAnsi"/>
                <w:bCs/>
                <w:sz w:val="24"/>
                <w:szCs w:val="24"/>
              </w:rPr>
              <w:t>Możliwość podłączenia do komputera</w:t>
            </w:r>
          </w:p>
          <w:p w14:paraId="2F1C4F66" w14:textId="77777777" w:rsidR="00B13B65" w:rsidRPr="00591702" w:rsidRDefault="00B13B65" w:rsidP="00757F54">
            <w:pPr>
              <w:rPr>
                <w:rFonts w:ascii="Cambria" w:hAnsi="Cambria" w:cstheme="minorHAnsi"/>
                <w:b/>
                <w:bCs/>
                <w:sz w:val="24"/>
                <w:szCs w:val="24"/>
              </w:rPr>
            </w:pPr>
            <w:r w:rsidRPr="00591702">
              <w:rPr>
                <w:rFonts w:ascii="Cambria" w:hAnsi="Cambria" w:cstheme="minorHAnsi"/>
                <w:b/>
                <w:bCs/>
                <w:sz w:val="24"/>
                <w:szCs w:val="24"/>
              </w:rPr>
              <w:t>ZASTOSOWANIE</w:t>
            </w:r>
          </w:p>
          <w:p w14:paraId="6C1EC628" w14:textId="77777777" w:rsidR="00B13B65" w:rsidRPr="00591702" w:rsidRDefault="00B13B65" w:rsidP="00222410">
            <w:pPr>
              <w:numPr>
                <w:ilvl w:val="0"/>
                <w:numId w:val="11"/>
              </w:numPr>
              <w:rPr>
                <w:rFonts w:ascii="Cambria" w:hAnsi="Cambria" w:cstheme="minorHAnsi"/>
                <w:sz w:val="24"/>
                <w:szCs w:val="24"/>
              </w:rPr>
            </w:pPr>
            <w:r w:rsidRPr="00591702">
              <w:rPr>
                <w:rFonts w:ascii="Cambria" w:hAnsi="Cambria" w:cstheme="minorHAnsi"/>
                <w:sz w:val="24"/>
                <w:szCs w:val="24"/>
              </w:rPr>
              <w:t>Pomiar rezystancji izolacji</w:t>
            </w:r>
          </w:p>
          <w:p w14:paraId="73A4DF05" w14:textId="77777777" w:rsidR="00B13B65" w:rsidRPr="00591702" w:rsidRDefault="00B13B65" w:rsidP="00222410">
            <w:pPr>
              <w:numPr>
                <w:ilvl w:val="0"/>
                <w:numId w:val="11"/>
              </w:numPr>
              <w:rPr>
                <w:rFonts w:ascii="Cambria" w:hAnsi="Cambria" w:cstheme="minorHAnsi"/>
                <w:sz w:val="24"/>
                <w:szCs w:val="24"/>
              </w:rPr>
            </w:pPr>
            <w:r w:rsidRPr="00591702">
              <w:rPr>
                <w:rFonts w:ascii="Cambria" w:hAnsi="Cambria" w:cstheme="minorHAnsi"/>
                <w:sz w:val="24"/>
                <w:szCs w:val="24"/>
              </w:rPr>
              <w:t>Pomiar małych rezystancji</w:t>
            </w:r>
          </w:p>
          <w:p w14:paraId="170CB1A3" w14:textId="77777777" w:rsidR="00B13B65" w:rsidRPr="00591702" w:rsidRDefault="00B13B65" w:rsidP="00222410">
            <w:pPr>
              <w:numPr>
                <w:ilvl w:val="0"/>
                <w:numId w:val="11"/>
              </w:numPr>
              <w:rPr>
                <w:rFonts w:ascii="Cambria" w:hAnsi="Cambria" w:cstheme="minorHAnsi"/>
                <w:sz w:val="24"/>
                <w:szCs w:val="24"/>
              </w:rPr>
            </w:pPr>
            <w:r w:rsidRPr="00591702">
              <w:rPr>
                <w:rFonts w:ascii="Cambria" w:hAnsi="Cambria" w:cstheme="minorHAnsi"/>
                <w:sz w:val="24"/>
                <w:szCs w:val="24"/>
              </w:rPr>
              <w:t>Pomiar indukcyjności</w:t>
            </w:r>
          </w:p>
          <w:p w14:paraId="5D078691" w14:textId="77777777" w:rsidR="00B13B65" w:rsidRPr="00591702" w:rsidRDefault="00B13B65" w:rsidP="00222410">
            <w:pPr>
              <w:numPr>
                <w:ilvl w:val="0"/>
                <w:numId w:val="11"/>
              </w:numPr>
              <w:rPr>
                <w:rFonts w:ascii="Cambria" w:hAnsi="Cambria" w:cstheme="minorHAnsi"/>
                <w:sz w:val="24"/>
                <w:szCs w:val="24"/>
              </w:rPr>
            </w:pPr>
            <w:r w:rsidRPr="00591702">
              <w:rPr>
                <w:rFonts w:ascii="Cambria" w:hAnsi="Cambria" w:cstheme="minorHAnsi"/>
                <w:sz w:val="24"/>
                <w:szCs w:val="24"/>
              </w:rPr>
              <w:t>Pomiar pojemności</w:t>
            </w:r>
          </w:p>
          <w:p w14:paraId="04C2460A" w14:textId="77777777" w:rsidR="00B13B65" w:rsidRPr="00591702" w:rsidRDefault="00B13B65" w:rsidP="00222410">
            <w:pPr>
              <w:numPr>
                <w:ilvl w:val="0"/>
                <w:numId w:val="11"/>
              </w:numPr>
              <w:rPr>
                <w:rFonts w:ascii="Cambria" w:hAnsi="Cambria" w:cstheme="minorHAnsi"/>
                <w:sz w:val="24"/>
                <w:szCs w:val="24"/>
              </w:rPr>
            </w:pPr>
            <w:r w:rsidRPr="00591702">
              <w:rPr>
                <w:rFonts w:ascii="Cambria" w:hAnsi="Cambria" w:cstheme="minorHAnsi"/>
                <w:sz w:val="24"/>
                <w:szCs w:val="24"/>
              </w:rPr>
              <w:lastRenderedPageBreak/>
              <w:t xml:space="preserve">Pomiar napięcia </w:t>
            </w:r>
            <w:proofErr w:type="spellStart"/>
            <w:r w:rsidRPr="00591702">
              <w:rPr>
                <w:rFonts w:ascii="Cambria" w:hAnsi="Cambria" w:cstheme="minorHAnsi"/>
                <w:sz w:val="24"/>
                <w:szCs w:val="24"/>
              </w:rPr>
              <w:t>Vrms</w:t>
            </w:r>
            <w:proofErr w:type="spellEnd"/>
          </w:p>
          <w:p w14:paraId="2C05AD8C" w14:textId="77777777" w:rsidR="00B13B65" w:rsidRPr="00591702" w:rsidRDefault="00B13B65" w:rsidP="00222410">
            <w:pPr>
              <w:numPr>
                <w:ilvl w:val="0"/>
                <w:numId w:val="11"/>
              </w:numPr>
              <w:rPr>
                <w:rFonts w:ascii="Cambria" w:hAnsi="Cambria" w:cstheme="minorHAnsi"/>
                <w:sz w:val="24"/>
                <w:szCs w:val="24"/>
              </w:rPr>
            </w:pPr>
            <w:r w:rsidRPr="00591702">
              <w:rPr>
                <w:rFonts w:ascii="Cambria" w:hAnsi="Cambria" w:cstheme="minorHAnsi"/>
                <w:sz w:val="24"/>
                <w:szCs w:val="24"/>
              </w:rPr>
              <w:t>Sygnały DCR, Q, D, ESR</w:t>
            </w:r>
          </w:p>
          <w:p w14:paraId="70DFAB5F" w14:textId="77777777" w:rsidR="00B13B65" w:rsidRPr="00591702" w:rsidRDefault="00B13B65" w:rsidP="00757F54">
            <w:pPr>
              <w:rPr>
                <w:rFonts w:ascii="Cambria" w:hAnsi="Cambria" w:cstheme="minorHAnsi"/>
                <w:sz w:val="24"/>
                <w:szCs w:val="24"/>
              </w:rPr>
            </w:pPr>
            <w:r w:rsidRPr="00591702">
              <w:rPr>
                <w:rFonts w:ascii="Cambria" w:hAnsi="Cambria" w:cstheme="minorHAnsi"/>
                <w:sz w:val="24"/>
                <w:szCs w:val="24"/>
              </w:rPr>
              <w:t>Miernik wyposażony został w interfejs USB, za pomocą którego w prosty sposób można połączyć się z komputerem i za pomocą dedykowanej aplikacji analizować i zapisywać wyniki pomiarów.</w:t>
            </w:r>
          </w:p>
          <w:p w14:paraId="4FBE61B5" w14:textId="13815415" w:rsidR="00B13B65" w:rsidRPr="00591702" w:rsidRDefault="00B13B65" w:rsidP="00757F54">
            <w:pPr>
              <w:rPr>
                <w:rFonts w:ascii="Cambria" w:hAnsi="Cambria" w:cstheme="minorHAnsi"/>
                <w:sz w:val="24"/>
                <w:szCs w:val="24"/>
              </w:rPr>
            </w:pPr>
            <w:r w:rsidRPr="00591702">
              <w:rPr>
                <w:rFonts w:ascii="Cambria" w:hAnsi="Cambria" w:cstheme="minorHAnsi"/>
                <w:sz w:val="24"/>
                <w:szCs w:val="24"/>
              </w:rPr>
              <w:t xml:space="preserve">Aplikacja pozwala na zapisanie  </w:t>
            </w:r>
            <w:r>
              <w:rPr>
                <w:rFonts w:ascii="Cambria" w:hAnsi="Cambria" w:cstheme="minorHAnsi"/>
                <w:sz w:val="24"/>
                <w:szCs w:val="24"/>
              </w:rPr>
              <w:t xml:space="preserve">do </w:t>
            </w:r>
            <w:r w:rsidRPr="00591702">
              <w:rPr>
                <w:rFonts w:ascii="Cambria" w:hAnsi="Cambria" w:cstheme="minorHAnsi"/>
                <w:sz w:val="24"/>
                <w:szCs w:val="24"/>
              </w:rPr>
              <w:t>60000 wpisów.</w:t>
            </w:r>
          </w:p>
          <w:p w14:paraId="55B742E1" w14:textId="77777777" w:rsidR="00B13B65" w:rsidRPr="00591702" w:rsidRDefault="00B13B65" w:rsidP="00757F54">
            <w:pPr>
              <w:rPr>
                <w:rFonts w:ascii="Cambria" w:eastAsia="Times New Roman" w:hAnsi="Cambria" w:cs="Arial"/>
                <w:color w:val="1A1A1A"/>
                <w:sz w:val="24"/>
                <w:szCs w:val="24"/>
                <w:lang w:eastAsia="pl-PL"/>
              </w:rPr>
            </w:pPr>
            <w:r w:rsidRPr="00591702">
              <w:rPr>
                <w:rFonts w:ascii="Cambria" w:hAnsi="Cambria" w:cstheme="minorHAnsi"/>
                <w:sz w:val="24"/>
                <w:szCs w:val="24"/>
              </w:rPr>
              <w:t>Interfejs USB może także posłużyć jako dodatkowe źródło zasilania, gdyby wyczerpała się bateria 9V.</w:t>
            </w:r>
            <w:r w:rsidRPr="00591702">
              <w:rPr>
                <w:rFonts w:ascii="Cambria" w:eastAsia="Times New Roman" w:hAnsi="Cambria" w:cs="Arial"/>
                <w:color w:val="1A1A1A"/>
                <w:sz w:val="24"/>
                <w:szCs w:val="24"/>
                <w:lang w:eastAsia="pl-PL"/>
              </w:rPr>
              <w:t xml:space="preserve"> </w:t>
            </w:r>
          </w:p>
          <w:p w14:paraId="728DA1AE" w14:textId="77777777" w:rsidR="00B13B65" w:rsidRPr="00591702" w:rsidRDefault="00B13B65" w:rsidP="00757F54">
            <w:pPr>
              <w:rPr>
                <w:rFonts w:ascii="Cambria" w:hAnsi="Cambria" w:cstheme="minorHAnsi"/>
                <w:bCs/>
                <w:sz w:val="24"/>
                <w:szCs w:val="24"/>
              </w:rPr>
            </w:pPr>
            <w:r w:rsidRPr="00591702">
              <w:rPr>
                <w:rFonts w:ascii="Cambria" w:hAnsi="Cambria" w:cstheme="minorHAnsi"/>
                <w:bCs/>
                <w:sz w:val="24"/>
                <w:szCs w:val="24"/>
              </w:rPr>
              <w:t>ZAKRESY POMIAROWE:</w:t>
            </w:r>
          </w:p>
          <w:p w14:paraId="3E807849" w14:textId="4E8F00C6" w:rsidR="00B13B65" w:rsidRPr="00591702" w:rsidRDefault="00B13B65" w:rsidP="00222410">
            <w:pPr>
              <w:numPr>
                <w:ilvl w:val="0"/>
                <w:numId w:val="12"/>
              </w:numPr>
              <w:rPr>
                <w:rFonts w:ascii="Cambria" w:hAnsi="Cambria" w:cstheme="minorHAnsi"/>
                <w:sz w:val="24"/>
                <w:szCs w:val="24"/>
              </w:rPr>
            </w:pPr>
            <w:r w:rsidRPr="00591702">
              <w:rPr>
                <w:rFonts w:ascii="Cambria" w:hAnsi="Cambria" w:cstheme="minorHAnsi"/>
                <w:bCs/>
                <w:sz w:val="24"/>
                <w:szCs w:val="24"/>
              </w:rPr>
              <w:t>Indukcyjność:</w:t>
            </w:r>
            <w:r w:rsidRPr="00591702">
              <w:rPr>
                <w:rFonts w:ascii="Cambria" w:hAnsi="Cambria" w:cstheme="minorHAnsi"/>
                <w:sz w:val="24"/>
                <w:szCs w:val="24"/>
              </w:rPr>
              <w:t> </w:t>
            </w:r>
            <w:r>
              <w:rPr>
                <w:rFonts w:ascii="Cambria" w:hAnsi="Cambria" w:cstheme="minorHAnsi"/>
                <w:sz w:val="24"/>
                <w:szCs w:val="24"/>
              </w:rPr>
              <w:t>od</w:t>
            </w:r>
            <w:r w:rsidRPr="00591702">
              <w:rPr>
                <w:rFonts w:ascii="Cambria" w:hAnsi="Cambria" w:cstheme="minorHAnsi"/>
                <w:sz w:val="24"/>
                <w:szCs w:val="24"/>
              </w:rPr>
              <w:t xml:space="preserve">20 </w:t>
            </w:r>
            <w:proofErr w:type="spellStart"/>
            <w:r w:rsidRPr="00591702">
              <w:rPr>
                <w:rFonts w:ascii="Cambria" w:hAnsi="Cambria" w:cstheme="minorHAnsi"/>
                <w:sz w:val="24"/>
                <w:szCs w:val="24"/>
              </w:rPr>
              <w:t>mH</w:t>
            </w:r>
            <w:proofErr w:type="spellEnd"/>
            <w:r w:rsidRPr="00591702">
              <w:rPr>
                <w:rFonts w:ascii="Cambria" w:hAnsi="Cambria" w:cstheme="minorHAnsi"/>
                <w:sz w:val="24"/>
                <w:szCs w:val="24"/>
              </w:rPr>
              <w:t xml:space="preserve"> ....</w:t>
            </w:r>
            <w:r>
              <w:rPr>
                <w:rFonts w:ascii="Cambria" w:hAnsi="Cambria" w:cstheme="minorHAnsi"/>
                <w:sz w:val="24"/>
                <w:szCs w:val="24"/>
              </w:rPr>
              <w:t xml:space="preserve"> do</w:t>
            </w:r>
            <w:r w:rsidRPr="00591702">
              <w:rPr>
                <w:rFonts w:ascii="Cambria" w:hAnsi="Cambria" w:cstheme="minorHAnsi"/>
                <w:sz w:val="24"/>
                <w:szCs w:val="24"/>
              </w:rPr>
              <w:t xml:space="preserve"> 2000 H</w:t>
            </w:r>
          </w:p>
          <w:p w14:paraId="61936DE5" w14:textId="1CD2F07F" w:rsidR="00B13B65" w:rsidRPr="00591702" w:rsidRDefault="00B13B65" w:rsidP="00222410">
            <w:pPr>
              <w:numPr>
                <w:ilvl w:val="0"/>
                <w:numId w:val="12"/>
              </w:numPr>
              <w:rPr>
                <w:rFonts w:ascii="Cambria" w:hAnsi="Cambria" w:cstheme="minorHAnsi"/>
                <w:sz w:val="24"/>
                <w:szCs w:val="24"/>
              </w:rPr>
            </w:pPr>
            <w:r w:rsidRPr="00591702">
              <w:rPr>
                <w:rFonts w:ascii="Cambria" w:hAnsi="Cambria" w:cstheme="minorHAnsi"/>
                <w:bCs/>
                <w:sz w:val="24"/>
                <w:szCs w:val="24"/>
              </w:rPr>
              <w:t>Pojemność:</w:t>
            </w:r>
            <w:r w:rsidRPr="00591702">
              <w:rPr>
                <w:rFonts w:ascii="Cambria" w:hAnsi="Cambria" w:cstheme="minorHAnsi"/>
                <w:sz w:val="24"/>
                <w:szCs w:val="24"/>
              </w:rPr>
              <w:t> </w:t>
            </w:r>
            <w:r>
              <w:rPr>
                <w:rFonts w:ascii="Cambria" w:hAnsi="Cambria" w:cstheme="minorHAnsi"/>
                <w:sz w:val="24"/>
                <w:szCs w:val="24"/>
              </w:rPr>
              <w:t xml:space="preserve">od </w:t>
            </w:r>
            <w:r w:rsidRPr="00591702">
              <w:rPr>
                <w:rFonts w:ascii="Cambria" w:hAnsi="Cambria" w:cstheme="minorHAnsi"/>
                <w:sz w:val="24"/>
                <w:szCs w:val="24"/>
              </w:rPr>
              <w:t xml:space="preserve">200 </w:t>
            </w:r>
            <w:proofErr w:type="spellStart"/>
            <w:r w:rsidRPr="00591702">
              <w:rPr>
                <w:rFonts w:ascii="Cambria" w:hAnsi="Cambria" w:cstheme="minorHAnsi"/>
                <w:sz w:val="24"/>
                <w:szCs w:val="24"/>
              </w:rPr>
              <w:t>pF</w:t>
            </w:r>
            <w:proofErr w:type="spellEnd"/>
            <w:r w:rsidRPr="00591702">
              <w:rPr>
                <w:rFonts w:ascii="Cambria" w:hAnsi="Cambria" w:cstheme="minorHAnsi"/>
                <w:sz w:val="24"/>
                <w:szCs w:val="24"/>
              </w:rPr>
              <w:t xml:space="preserve"> ....</w:t>
            </w:r>
            <w:r>
              <w:rPr>
                <w:rFonts w:ascii="Cambria" w:hAnsi="Cambria" w:cstheme="minorHAnsi"/>
                <w:sz w:val="24"/>
                <w:szCs w:val="24"/>
              </w:rPr>
              <w:t>do</w:t>
            </w:r>
            <w:r w:rsidRPr="00591702">
              <w:rPr>
                <w:rFonts w:ascii="Cambria" w:hAnsi="Cambria" w:cstheme="minorHAnsi"/>
                <w:sz w:val="24"/>
                <w:szCs w:val="24"/>
              </w:rPr>
              <w:t xml:space="preserve"> 20 </w:t>
            </w:r>
            <w:proofErr w:type="spellStart"/>
            <w:r w:rsidRPr="00591702">
              <w:rPr>
                <w:rFonts w:ascii="Cambria" w:hAnsi="Cambria" w:cstheme="minorHAnsi"/>
                <w:sz w:val="24"/>
                <w:szCs w:val="24"/>
              </w:rPr>
              <w:t>mF</w:t>
            </w:r>
            <w:proofErr w:type="spellEnd"/>
          </w:p>
          <w:p w14:paraId="6FEBE12D" w14:textId="77777777" w:rsidR="00B13B65" w:rsidRPr="00591702" w:rsidRDefault="00B13B65" w:rsidP="00222410">
            <w:pPr>
              <w:numPr>
                <w:ilvl w:val="0"/>
                <w:numId w:val="12"/>
              </w:numPr>
              <w:rPr>
                <w:rFonts w:ascii="Cambria" w:hAnsi="Cambria" w:cstheme="minorHAnsi"/>
                <w:sz w:val="24"/>
                <w:szCs w:val="24"/>
              </w:rPr>
            </w:pPr>
            <w:r w:rsidRPr="00591702">
              <w:rPr>
                <w:rFonts w:ascii="Cambria" w:hAnsi="Cambria" w:cstheme="minorHAnsi"/>
                <w:bCs/>
                <w:sz w:val="24"/>
                <w:szCs w:val="24"/>
              </w:rPr>
              <w:t>Częstotliwość:</w:t>
            </w:r>
            <w:r w:rsidRPr="00591702">
              <w:rPr>
                <w:rFonts w:ascii="Cambria" w:hAnsi="Cambria" w:cstheme="minorHAnsi"/>
                <w:sz w:val="24"/>
                <w:szCs w:val="24"/>
              </w:rPr>
              <w:t xml:space="preserve"> 100 </w:t>
            </w:r>
            <w:proofErr w:type="spellStart"/>
            <w:r w:rsidRPr="00591702">
              <w:rPr>
                <w:rFonts w:ascii="Cambria" w:hAnsi="Cambria" w:cstheme="minorHAnsi"/>
                <w:sz w:val="24"/>
                <w:szCs w:val="24"/>
              </w:rPr>
              <w:t>Hz</w:t>
            </w:r>
            <w:proofErr w:type="spellEnd"/>
            <w:r w:rsidRPr="00591702">
              <w:rPr>
                <w:rFonts w:ascii="Cambria" w:hAnsi="Cambria" w:cstheme="minorHAnsi"/>
                <w:sz w:val="24"/>
                <w:szCs w:val="24"/>
              </w:rPr>
              <w:t xml:space="preserve"> / 120 </w:t>
            </w:r>
            <w:proofErr w:type="spellStart"/>
            <w:r w:rsidRPr="00591702">
              <w:rPr>
                <w:rFonts w:ascii="Cambria" w:hAnsi="Cambria" w:cstheme="minorHAnsi"/>
                <w:sz w:val="24"/>
                <w:szCs w:val="24"/>
              </w:rPr>
              <w:t>Hz</w:t>
            </w:r>
            <w:proofErr w:type="spellEnd"/>
            <w:r w:rsidRPr="00591702">
              <w:rPr>
                <w:rFonts w:ascii="Cambria" w:hAnsi="Cambria" w:cstheme="minorHAnsi"/>
                <w:sz w:val="24"/>
                <w:szCs w:val="24"/>
              </w:rPr>
              <w:t xml:space="preserve"> / 1 kHz / 10 kHz / 100 kHz</w:t>
            </w:r>
          </w:p>
          <w:p w14:paraId="472A6645" w14:textId="7CE2B3FC" w:rsidR="00B13B65" w:rsidRPr="00591702" w:rsidRDefault="00B13B65" w:rsidP="00222410">
            <w:pPr>
              <w:numPr>
                <w:ilvl w:val="0"/>
                <w:numId w:val="12"/>
              </w:numPr>
              <w:rPr>
                <w:rFonts w:ascii="Cambria" w:hAnsi="Cambria" w:cstheme="minorHAnsi"/>
                <w:sz w:val="24"/>
                <w:szCs w:val="24"/>
              </w:rPr>
            </w:pPr>
            <w:r w:rsidRPr="00591702">
              <w:rPr>
                <w:rFonts w:ascii="Cambria" w:hAnsi="Cambria" w:cstheme="minorHAnsi"/>
                <w:bCs/>
                <w:sz w:val="24"/>
                <w:szCs w:val="24"/>
              </w:rPr>
              <w:t>Napięcie:</w:t>
            </w:r>
            <w:r w:rsidRPr="00591702">
              <w:rPr>
                <w:rFonts w:ascii="Cambria" w:hAnsi="Cambria" w:cstheme="minorHAnsi"/>
                <w:sz w:val="24"/>
                <w:szCs w:val="24"/>
              </w:rPr>
              <w:t> </w:t>
            </w:r>
            <w:r>
              <w:rPr>
                <w:rFonts w:ascii="Cambria" w:hAnsi="Cambria" w:cstheme="minorHAnsi"/>
                <w:sz w:val="24"/>
                <w:szCs w:val="24"/>
              </w:rPr>
              <w:t>min.</w:t>
            </w:r>
            <w:r w:rsidRPr="00591702">
              <w:rPr>
                <w:rFonts w:ascii="Cambria" w:hAnsi="Cambria" w:cstheme="minorHAnsi"/>
                <w:sz w:val="24"/>
                <w:szCs w:val="24"/>
              </w:rPr>
              <w:t xml:space="preserve">0.6 </w:t>
            </w:r>
            <w:proofErr w:type="spellStart"/>
            <w:r w:rsidRPr="00591702">
              <w:rPr>
                <w:rFonts w:ascii="Cambria" w:hAnsi="Cambria" w:cstheme="minorHAnsi"/>
                <w:sz w:val="24"/>
                <w:szCs w:val="24"/>
              </w:rPr>
              <w:t>Vrms</w:t>
            </w:r>
            <w:proofErr w:type="spellEnd"/>
          </w:p>
          <w:p w14:paraId="40A246B3" w14:textId="53BDBCEA" w:rsidR="00B13B65" w:rsidRPr="00591702" w:rsidRDefault="00B13B65" w:rsidP="00222410">
            <w:pPr>
              <w:numPr>
                <w:ilvl w:val="0"/>
                <w:numId w:val="12"/>
              </w:numPr>
              <w:rPr>
                <w:rFonts w:ascii="Cambria" w:hAnsi="Cambria" w:cstheme="minorHAnsi"/>
                <w:sz w:val="24"/>
                <w:szCs w:val="24"/>
              </w:rPr>
            </w:pPr>
            <w:r w:rsidRPr="00591702">
              <w:rPr>
                <w:rFonts w:ascii="Cambria" w:hAnsi="Cambria" w:cstheme="minorHAnsi"/>
                <w:bCs/>
                <w:sz w:val="24"/>
                <w:szCs w:val="24"/>
              </w:rPr>
              <w:t>Rezystancja:</w:t>
            </w:r>
            <w:r w:rsidRPr="00591702">
              <w:rPr>
                <w:rFonts w:ascii="Cambria" w:hAnsi="Cambria" w:cstheme="minorHAnsi"/>
                <w:sz w:val="24"/>
                <w:szCs w:val="24"/>
              </w:rPr>
              <w:t> </w:t>
            </w:r>
            <w:r>
              <w:rPr>
                <w:rFonts w:ascii="Cambria" w:hAnsi="Cambria" w:cstheme="minorHAnsi"/>
                <w:sz w:val="24"/>
                <w:szCs w:val="24"/>
              </w:rPr>
              <w:t xml:space="preserve"> od </w:t>
            </w:r>
            <w:r w:rsidRPr="00591702">
              <w:rPr>
                <w:rFonts w:ascii="Cambria" w:hAnsi="Cambria" w:cstheme="minorHAnsi"/>
                <w:sz w:val="24"/>
                <w:szCs w:val="24"/>
              </w:rPr>
              <w:t xml:space="preserve">20 .... </w:t>
            </w:r>
            <w:r>
              <w:rPr>
                <w:rFonts w:ascii="Cambria" w:hAnsi="Cambria" w:cstheme="minorHAnsi"/>
                <w:sz w:val="24"/>
                <w:szCs w:val="24"/>
              </w:rPr>
              <w:t xml:space="preserve"> do</w:t>
            </w:r>
            <w:r w:rsidRPr="00591702">
              <w:rPr>
                <w:rFonts w:ascii="Cambria" w:hAnsi="Cambria" w:cstheme="minorHAnsi"/>
                <w:sz w:val="24"/>
                <w:szCs w:val="24"/>
              </w:rPr>
              <w:t xml:space="preserve">20 </w:t>
            </w:r>
            <w:proofErr w:type="spellStart"/>
            <w:r w:rsidRPr="00591702">
              <w:rPr>
                <w:rFonts w:ascii="Cambria" w:hAnsi="Cambria" w:cstheme="minorHAnsi"/>
                <w:sz w:val="24"/>
                <w:szCs w:val="24"/>
              </w:rPr>
              <w:t>MOhm</w:t>
            </w:r>
            <w:proofErr w:type="spellEnd"/>
          </w:p>
          <w:p w14:paraId="2C7F0E81" w14:textId="77777777" w:rsidR="00B13B65" w:rsidRPr="00591702" w:rsidRDefault="00B13B65" w:rsidP="00222410">
            <w:pPr>
              <w:numPr>
                <w:ilvl w:val="0"/>
                <w:numId w:val="12"/>
              </w:numPr>
              <w:rPr>
                <w:rFonts w:ascii="Cambria" w:hAnsi="Cambria" w:cstheme="minorHAnsi"/>
                <w:sz w:val="24"/>
                <w:szCs w:val="24"/>
              </w:rPr>
            </w:pPr>
            <w:r w:rsidRPr="00591702">
              <w:rPr>
                <w:rFonts w:ascii="Cambria" w:hAnsi="Cambria" w:cstheme="minorHAnsi"/>
                <w:bCs/>
                <w:sz w:val="24"/>
                <w:szCs w:val="24"/>
              </w:rPr>
              <w:t>Inne sygnały:</w:t>
            </w:r>
            <w:r w:rsidRPr="00591702">
              <w:rPr>
                <w:rFonts w:ascii="Cambria" w:hAnsi="Cambria" w:cstheme="minorHAnsi"/>
                <w:sz w:val="24"/>
                <w:szCs w:val="24"/>
              </w:rPr>
              <w:t> DCR, Q, D, ESR</w:t>
            </w:r>
          </w:p>
          <w:p w14:paraId="215C3DA9" w14:textId="77777777" w:rsidR="00B13B65" w:rsidRPr="00591702" w:rsidRDefault="00B13B65" w:rsidP="00757F54">
            <w:pPr>
              <w:rPr>
                <w:rFonts w:ascii="Cambria" w:hAnsi="Cambria" w:cstheme="minorHAnsi"/>
                <w:bCs/>
                <w:sz w:val="24"/>
                <w:szCs w:val="24"/>
              </w:rPr>
            </w:pPr>
            <w:r w:rsidRPr="00591702">
              <w:rPr>
                <w:rFonts w:ascii="Cambria" w:hAnsi="Cambria" w:cstheme="minorHAnsi"/>
                <w:bCs/>
                <w:sz w:val="24"/>
                <w:szCs w:val="24"/>
              </w:rPr>
              <w:t>DODATKOWE FUNKCJE:</w:t>
            </w:r>
          </w:p>
          <w:p w14:paraId="6AB64B38" w14:textId="77777777" w:rsidR="00B13B65" w:rsidRPr="00591702" w:rsidRDefault="00B13B65" w:rsidP="00222410">
            <w:pPr>
              <w:numPr>
                <w:ilvl w:val="0"/>
                <w:numId w:val="13"/>
              </w:numPr>
              <w:rPr>
                <w:rFonts w:ascii="Cambria" w:hAnsi="Cambria" w:cstheme="minorHAnsi"/>
                <w:sz w:val="24"/>
                <w:szCs w:val="24"/>
              </w:rPr>
            </w:pPr>
            <w:r w:rsidRPr="00591702">
              <w:rPr>
                <w:rFonts w:ascii="Cambria" w:hAnsi="Cambria" w:cstheme="minorHAnsi"/>
                <w:bCs/>
                <w:sz w:val="24"/>
                <w:szCs w:val="24"/>
              </w:rPr>
              <w:t>Wybór zakresu pomiarowego:</w:t>
            </w:r>
            <w:r w:rsidRPr="00591702">
              <w:rPr>
                <w:rFonts w:ascii="Cambria" w:hAnsi="Cambria" w:cstheme="minorHAnsi"/>
                <w:sz w:val="24"/>
                <w:szCs w:val="24"/>
              </w:rPr>
              <w:t> Automatyczny</w:t>
            </w:r>
          </w:p>
          <w:p w14:paraId="6E70807A" w14:textId="77777777" w:rsidR="00B13B65" w:rsidRPr="00591702" w:rsidRDefault="00B13B65" w:rsidP="00222410">
            <w:pPr>
              <w:numPr>
                <w:ilvl w:val="0"/>
                <w:numId w:val="13"/>
              </w:numPr>
              <w:rPr>
                <w:rFonts w:ascii="Cambria" w:hAnsi="Cambria" w:cstheme="minorHAnsi"/>
                <w:sz w:val="24"/>
                <w:szCs w:val="24"/>
              </w:rPr>
            </w:pPr>
            <w:r w:rsidRPr="00591702">
              <w:rPr>
                <w:rFonts w:ascii="Cambria" w:hAnsi="Cambria" w:cstheme="minorHAnsi"/>
                <w:bCs/>
                <w:sz w:val="24"/>
                <w:szCs w:val="24"/>
              </w:rPr>
              <w:t>Interfejs USB:</w:t>
            </w:r>
            <w:r w:rsidRPr="00591702">
              <w:rPr>
                <w:rFonts w:ascii="Cambria" w:hAnsi="Cambria" w:cstheme="minorHAnsi"/>
                <w:sz w:val="24"/>
                <w:szCs w:val="24"/>
              </w:rPr>
              <w:t> TAK</w:t>
            </w:r>
          </w:p>
          <w:p w14:paraId="6CFDC00E" w14:textId="77777777" w:rsidR="00B13B65" w:rsidRPr="00591702" w:rsidRDefault="00B13B65" w:rsidP="00222410">
            <w:pPr>
              <w:numPr>
                <w:ilvl w:val="0"/>
                <w:numId w:val="13"/>
              </w:numPr>
              <w:rPr>
                <w:rFonts w:ascii="Cambria" w:hAnsi="Cambria" w:cstheme="minorHAnsi"/>
                <w:sz w:val="24"/>
                <w:szCs w:val="24"/>
              </w:rPr>
            </w:pPr>
            <w:r w:rsidRPr="00591702">
              <w:rPr>
                <w:rFonts w:ascii="Cambria" w:hAnsi="Cambria" w:cstheme="minorHAnsi"/>
                <w:bCs/>
                <w:sz w:val="24"/>
                <w:szCs w:val="24"/>
              </w:rPr>
              <w:t>Rejestrowanie danych w komputerze PC:</w:t>
            </w:r>
            <w:r w:rsidRPr="00591702">
              <w:rPr>
                <w:rFonts w:ascii="Cambria" w:hAnsi="Cambria" w:cstheme="minorHAnsi"/>
                <w:sz w:val="24"/>
                <w:szCs w:val="24"/>
              </w:rPr>
              <w:t> 60000 wpisów</w:t>
            </w:r>
          </w:p>
          <w:p w14:paraId="5DBDBD1D" w14:textId="77777777" w:rsidR="00B13B65" w:rsidRPr="00591702" w:rsidRDefault="00B13B65" w:rsidP="00222410">
            <w:pPr>
              <w:numPr>
                <w:ilvl w:val="0"/>
                <w:numId w:val="13"/>
              </w:numPr>
              <w:rPr>
                <w:rFonts w:ascii="Cambria" w:hAnsi="Cambria" w:cstheme="minorHAnsi"/>
                <w:sz w:val="24"/>
                <w:szCs w:val="24"/>
              </w:rPr>
            </w:pPr>
            <w:r w:rsidRPr="00591702">
              <w:rPr>
                <w:rFonts w:ascii="Cambria" w:hAnsi="Cambria" w:cstheme="minorHAnsi"/>
                <w:bCs/>
                <w:sz w:val="24"/>
                <w:szCs w:val="24"/>
              </w:rPr>
              <w:t>Wykres:</w:t>
            </w:r>
            <w:r w:rsidRPr="00591702">
              <w:rPr>
                <w:rFonts w:ascii="Cambria" w:hAnsi="Cambria" w:cstheme="minorHAnsi"/>
                <w:sz w:val="24"/>
                <w:szCs w:val="24"/>
              </w:rPr>
              <w:t> TAK</w:t>
            </w:r>
          </w:p>
          <w:p w14:paraId="530CEE41" w14:textId="77777777" w:rsidR="00B13B65" w:rsidRPr="00591702" w:rsidRDefault="00B13B65" w:rsidP="00222410">
            <w:pPr>
              <w:numPr>
                <w:ilvl w:val="0"/>
                <w:numId w:val="13"/>
              </w:numPr>
              <w:rPr>
                <w:rFonts w:ascii="Cambria" w:hAnsi="Cambria" w:cstheme="minorHAnsi"/>
                <w:sz w:val="24"/>
                <w:szCs w:val="24"/>
              </w:rPr>
            </w:pPr>
            <w:r w:rsidRPr="00591702">
              <w:rPr>
                <w:rFonts w:ascii="Cambria" w:hAnsi="Cambria" w:cstheme="minorHAnsi"/>
                <w:bCs/>
                <w:sz w:val="24"/>
                <w:szCs w:val="24"/>
              </w:rPr>
              <w:t>Automatyczne wyłączanie:</w:t>
            </w:r>
            <w:r w:rsidRPr="00591702">
              <w:rPr>
                <w:rFonts w:ascii="Cambria" w:hAnsi="Cambria" w:cstheme="minorHAnsi"/>
                <w:sz w:val="24"/>
                <w:szCs w:val="24"/>
              </w:rPr>
              <w:t> TAK</w:t>
            </w:r>
          </w:p>
          <w:p w14:paraId="321D22F5" w14:textId="77777777" w:rsidR="00B13B65" w:rsidRPr="00591702" w:rsidRDefault="00B13B65" w:rsidP="00222410">
            <w:pPr>
              <w:numPr>
                <w:ilvl w:val="0"/>
                <w:numId w:val="13"/>
              </w:numPr>
              <w:rPr>
                <w:rFonts w:ascii="Cambria" w:hAnsi="Cambria" w:cstheme="minorHAnsi"/>
                <w:sz w:val="24"/>
                <w:szCs w:val="24"/>
              </w:rPr>
            </w:pPr>
            <w:r w:rsidRPr="00591702">
              <w:rPr>
                <w:rFonts w:ascii="Cambria" w:hAnsi="Cambria" w:cstheme="minorHAnsi"/>
                <w:bCs/>
                <w:sz w:val="24"/>
                <w:szCs w:val="24"/>
              </w:rPr>
              <w:t>Nr. seryjny / równoległy tryb pomiaru:</w:t>
            </w:r>
            <w:r w:rsidRPr="00591702">
              <w:rPr>
                <w:rFonts w:ascii="Cambria" w:hAnsi="Cambria" w:cstheme="minorHAnsi"/>
                <w:sz w:val="24"/>
                <w:szCs w:val="24"/>
              </w:rPr>
              <w:t> TAK</w:t>
            </w:r>
          </w:p>
          <w:p w14:paraId="22D2E7B3" w14:textId="77777777" w:rsidR="00B13B65" w:rsidRPr="00591702" w:rsidRDefault="00B13B65" w:rsidP="00222410">
            <w:pPr>
              <w:numPr>
                <w:ilvl w:val="0"/>
                <w:numId w:val="13"/>
              </w:numPr>
              <w:rPr>
                <w:rFonts w:ascii="Cambria" w:hAnsi="Cambria" w:cstheme="minorHAnsi"/>
                <w:sz w:val="24"/>
                <w:szCs w:val="24"/>
              </w:rPr>
            </w:pPr>
            <w:r w:rsidRPr="00591702">
              <w:rPr>
                <w:rFonts w:ascii="Cambria" w:hAnsi="Cambria" w:cstheme="minorHAnsi"/>
                <w:bCs/>
                <w:sz w:val="24"/>
                <w:szCs w:val="24"/>
              </w:rPr>
              <w:t>Funkcja HOLD:</w:t>
            </w:r>
            <w:r w:rsidRPr="00591702">
              <w:rPr>
                <w:rFonts w:ascii="Cambria" w:hAnsi="Cambria" w:cstheme="minorHAnsi"/>
                <w:sz w:val="24"/>
                <w:szCs w:val="24"/>
              </w:rPr>
              <w:t> TAK</w:t>
            </w:r>
          </w:p>
          <w:p w14:paraId="100F7793" w14:textId="77777777" w:rsidR="00B13B65" w:rsidRPr="00591702" w:rsidRDefault="00B13B65" w:rsidP="00222410">
            <w:pPr>
              <w:numPr>
                <w:ilvl w:val="0"/>
                <w:numId w:val="13"/>
              </w:numPr>
              <w:rPr>
                <w:rFonts w:ascii="Cambria" w:hAnsi="Cambria" w:cstheme="minorHAnsi"/>
                <w:sz w:val="24"/>
                <w:szCs w:val="24"/>
              </w:rPr>
            </w:pPr>
            <w:r w:rsidRPr="00591702">
              <w:rPr>
                <w:rFonts w:ascii="Cambria" w:hAnsi="Cambria" w:cstheme="minorHAnsi"/>
                <w:bCs/>
                <w:sz w:val="24"/>
                <w:szCs w:val="24"/>
              </w:rPr>
              <w:t>Pomiar względnych odchyleń:</w:t>
            </w:r>
            <w:r w:rsidRPr="00591702">
              <w:rPr>
                <w:rFonts w:ascii="Cambria" w:hAnsi="Cambria" w:cstheme="minorHAnsi"/>
                <w:sz w:val="24"/>
                <w:szCs w:val="24"/>
              </w:rPr>
              <w:t> TAK</w:t>
            </w:r>
          </w:p>
          <w:p w14:paraId="3C6B090F" w14:textId="77777777" w:rsidR="00B13B65" w:rsidRPr="00591702" w:rsidRDefault="00B13B65" w:rsidP="00222410">
            <w:pPr>
              <w:numPr>
                <w:ilvl w:val="0"/>
                <w:numId w:val="13"/>
              </w:numPr>
              <w:rPr>
                <w:rFonts w:ascii="Cambria" w:hAnsi="Cambria" w:cstheme="minorHAnsi"/>
                <w:sz w:val="24"/>
                <w:szCs w:val="24"/>
              </w:rPr>
            </w:pPr>
            <w:r w:rsidRPr="00591702">
              <w:rPr>
                <w:rFonts w:ascii="Cambria" w:hAnsi="Cambria" w:cstheme="minorHAnsi"/>
                <w:bCs/>
                <w:sz w:val="24"/>
                <w:szCs w:val="24"/>
              </w:rPr>
              <w:t>Automatyczne rozpoznawanie mierzonych elementów:</w:t>
            </w:r>
            <w:r w:rsidRPr="00591702">
              <w:rPr>
                <w:rFonts w:ascii="Cambria" w:hAnsi="Cambria" w:cstheme="minorHAnsi"/>
                <w:sz w:val="24"/>
                <w:szCs w:val="24"/>
              </w:rPr>
              <w:t> TAK</w:t>
            </w:r>
          </w:p>
          <w:p w14:paraId="7147694D" w14:textId="77777777" w:rsidR="00B13B65" w:rsidRPr="00591702" w:rsidRDefault="00B13B65" w:rsidP="00222410">
            <w:pPr>
              <w:numPr>
                <w:ilvl w:val="0"/>
                <w:numId w:val="13"/>
              </w:numPr>
              <w:rPr>
                <w:rFonts w:ascii="Cambria" w:hAnsi="Cambria" w:cstheme="minorHAnsi"/>
                <w:sz w:val="24"/>
                <w:szCs w:val="24"/>
              </w:rPr>
            </w:pPr>
            <w:r w:rsidRPr="00591702">
              <w:rPr>
                <w:rFonts w:ascii="Cambria" w:hAnsi="Cambria" w:cstheme="minorHAnsi"/>
                <w:bCs/>
                <w:sz w:val="24"/>
                <w:szCs w:val="24"/>
              </w:rPr>
              <w:t>Opcjonalna impedancja wyjściowa:</w:t>
            </w:r>
            <w:r w:rsidRPr="00591702">
              <w:rPr>
                <w:rFonts w:ascii="Cambria" w:hAnsi="Cambria" w:cstheme="minorHAnsi"/>
                <w:sz w:val="24"/>
                <w:szCs w:val="24"/>
              </w:rPr>
              <w:t> 120 Ohm</w:t>
            </w:r>
          </w:p>
          <w:p w14:paraId="5B9F9B8B" w14:textId="77777777" w:rsidR="00B13B65" w:rsidRPr="00591702" w:rsidRDefault="00B13B65" w:rsidP="00222410">
            <w:pPr>
              <w:numPr>
                <w:ilvl w:val="0"/>
                <w:numId w:val="13"/>
              </w:numPr>
              <w:rPr>
                <w:rFonts w:ascii="Cambria" w:hAnsi="Cambria" w:cstheme="minorHAnsi"/>
                <w:sz w:val="24"/>
                <w:szCs w:val="24"/>
              </w:rPr>
            </w:pPr>
            <w:r w:rsidRPr="00591702">
              <w:rPr>
                <w:rFonts w:ascii="Cambria" w:hAnsi="Cambria" w:cstheme="minorHAnsi"/>
                <w:bCs/>
                <w:sz w:val="24"/>
                <w:szCs w:val="24"/>
              </w:rPr>
              <w:t>Funkcja kalibracji:</w:t>
            </w:r>
            <w:r w:rsidRPr="00591702">
              <w:rPr>
                <w:rFonts w:ascii="Cambria" w:hAnsi="Cambria" w:cstheme="minorHAnsi"/>
                <w:sz w:val="24"/>
                <w:szCs w:val="24"/>
              </w:rPr>
              <w:t> TAK</w:t>
            </w:r>
          </w:p>
          <w:p w14:paraId="151F04FB" w14:textId="77777777" w:rsidR="00B13B65" w:rsidRPr="00591702" w:rsidRDefault="00B13B65" w:rsidP="00757F54">
            <w:pPr>
              <w:rPr>
                <w:rFonts w:ascii="Cambria" w:hAnsi="Cambria" w:cstheme="minorHAnsi"/>
                <w:sz w:val="24"/>
                <w:szCs w:val="24"/>
              </w:rPr>
            </w:pPr>
            <w:r w:rsidRPr="00591702">
              <w:rPr>
                <w:rFonts w:ascii="Cambria" w:hAnsi="Cambria" w:cstheme="minorHAnsi"/>
                <w:sz w:val="24"/>
                <w:szCs w:val="24"/>
              </w:rPr>
              <w:lastRenderedPageBreak/>
              <w:t>Zestaw zawiera walizkę z twardego tworzywa sztucznego, dzięki której przechowywanie i transport miernika będzie bezpieczny.</w:t>
            </w:r>
          </w:p>
          <w:p w14:paraId="620ED0B9" w14:textId="77777777" w:rsidR="00B13B65" w:rsidRPr="00591702" w:rsidRDefault="00B13B65" w:rsidP="00757F54">
            <w:pPr>
              <w:rPr>
                <w:rFonts w:ascii="Cambria" w:hAnsi="Cambria" w:cstheme="minorHAnsi"/>
                <w:bCs/>
                <w:sz w:val="24"/>
                <w:szCs w:val="24"/>
              </w:rPr>
            </w:pPr>
            <w:r w:rsidRPr="00591702">
              <w:rPr>
                <w:rFonts w:ascii="Cambria" w:hAnsi="Cambria" w:cstheme="minorHAnsi"/>
                <w:bCs/>
                <w:sz w:val="24"/>
                <w:szCs w:val="24"/>
              </w:rPr>
              <w:t>OGÓLNE PARAMETRY:</w:t>
            </w:r>
          </w:p>
          <w:p w14:paraId="6D6A243E" w14:textId="77777777" w:rsidR="00B13B65" w:rsidRPr="00591702" w:rsidRDefault="00B13B65" w:rsidP="00222410">
            <w:pPr>
              <w:numPr>
                <w:ilvl w:val="0"/>
                <w:numId w:val="14"/>
              </w:numPr>
              <w:rPr>
                <w:rFonts w:ascii="Cambria" w:hAnsi="Cambria" w:cstheme="minorHAnsi"/>
                <w:sz w:val="24"/>
                <w:szCs w:val="24"/>
              </w:rPr>
            </w:pPr>
            <w:r w:rsidRPr="00591702">
              <w:rPr>
                <w:rFonts w:ascii="Cambria" w:hAnsi="Cambria" w:cstheme="minorHAnsi"/>
                <w:bCs/>
                <w:sz w:val="24"/>
                <w:szCs w:val="24"/>
              </w:rPr>
              <w:t>Zasilanie:</w:t>
            </w:r>
            <w:r w:rsidRPr="00591702">
              <w:rPr>
                <w:rFonts w:ascii="Cambria" w:hAnsi="Cambria" w:cstheme="minorHAnsi"/>
                <w:sz w:val="24"/>
                <w:szCs w:val="24"/>
              </w:rPr>
              <w:t> 9V baterie 6F22 lub USB</w:t>
            </w:r>
          </w:p>
          <w:p w14:paraId="05800607" w14:textId="77777777" w:rsidR="00B13B65" w:rsidRPr="00591702" w:rsidRDefault="00B13B65" w:rsidP="00222410">
            <w:pPr>
              <w:numPr>
                <w:ilvl w:val="0"/>
                <w:numId w:val="14"/>
              </w:numPr>
              <w:rPr>
                <w:rFonts w:ascii="Cambria" w:hAnsi="Cambria" w:cstheme="minorHAnsi"/>
                <w:sz w:val="24"/>
                <w:szCs w:val="24"/>
              </w:rPr>
            </w:pPr>
            <w:r w:rsidRPr="00591702">
              <w:rPr>
                <w:rFonts w:ascii="Cambria" w:hAnsi="Cambria" w:cstheme="minorHAnsi"/>
                <w:bCs/>
                <w:sz w:val="24"/>
                <w:szCs w:val="24"/>
              </w:rPr>
              <w:t>Akcesoria w zestawie:</w:t>
            </w:r>
            <w:r w:rsidRPr="00591702">
              <w:rPr>
                <w:rFonts w:ascii="Cambria" w:hAnsi="Cambria" w:cstheme="minorHAnsi"/>
                <w:sz w:val="24"/>
                <w:szCs w:val="24"/>
              </w:rPr>
              <w:t> Przewody pomiarowe, baterie, Kabel USB wielofunkcyjny</w:t>
            </w:r>
          </w:p>
          <w:p w14:paraId="1B73E5A1" w14:textId="182DFC36" w:rsidR="00B13B65" w:rsidRPr="00591702" w:rsidRDefault="00B13B65" w:rsidP="0067348D">
            <w:pPr>
              <w:rPr>
                <w:rFonts w:ascii="Cambria" w:hAnsi="Cambria" w:cstheme="minorHAnsi"/>
                <w:sz w:val="24"/>
                <w:szCs w:val="24"/>
              </w:rPr>
            </w:pPr>
          </w:p>
        </w:tc>
        <w:tc>
          <w:tcPr>
            <w:tcW w:w="1819" w:type="pct"/>
            <w:tcBorders>
              <w:right w:val="single" w:sz="4" w:space="0" w:color="000000"/>
            </w:tcBorders>
          </w:tcPr>
          <w:p w14:paraId="731183FB" w14:textId="77777777" w:rsidR="00B13B65" w:rsidRPr="00591702" w:rsidRDefault="00B13B65" w:rsidP="00757F54">
            <w:pPr>
              <w:rPr>
                <w:rFonts w:ascii="Cambria" w:hAnsi="Cambria" w:cstheme="minorHAnsi"/>
                <w:sz w:val="24"/>
                <w:szCs w:val="24"/>
              </w:rPr>
            </w:pPr>
          </w:p>
        </w:tc>
      </w:tr>
      <w:tr w:rsidR="00B13B65" w:rsidRPr="00591702" w14:paraId="6BE0B0E7" w14:textId="020137FD" w:rsidTr="00ED473E">
        <w:tc>
          <w:tcPr>
            <w:tcW w:w="312" w:type="pct"/>
            <w:vAlign w:val="bottom"/>
          </w:tcPr>
          <w:p w14:paraId="6A80CC0B"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6A20B2FC" w14:textId="77777777" w:rsidR="00B13B65" w:rsidRPr="00591702" w:rsidRDefault="00B13B65" w:rsidP="00823E9D">
            <w:pPr>
              <w:rPr>
                <w:rFonts w:ascii="Cambria" w:hAnsi="Cambria" w:cstheme="minorHAnsi"/>
                <w:sz w:val="24"/>
                <w:szCs w:val="24"/>
              </w:rPr>
            </w:pPr>
            <w:r w:rsidRPr="00591702">
              <w:rPr>
                <w:rFonts w:ascii="Cambria" w:hAnsi="Cambria" w:cstheme="minorHAnsi"/>
                <w:sz w:val="24"/>
                <w:szCs w:val="24"/>
              </w:rPr>
              <w:t>Plansze, plakaty dydaktyczne. Przedmioty przyrodnicze i g</w:t>
            </w:r>
            <w:r w:rsidRPr="00591702">
              <w:rPr>
                <w:rFonts w:ascii="Cambria" w:hAnsi="Cambria" w:cstheme="minorHAnsi"/>
                <w:bCs/>
                <w:sz w:val="24"/>
                <w:szCs w:val="24"/>
              </w:rPr>
              <w:t>eografia - zestaw plansz dydaktycznych</w:t>
            </w:r>
          </w:p>
          <w:p w14:paraId="037F6A75" w14:textId="77777777" w:rsidR="00B13B65" w:rsidRPr="00591702" w:rsidRDefault="00B13B65" w:rsidP="00823E9D">
            <w:pPr>
              <w:rPr>
                <w:rFonts w:ascii="Cambria" w:hAnsi="Cambria" w:cstheme="minorHAnsi"/>
                <w:sz w:val="24"/>
                <w:szCs w:val="24"/>
              </w:rPr>
            </w:pPr>
            <w:r w:rsidRPr="00591702">
              <w:rPr>
                <w:rFonts w:ascii="Cambria" w:hAnsi="Cambria" w:cstheme="minorHAnsi"/>
                <w:b/>
                <w:bCs/>
                <w:sz w:val="24"/>
                <w:szCs w:val="24"/>
              </w:rPr>
              <w:t xml:space="preserve"> (SP Brzostówiec</w:t>
            </w:r>
            <w:r w:rsidRPr="00591702">
              <w:rPr>
                <w:rFonts w:ascii="Cambria" w:hAnsi="Cambria" w:cstheme="minorHAnsi"/>
                <w:sz w:val="24"/>
                <w:szCs w:val="24"/>
              </w:rPr>
              <w:t xml:space="preserve">  pomoc dydaktyczna – 10 sztuk)</w:t>
            </w:r>
          </w:p>
        </w:tc>
        <w:tc>
          <w:tcPr>
            <w:tcW w:w="313" w:type="pct"/>
          </w:tcPr>
          <w:p w14:paraId="4A23B61D"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1 ZESTAW zawiera 10 plansz</w:t>
            </w:r>
          </w:p>
        </w:tc>
        <w:tc>
          <w:tcPr>
            <w:tcW w:w="1931" w:type="pct"/>
            <w:tcBorders>
              <w:right w:val="single" w:sz="4" w:space="0" w:color="000000"/>
            </w:tcBorders>
          </w:tcPr>
          <w:p w14:paraId="570E456F" w14:textId="77777777" w:rsidR="00B13B65" w:rsidRPr="00591702" w:rsidRDefault="00B13B65" w:rsidP="00F5291C">
            <w:pPr>
              <w:rPr>
                <w:rFonts w:ascii="Cambria" w:hAnsi="Cambria" w:cstheme="minorHAnsi"/>
                <w:sz w:val="24"/>
                <w:szCs w:val="24"/>
              </w:rPr>
            </w:pPr>
            <w:r w:rsidRPr="00591702">
              <w:rPr>
                <w:rFonts w:ascii="Cambria" w:hAnsi="Cambria" w:cstheme="minorHAnsi"/>
                <w:bCs/>
                <w:sz w:val="24"/>
                <w:szCs w:val="24"/>
              </w:rPr>
              <w:t xml:space="preserve">Zestaw plansz dydaktycznych minimum 10 sztuk o jednakowych wymiarach i wykonaniu.  </w:t>
            </w:r>
            <w:r w:rsidRPr="00591702">
              <w:rPr>
                <w:rFonts w:ascii="Cambria" w:hAnsi="Cambria" w:cstheme="minorHAnsi"/>
                <w:sz w:val="24"/>
                <w:szCs w:val="24"/>
              </w:rPr>
              <w:t>Przedmioty przyrodnicze i g</w:t>
            </w:r>
            <w:r w:rsidRPr="00591702">
              <w:rPr>
                <w:rFonts w:ascii="Cambria" w:hAnsi="Cambria" w:cstheme="minorHAnsi"/>
                <w:bCs/>
                <w:sz w:val="24"/>
                <w:szCs w:val="24"/>
              </w:rPr>
              <w:t xml:space="preserve">eografia ,  </w:t>
            </w:r>
            <w:r w:rsidRPr="00591702">
              <w:rPr>
                <w:rFonts w:ascii="Cambria" w:hAnsi="Cambria" w:cstheme="minorHAnsi"/>
                <w:sz w:val="24"/>
                <w:szCs w:val="24"/>
              </w:rPr>
              <w:t xml:space="preserve">drukowanych na kartonie kredowym o gramaturze min 250 g. Ofoliowane i wyposażona w listwy metalowe lub drewniane/plastikowe i zawieszkę. Wym. min 67 x 97 cm.  Tematyka na przykład: </w:t>
            </w:r>
          </w:p>
          <w:p w14:paraId="598A976D" w14:textId="77777777" w:rsidR="00B13B65" w:rsidRPr="00591702" w:rsidRDefault="00B13B65"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Polska – mapa administracyjno-drogowa + mapki gęstości zaludnienia i surowców, </w:t>
            </w:r>
          </w:p>
          <w:p w14:paraId="34E02437" w14:textId="77777777" w:rsidR="00B13B65" w:rsidRPr="00591702" w:rsidRDefault="00B13B65"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Polska – mapa </w:t>
            </w:r>
            <w:proofErr w:type="spellStart"/>
            <w:r w:rsidRPr="00591702">
              <w:rPr>
                <w:rFonts w:ascii="Cambria" w:hAnsi="Cambria" w:cstheme="minorHAnsi"/>
                <w:sz w:val="24"/>
                <w:szCs w:val="24"/>
              </w:rPr>
              <w:t>ogólnogeograficzna</w:t>
            </w:r>
            <w:proofErr w:type="spellEnd"/>
            <w:r w:rsidRPr="00591702">
              <w:rPr>
                <w:rFonts w:ascii="Cambria" w:hAnsi="Cambria" w:cstheme="minorHAnsi"/>
                <w:sz w:val="24"/>
                <w:szCs w:val="24"/>
              </w:rPr>
              <w:t xml:space="preserve"> + mapki zalesienia i gleb,</w:t>
            </w:r>
          </w:p>
          <w:p w14:paraId="15DA0FE0" w14:textId="77777777" w:rsidR="00B13B65" w:rsidRPr="00591702" w:rsidRDefault="00B13B65"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 Rodzaje i budowa elektrowni wodnych, </w:t>
            </w:r>
          </w:p>
          <w:p w14:paraId="699FB932" w14:textId="77777777" w:rsidR="00B13B65" w:rsidRPr="00591702" w:rsidRDefault="00B13B65"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Rodzaje zanieczyszczeń środowiska, </w:t>
            </w:r>
          </w:p>
          <w:p w14:paraId="2F90B58A" w14:textId="77777777" w:rsidR="00B13B65" w:rsidRPr="00591702" w:rsidRDefault="00B13B65"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Tropy zwierząt - polska przyroda, </w:t>
            </w:r>
          </w:p>
          <w:p w14:paraId="5D914B11" w14:textId="77777777" w:rsidR="00B13B65" w:rsidRPr="00591702" w:rsidRDefault="00B13B65"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Ptaki drapieżne - polska przyroda</w:t>
            </w:r>
          </w:p>
          <w:p w14:paraId="29F9C682" w14:textId="77777777" w:rsidR="00B13B65" w:rsidRPr="00591702" w:rsidRDefault="00B13B65"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Ryby - polska przyroda,</w:t>
            </w:r>
          </w:p>
          <w:p w14:paraId="6E414250" w14:textId="77777777" w:rsidR="00B13B65" w:rsidRPr="00591702" w:rsidRDefault="00B13B65"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 Ssaki chronione i łowne - polska przyroda, </w:t>
            </w:r>
          </w:p>
          <w:p w14:paraId="5899F624" w14:textId="77777777" w:rsidR="00B13B65" w:rsidRPr="00591702" w:rsidRDefault="00B13B65"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Rośliny pospolite - przyroda polska</w:t>
            </w:r>
          </w:p>
          <w:p w14:paraId="25849F51" w14:textId="77777777" w:rsidR="00B13B65" w:rsidRPr="00591702" w:rsidRDefault="00B13B65"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Rośliny chronione - przyroda polska</w:t>
            </w:r>
          </w:p>
        </w:tc>
        <w:tc>
          <w:tcPr>
            <w:tcW w:w="1819" w:type="pct"/>
            <w:tcBorders>
              <w:right w:val="single" w:sz="4" w:space="0" w:color="000000"/>
            </w:tcBorders>
          </w:tcPr>
          <w:p w14:paraId="03CD8582" w14:textId="77777777" w:rsidR="00B13B65" w:rsidRPr="00591702" w:rsidRDefault="00B13B65" w:rsidP="00F5291C">
            <w:pPr>
              <w:rPr>
                <w:rFonts w:ascii="Cambria" w:hAnsi="Cambria" w:cstheme="minorHAnsi"/>
                <w:bCs/>
                <w:sz w:val="24"/>
                <w:szCs w:val="24"/>
              </w:rPr>
            </w:pPr>
          </w:p>
        </w:tc>
      </w:tr>
      <w:tr w:rsidR="00B13B65" w:rsidRPr="00591702" w14:paraId="3F7D3B76" w14:textId="7E87803A" w:rsidTr="00ED473E">
        <w:tc>
          <w:tcPr>
            <w:tcW w:w="312" w:type="pct"/>
            <w:vAlign w:val="bottom"/>
          </w:tcPr>
          <w:p w14:paraId="25EF7CE4"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6F96EAC0"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Gry polonistyczne (planszowe)</w:t>
            </w:r>
          </w:p>
          <w:p w14:paraId="0BB8C33C"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w:t>
            </w:r>
            <w:r w:rsidRPr="00591702">
              <w:rPr>
                <w:rFonts w:ascii="Cambria" w:hAnsi="Cambria" w:cstheme="minorHAnsi"/>
                <w:sz w:val="24"/>
                <w:szCs w:val="24"/>
              </w:rPr>
              <w:lastRenderedPageBreak/>
              <w:t>pomoc dydaktyczna – 5 sztuk)</w:t>
            </w:r>
          </w:p>
        </w:tc>
        <w:tc>
          <w:tcPr>
            <w:tcW w:w="313" w:type="pct"/>
          </w:tcPr>
          <w:p w14:paraId="4A269576"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lastRenderedPageBreak/>
              <w:t>5</w:t>
            </w:r>
          </w:p>
        </w:tc>
        <w:tc>
          <w:tcPr>
            <w:tcW w:w="1931" w:type="pct"/>
            <w:tcBorders>
              <w:right w:val="single" w:sz="4" w:space="0" w:color="000000"/>
            </w:tcBorders>
          </w:tcPr>
          <w:p w14:paraId="4540A057" w14:textId="77777777" w:rsidR="00B13B65" w:rsidRPr="00591702" w:rsidRDefault="00B13B65" w:rsidP="00F553AF">
            <w:pPr>
              <w:rPr>
                <w:rFonts w:ascii="Cambria" w:hAnsi="Cambria" w:cstheme="minorHAnsi"/>
                <w:sz w:val="24"/>
                <w:szCs w:val="24"/>
              </w:rPr>
            </w:pPr>
            <w:r w:rsidRPr="00591702">
              <w:rPr>
                <w:rFonts w:ascii="Cambria" w:hAnsi="Cambria" w:cstheme="minorHAnsi"/>
                <w:sz w:val="24"/>
                <w:szCs w:val="24"/>
              </w:rPr>
              <w:t>Dla dzieci  powyżej 6 roku życia, które poznają litery i doskonalą umiejętność czytania i pisania.</w:t>
            </w:r>
          </w:p>
          <w:p w14:paraId="5B540697" w14:textId="44498771" w:rsidR="00B13B65" w:rsidRPr="00591702" w:rsidRDefault="00B13B65" w:rsidP="00F553AF">
            <w:pPr>
              <w:rPr>
                <w:rFonts w:ascii="Cambria" w:hAnsi="Cambria" w:cstheme="minorHAnsi"/>
                <w:sz w:val="24"/>
                <w:szCs w:val="24"/>
              </w:rPr>
            </w:pPr>
            <w:r w:rsidRPr="00591702">
              <w:rPr>
                <w:rFonts w:ascii="Cambria" w:hAnsi="Cambria" w:cstheme="minorHAnsi"/>
                <w:sz w:val="24"/>
                <w:szCs w:val="24"/>
              </w:rPr>
              <w:t xml:space="preserve">Opiera się na prostych zasadach, bawi i uczy, pomaga dzieciom nabyć i utrwalić podstawowe wiadomości o </w:t>
            </w:r>
            <w:proofErr w:type="spellStart"/>
            <w:r w:rsidRPr="00591702">
              <w:rPr>
                <w:rFonts w:ascii="Cambria" w:hAnsi="Cambria" w:cstheme="minorHAnsi"/>
                <w:sz w:val="24"/>
                <w:szCs w:val="24"/>
              </w:rPr>
              <w:t>literach.Przeznaczona</w:t>
            </w:r>
            <w:proofErr w:type="spellEnd"/>
            <w:r w:rsidRPr="00591702">
              <w:rPr>
                <w:rFonts w:ascii="Cambria" w:hAnsi="Cambria" w:cstheme="minorHAnsi"/>
                <w:sz w:val="24"/>
                <w:szCs w:val="24"/>
              </w:rPr>
              <w:t xml:space="preserve"> jest głównie dla dzieci </w:t>
            </w:r>
            <w:r w:rsidRPr="00591702">
              <w:rPr>
                <w:rFonts w:ascii="Cambria" w:hAnsi="Cambria" w:cstheme="minorHAnsi"/>
                <w:sz w:val="24"/>
                <w:szCs w:val="24"/>
              </w:rPr>
              <w:lastRenderedPageBreak/>
              <w:t>rozpoczynających naukę w szkole, choć może być także przydatna w pracy z uczniami mającymi trudności w zakresie czytania, pisania lub ortografii. Pokonując kolejne etapy gracze:</w:t>
            </w:r>
          </w:p>
          <w:p w14:paraId="418DB8A8" w14:textId="77777777" w:rsidR="00B13B65" w:rsidRPr="00591702" w:rsidRDefault="00B13B65" w:rsidP="00222410">
            <w:pPr>
              <w:numPr>
                <w:ilvl w:val="0"/>
                <w:numId w:val="16"/>
              </w:numPr>
              <w:rPr>
                <w:rFonts w:ascii="Cambria" w:hAnsi="Cambria" w:cstheme="minorHAnsi"/>
                <w:sz w:val="24"/>
                <w:szCs w:val="24"/>
              </w:rPr>
            </w:pPr>
            <w:r w:rsidRPr="00591702">
              <w:rPr>
                <w:rFonts w:ascii="Cambria" w:hAnsi="Cambria" w:cstheme="minorHAnsi"/>
                <w:sz w:val="24"/>
                <w:szCs w:val="24"/>
              </w:rPr>
              <w:t>zapamiętują poszczególne litery oraz ich graficzne obrazy</w:t>
            </w:r>
          </w:p>
          <w:p w14:paraId="74F1CAC9" w14:textId="77777777" w:rsidR="00B13B65" w:rsidRPr="00591702" w:rsidRDefault="00B13B65" w:rsidP="00222410">
            <w:pPr>
              <w:numPr>
                <w:ilvl w:val="0"/>
                <w:numId w:val="16"/>
              </w:numPr>
              <w:rPr>
                <w:rFonts w:ascii="Cambria" w:hAnsi="Cambria" w:cstheme="minorHAnsi"/>
                <w:sz w:val="24"/>
                <w:szCs w:val="24"/>
              </w:rPr>
            </w:pPr>
            <w:r w:rsidRPr="00591702">
              <w:rPr>
                <w:rFonts w:ascii="Cambria" w:hAnsi="Cambria" w:cstheme="minorHAnsi"/>
                <w:sz w:val="24"/>
                <w:szCs w:val="24"/>
              </w:rPr>
              <w:t>uczą się rozróżniać spółgłoski i samogłoski</w:t>
            </w:r>
          </w:p>
          <w:p w14:paraId="7AFD8557" w14:textId="77777777" w:rsidR="00B13B65" w:rsidRPr="00591702" w:rsidRDefault="00B13B65" w:rsidP="00222410">
            <w:pPr>
              <w:numPr>
                <w:ilvl w:val="0"/>
                <w:numId w:val="16"/>
              </w:numPr>
              <w:rPr>
                <w:rFonts w:ascii="Cambria" w:hAnsi="Cambria" w:cstheme="minorHAnsi"/>
                <w:sz w:val="24"/>
                <w:szCs w:val="24"/>
              </w:rPr>
            </w:pPr>
            <w:r w:rsidRPr="00591702">
              <w:rPr>
                <w:rFonts w:ascii="Cambria" w:hAnsi="Cambria" w:cstheme="minorHAnsi"/>
                <w:sz w:val="24"/>
                <w:szCs w:val="24"/>
              </w:rPr>
              <w:t>utrwalają ich nazwy</w:t>
            </w:r>
          </w:p>
          <w:p w14:paraId="6AF1526A" w14:textId="77777777" w:rsidR="00B13B65" w:rsidRPr="00591702" w:rsidRDefault="00B13B65" w:rsidP="00222410">
            <w:pPr>
              <w:numPr>
                <w:ilvl w:val="0"/>
                <w:numId w:val="16"/>
              </w:numPr>
              <w:rPr>
                <w:rFonts w:ascii="Cambria" w:hAnsi="Cambria" w:cstheme="minorHAnsi"/>
                <w:sz w:val="24"/>
                <w:szCs w:val="24"/>
              </w:rPr>
            </w:pPr>
            <w:r w:rsidRPr="00591702">
              <w:rPr>
                <w:rFonts w:ascii="Cambria" w:hAnsi="Cambria" w:cstheme="minorHAnsi"/>
                <w:sz w:val="24"/>
                <w:szCs w:val="24"/>
              </w:rPr>
              <w:t>ćwiczą kojarzenie i logiczne myślenie</w:t>
            </w:r>
          </w:p>
          <w:p w14:paraId="46F3976E" w14:textId="77777777" w:rsidR="00B13B65" w:rsidRPr="00591702" w:rsidRDefault="00B13B65" w:rsidP="00222410">
            <w:pPr>
              <w:numPr>
                <w:ilvl w:val="0"/>
                <w:numId w:val="16"/>
              </w:numPr>
              <w:rPr>
                <w:rFonts w:ascii="Cambria" w:hAnsi="Cambria" w:cstheme="minorHAnsi"/>
                <w:sz w:val="24"/>
                <w:szCs w:val="24"/>
              </w:rPr>
            </w:pPr>
            <w:r w:rsidRPr="00591702">
              <w:rPr>
                <w:rFonts w:ascii="Cambria" w:hAnsi="Cambria" w:cstheme="minorHAnsi"/>
                <w:sz w:val="24"/>
                <w:szCs w:val="24"/>
              </w:rPr>
              <w:t>uczą się budować nowe wyrazy i poszerzają zasób słownictwa</w:t>
            </w:r>
          </w:p>
          <w:p w14:paraId="0A053899" w14:textId="77777777" w:rsidR="00B13B65" w:rsidRPr="00591702" w:rsidRDefault="00B13B65" w:rsidP="00222410">
            <w:pPr>
              <w:numPr>
                <w:ilvl w:val="0"/>
                <w:numId w:val="16"/>
              </w:numPr>
              <w:rPr>
                <w:rFonts w:ascii="Cambria" w:hAnsi="Cambria" w:cstheme="minorHAnsi"/>
                <w:sz w:val="24"/>
                <w:szCs w:val="24"/>
              </w:rPr>
            </w:pPr>
            <w:r w:rsidRPr="00591702">
              <w:rPr>
                <w:rFonts w:ascii="Cambria" w:hAnsi="Cambria" w:cstheme="minorHAnsi"/>
                <w:sz w:val="24"/>
                <w:szCs w:val="24"/>
              </w:rPr>
              <w:t>ćwiczą czytanie i znajomość ortografii</w:t>
            </w:r>
          </w:p>
          <w:p w14:paraId="0558ECB3" w14:textId="77777777" w:rsidR="00B13B65" w:rsidRPr="00591702" w:rsidRDefault="00B13B65" w:rsidP="00F553AF">
            <w:pPr>
              <w:rPr>
                <w:rFonts w:ascii="Cambria" w:hAnsi="Cambria" w:cstheme="minorHAnsi"/>
                <w:sz w:val="24"/>
                <w:szCs w:val="24"/>
              </w:rPr>
            </w:pPr>
            <w:r w:rsidRPr="00591702">
              <w:rPr>
                <w:rFonts w:ascii="Cambria" w:hAnsi="Cambria" w:cstheme="minorHAnsi"/>
                <w:sz w:val="24"/>
                <w:szCs w:val="24"/>
              </w:rPr>
              <w:t>Oprócz walorów edukacyjnych gra ma także charakter towarzyski i uczy właściwego podejścia do rywalizacji. Może być wykorzystywana w domu, w szkole, świetlicy lub na zajęciach wspomagających czy terapeutycznych.</w:t>
            </w:r>
            <w:r w:rsidRPr="00591702">
              <w:rPr>
                <w:rFonts w:ascii="Cambria" w:hAnsi="Cambria" w:cstheme="minorHAnsi"/>
                <w:sz w:val="24"/>
                <w:szCs w:val="24"/>
              </w:rPr>
              <w:br/>
            </w:r>
            <w:r w:rsidRPr="00591702">
              <w:rPr>
                <w:rFonts w:ascii="Cambria" w:hAnsi="Cambria" w:cstheme="minorHAnsi"/>
                <w:sz w:val="24"/>
                <w:szCs w:val="24"/>
              </w:rPr>
              <w:br/>
              <w:t>Opakowanie zawiera: planszę, 220 dwustronnych kart z pytaniami, 4 kolorowe pionki, kostkę do gry, arkusze punktacji.</w:t>
            </w:r>
            <w:r w:rsidRPr="00591702">
              <w:rPr>
                <w:rFonts w:ascii="Cambria" w:hAnsi="Cambria" w:cstheme="minorHAnsi"/>
                <w:sz w:val="24"/>
                <w:szCs w:val="24"/>
              </w:rPr>
              <w:br/>
              <w:t>Ilość graczy: od 2 do 4.</w:t>
            </w:r>
            <w:r w:rsidRPr="00591702">
              <w:rPr>
                <w:rFonts w:ascii="Cambria" w:hAnsi="Cambria" w:cstheme="minorHAnsi"/>
                <w:sz w:val="24"/>
                <w:szCs w:val="24"/>
              </w:rPr>
              <w:br/>
              <w:t>Przewidywany czas trwania rozgrywki uzależniony jest od wieku i liczby graczy, średnio wynosi ok. 20 – 40 minut.</w:t>
            </w:r>
          </w:p>
        </w:tc>
        <w:tc>
          <w:tcPr>
            <w:tcW w:w="1819" w:type="pct"/>
            <w:tcBorders>
              <w:right w:val="single" w:sz="4" w:space="0" w:color="000000"/>
            </w:tcBorders>
          </w:tcPr>
          <w:p w14:paraId="2F4F2427" w14:textId="77777777" w:rsidR="00B13B65" w:rsidRPr="00591702" w:rsidRDefault="00B13B65" w:rsidP="00F553AF">
            <w:pPr>
              <w:rPr>
                <w:rFonts w:ascii="Cambria" w:hAnsi="Cambria" w:cstheme="minorHAnsi"/>
                <w:sz w:val="24"/>
                <w:szCs w:val="24"/>
              </w:rPr>
            </w:pPr>
          </w:p>
        </w:tc>
      </w:tr>
      <w:tr w:rsidR="00B13B65" w:rsidRPr="00591702" w14:paraId="57AB1CF1" w14:textId="0A2AB6E0" w:rsidTr="00ED473E">
        <w:tc>
          <w:tcPr>
            <w:tcW w:w="312" w:type="pct"/>
            <w:vAlign w:val="bottom"/>
          </w:tcPr>
          <w:p w14:paraId="425EECB1"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4EAB1F70"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 xml:space="preserve">Plansza </w:t>
            </w:r>
            <w:proofErr w:type="spellStart"/>
            <w:r w:rsidRPr="00591702">
              <w:rPr>
                <w:rFonts w:ascii="Cambria" w:hAnsi="Cambria" w:cstheme="minorHAnsi"/>
                <w:sz w:val="24"/>
                <w:szCs w:val="24"/>
              </w:rPr>
              <w:t>ścienna.Grzyby</w:t>
            </w:r>
            <w:proofErr w:type="spellEnd"/>
            <w:r w:rsidRPr="00591702">
              <w:rPr>
                <w:rFonts w:ascii="Cambria" w:hAnsi="Cambria" w:cstheme="minorHAnsi"/>
                <w:sz w:val="24"/>
                <w:szCs w:val="24"/>
              </w:rPr>
              <w:t xml:space="preserve"> – jadalne, trujące, chronione</w:t>
            </w:r>
          </w:p>
          <w:p w14:paraId="15E1DD10" w14:textId="77777777" w:rsidR="00B13B65" w:rsidRPr="00591702" w:rsidRDefault="00B13B65" w:rsidP="0067348D">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w:t>
            </w:r>
            <w:r w:rsidRPr="00591702">
              <w:rPr>
                <w:rFonts w:ascii="Cambria" w:hAnsi="Cambria" w:cstheme="minorHAnsi"/>
                <w:sz w:val="24"/>
                <w:szCs w:val="24"/>
              </w:rPr>
              <w:lastRenderedPageBreak/>
              <w:t>pomoc dydaktyczna – 1 sztuka)</w:t>
            </w:r>
          </w:p>
        </w:tc>
        <w:tc>
          <w:tcPr>
            <w:tcW w:w="313" w:type="pct"/>
          </w:tcPr>
          <w:p w14:paraId="14EA6C55"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1931" w:type="pct"/>
            <w:tcBorders>
              <w:right w:val="single" w:sz="4" w:space="0" w:color="000000"/>
            </w:tcBorders>
          </w:tcPr>
          <w:p w14:paraId="004AB13B" w14:textId="77777777" w:rsidR="00B13B65" w:rsidRPr="00591702" w:rsidRDefault="00B13B65" w:rsidP="00F553AF">
            <w:pPr>
              <w:rPr>
                <w:rFonts w:ascii="Cambria" w:hAnsi="Cambria" w:cstheme="minorHAnsi"/>
                <w:sz w:val="24"/>
                <w:szCs w:val="24"/>
              </w:rPr>
            </w:pPr>
            <w:r w:rsidRPr="00591702">
              <w:rPr>
                <w:rFonts w:ascii="Cambria" w:hAnsi="Cambria" w:cstheme="minorHAnsi"/>
                <w:bCs/>
                <w:sz w:val="24"/>
                <w:szCs w:val="24"/>
              </w:rPr>
              <w:t>Ścienna plansza szkolna do biologii i przyrody przedstawiająca grzyby jadalne, trujące oraz chronione w Polsce.</w:t>
            </w:r>
          </w:p>
          <w:p w14:paraId="4C7DC853" w14:textId="65C84074" w:rsidR="00B13B65" w:rsidRPr="00591702" w:rsidRDefault="00B13B65" w:rsidP="00F553AF">
            <w:pPr>
              <w:rPr>
                <w:rFonts w:ascii="Cambria" w:hAnsi="Cambria" w:cstheme="minorHAnsi"/>
                <w:sz w:val="24"/>
                <w:szCs w:val="24"/>
              </w:rPr>
            </w:pPr>
            <w:r w:rsidRPr="00591702">
              <w:rPr>
                <w:rFonts w:ascii="Cambria" w:hAnsi="Cambria" w:cstheme="minorHAnsi"/>
                <w:bCs/>
                <w:sz w:val="24"/>
                <w:szCs w:val="24"/>
              </w:rPr>
              <w:t>Format:</w:t>
            </w:r>
            <w:r>
              <w:rPr>
                <w:rFonts w:ascii="Cambria" w:hAnsi="Cambria" w:cstheme="minorHAnsi"/>
                <w:bCs/>
                <w:sz w:val="24"/>
                <w:szCs w:val="24"/>
              </w:rPr>
              <w:t>min.</w:t>
            </w:r>
            <w:r w:rsidRPr="00591702">
              <w:rPr>
                <w:rFonts w:ascii="Cambria" w:hAnsi="Cambria" w:cstheme="minorHAnsi"/>
                <w:sz w:val="24"/>
                <w:szCs w:val="24"/>
              </w:rPr>
              <w:t>70 x 100 cm</w:t>
            </w:r>
          </w:p>
          <w:p w14:paraId="107AF239" w14:textId="77777777" w:rsidR="00B13B65" w:rsidRPr="00591702" w:rsidRDefault="00B13B65" w:rsidP="00494786">
            <w:pPr>
              <w:rPr>
                <w:rFonts w:ascii="Cambria" w:hAnsi="Cambria" w:cstheme="minorHAnsi"/>
                <w:sz w:val="24"/>
                <w:szCs w:val="24"/>
              </w:rPr>
            </w:pPr>
            <w:r w:rsidRPr="00591702">
              <w:rPr>
                <w:rFonts w:ascii="Cambria" w:hAnsi="Cambria" w:cstheme="minorHAnsi"/>
                <w:sz w:val="24"/>
                <w:szCs w:val="24"/>
              </w:rPr>
              <w:t> </w:t>
            </w:r>
            <w:r w:rsidRPr="00591702">
              <w:rPr>
                <w:rFonts w:ascii="Cambria" w:hAnsi="Cambria" w:cstheme="minorHAnsi"/>
                <w:bCs/>
                <w:sz w:val="24"/>
                <w:szCs w:val="24"/>
              </w:rPr>
              <w:t>Oprawa:</w:t>
            </w:r>
            <w:r w:rsidRPr="00591702">
              <w:rPr>
                <w:rFonts w:ascii="Cambria" w:hAnsi="Cambria" w:cstheme="minorHAnsi"/>
                <w:sz w:val="24"/>
                <w:szCs w:val="24"/>
              </w:rPr>
              <w:br/>
              <w:t>- foliowanie dwustronne</w:t>
            </w:r>
            <w:r w:rsidRPr="00591702">
              <w:rPr>
                <w:rFonts w:ascii="Cambria" w:hAnsi="Cambria" w:cstheme="minorHAnsi"/>
                <w:sz w:val="24"/>
                <w:szCs w:val="24"/>
              </w:rPr>
              <w:br/>
              <w:t>- metalowe listwy z zawieszeniem</w:t>
            </w:r>
          </w:p>
        </w:tc>
        <w:tc>
          <w:tcPr>
            <w:tcW w:w="1819" w:type="pct"/>
            <w:tcBorders>
              <w:right w:val="single" w:sz="4" w:space="0" w:color="000000"/>
            </w:tcBorders>
          </w:tcPr>
          <w:p w14:paraId="23B66686" w14:textId="77777777" w:rsidR="00B13B65" w:rsidRPr="00591702" w:rsidRDefault="00B13B65" w:rsidP="00F553AF">
            <w:pPr>
              <w:rPr>
                <w:rFonts w:ascii="Cambria" w:hAnsi="Cambria" w:cstheme="minorHAnsi"/>
                <w:bCs/>
                <w:sz w:val="24"/>
                <w:szCs w:val="24"/>
              </w:rPr>
            </w:pPr>
          </w:p>
        </w:tc>
      </w:tr>
      <w:tr w:rsidR="00B13B65" w:rsidRPr="00591702" w14:paraId="33BEA552" w14:textId="2787F088" w:rsidTr="00ED473E">
        <w:tc>
          <w:tcPr>
            <w:tcW w:w="312" w:type="pct"/>
            <w:vAlign w:val="bottom"/>
          </w:tcPr>
          <w:p w14:paraId="5A823825"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27EFBE1B" w14:textId="521C69BE" w:rsidR="00B13B65" w:rsidRPr="00591702" w:rsidRDefault="00B13B65" w:rsidP="00615814">
            <w:pPr>
              <w:rPr>
                <w:rFonts w:ascii="Cambria" w:hAnsi="Cambria" w:cstheme="minorHAnsi"/>
                <w:sz w:val="24"/>
                <w:szCs w:val="24"/>
              </w:rPr>
            </w:pPr>
            <w:r>
              <w:rPr>
                <w:rFonts w:ascii="Cambria" w:hAnsi="Cambria" w:cstheme="minorHAnsi"/>
                <w:sz w:val="24"/>
                <w:szCs w:val="24"/>
              </w:rPr>
              <w:t xml:space="preserve"> Fotografie cykli </w:t>
            </w:r>
            <w:proofErr w:type="spellStart"/>
            <w:r>
              <w:rPr>
                <w:rFonts w:ascii="Cambria" w:hAnsi="Cambria" w:cstheme="minorHAnsi"/>
                <w:sz w:val="24"/>
                <w:szCs w:val="24"/>
              </w:rPr>
              <w:t>zyciowych</w:t>
            </w:r>
            <w:proofErr w:type="spellEnd"/>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 – 1 sztuka)</w:t>
            </w:r>
          </w:p>
        </w:tc>
        <w:tc>
          <w:tcPr>
            <w:tcW w:w="313" w:type="pct"/>
          </w:tcPr>
          <w:p w14:paraId="335CD4B8"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right w:val="single" w:sz="4" w:space="0" w:color="000000"/>
            </w:tcBorders>
          </w:tcPr>
          <w:p w14:paraId="0B59788E" w14:textId="77777777" w:rsidR="00B13B65" w:rsidRPr="00591702" w:rsidRDefault="00B13B65" w:rsidP="00494786">
            <w:pPr>
              <w:tabs>
                <w:tab w:val="num" w:pos="720"/>
              </w:tabs>
              <w:rPr>
                <w:rFonts w:ascii="Cambria" w:hAnsi="Cambria" w:cstheme="minorHAnsi"/>
                <w:sz w:val="24"/>
                <w:szCs w:val="24"/>
              </w:rPr>
            </w:pPr>
            <w:r w:rsidRPr="00591702">
              <w:rPr>
                <w:rFonts w:ascii="Cambria" w:hAnsi="Cambria" w:cstheme="minorHAnsi"/>
                <w:bCs/>
                <w:sz w:val="24"/>
                <w:szCs w:val="24"/>
              </w:rPr>
              <w:t>Komplet 24 płytek ze sklejki brzozowej z fotografiami cykli życiowych</w:t>
            </w:r>
            <w:r w:rsidRPr="00591702">
              <w:rPr>
                <w:rFonts w:ascii="Cambria" w:hAnsi="Cambria" w:cstheme="minorHAnsi"/>
                <w:sz w:val="24"/>
                <w:szCs w:val="24"/>
              </w:rPr>
              <w:t>. W zestawie znajduje się sześć różnych cykli przedstawiających </w:t>
            </w:r>
            <w:r w:rsidRPr="00591702">
              <w:rPr>
                <w:rFonts w:ascii="Cambria" w:hAnsi="Cambria" w:cstheme="minorHAnsi"/>
                <w:bCs/>
                <w:sz w:val="24"/>
                <w:szCs w:val="24"/>
              </w:rPr>
              <w:t>cztery etapy rozwoju pszczół, żab, motyli, jabłek, kurcząt i ludzi.</w:t>
            </w:r>
            <w:r w:rsidRPr="00591702">
              <w:rPr>
                <w:rFonts w:ascii="Cambria" w:hAnsi="Cambria" w:cstheme="minorHAnsi"/>
                <w:sz w:val="24"/>
                <w:szCs w:val="24"/>
              </w:rPr>
              <w:br/>
              <w:t>Zestaw wprowadza dzieci w świat różnorodności gatunków, pokazuje podobieństwa i różnice w cyklach życiowych. </w:t>
            </w:r>
            <w:r w:rsidRPr="00591702">
              <w:rPr>
                <w:rFonts w:ascii="Cambria" w:hAnsi="Cambria" w:cstheme="minorHAnsi"/>
                <w:bCs/>
                <w:sz w:val="24"/>
                <w:szCs w:val="24"/>
              </w:rPr>
              <w:t>Płytki są samokorygujące</w:t>
            </w:r>
            <w:r w:rsidRPr="00591702">
              <w:rPr>
                <w:rFonts w:ascii="Cambria" w:hAnsi="Cambria" w:cstheme="minorHAnsi"/>
                <w:sz w:val="24"/>
                <w:szCs w:val="24"/>
              </w:rPr>
              <w:t>, dzięki czemu dzieci mogą łatwo sortować grupy gatunków i uczyć się identyfikować każdy etap. Zestaw zawiera bawełnianą torbę i przewodnik do identyfikacji na każdym etapie każdego cyklu.</w:t>
            </w:r>
            <w:r w:rsidRPr="00591702">
              <w:rPr>
                <w:rFonts w:ascii="Cambria" w:hAnsi="Cambria" w:cstheme="minorHAnsi"/>
                <w:sz w:val="24"/>
                <w:szCs w:val="24"/>
              </w:rPr>
              <w:br/>
            </w:r>
            <w:r w:rsidRPr="00591702">
              <w:rPr>
                <w:rFonts w:ascii="Cambria" w:hAnsi="Cambria" w:cstheme="minorHAnsi"/>
                <w:bCs/>
                <w:sz w:val="24"/>
                <w:szCs w:val="24"/>
              </w:rPr>
              <w:t>Wspierane obszary rozwoju:</w:t>
            </w:r>
            <w:r w:rsidRPr="00591702">
              <w:rPr>
                <w:rFonts w:ascii="Cambria" w:hAnsi="Cambria" w:cstheme="minorHAnsi"/>
                <w:sz w:val="24"/>
                <w:szCs w:val="24"/>
              </w:rPr>
              <w:br/>
            </w:r>
            <w:r w:rsidRPr="00591702">
              <w:rPr>
                <w:rFonts w:ascii="Cambria" w:hAnsi="Cambria" w:cstheme="minorHAnsi"/>
                <w:bCs/>
                <w:sz w:val="24"/>
                <w:szCs w:val="24"/>
              </w:rPr>
              <w:t>Rozwój fizyczny - zdolności motoryczne</w:t>
            </w:r>
          </w:p>
          <w:p w14:paraId="02728DAC" w14:textId="77777777" w:rsidR="00B13B65" w:rsidRPr="00591702" w:rsidRDefault="00B13B65" w:rsidP="00222410">
            <w:pPr>
              <w:numPr>
                <w:ilvl w:val="0"/>
                <w:numId w:val="17"/>
              </w:numPr>
              <w:rPr>
                <w:rFonts w:ascii="Cambria" w:hAnsi="Cambria" w:cstheme="minorHAnsi"/>
                <w:sz w:val="24"/>
                <w:szCs w:val="24"/>
              </w:rPr>
            </w:pPr>
            <w:r w:rsidRPr="00591702">
              <w:rPr>
                <w:rFonts w:ascii="Cambria" w:hAnsi="Cambria" w:cstheme="minorHAnsi"/>
                <w:bCs/>
                <w:sz w:val="24"/>
                <w:szCs w:val="24"/>
              </w:rPr>
              <w:t>Rozwój osobisty - wspólna zabawa</w:t>
            </w:r>
          </w:p>
          <w:p w14:paraId="7FB1A7CB" w14:textId="77777777" w:rsidR="00B13B65" w:rsidRPr="00591702" w:rsidRDefault="00B13B65" w:rsidP="00222410">
            <w:pPr>
              <w:numPr>
                <w:ilvl w:val="0"/>
                <w:numId w:val="17"/>
              </w:numPr>
              <w:rPr>
                <w:rFonts w:ascii="Cambria" w:hAnsi="Cambria" w:cstheme="minorHAnsi"/>
                <w:sz w:val="24"/>
                <w:szCs w:val="24"/>
              </w:rPr>
            </w:pPr>
            <w:r w:rsidRPr="00591702">
              <w:rPr>
                <w:rFonts w:ascii="Cambria" w:hAnsi="Cambria" w:cstheme="minorHAnsi"/>
                <w:bCs/>
                <w:sz w:val="24"/>
                <w:szCs w:val="24"/>
              </w:rPr>
              <w:t>Komunikacja społeczna - język opisowy</w:t>
            </w:r>
          </w:p>
          <w:p w14:paraId="5D7F0C4F" w14:textId="77777777" w:rsidR="00B13B65" w:rsidRPr="00591702" w:rsidRDefault="00B13B65" w:rsidP="00222410">
            <w:pPr>
              <w:numPr>
                <w:ilvl w:val="0"/>
                <w:numId w:val="17"/>
              </w:numPr>
              <w:rPr>
                <w:rFonts w:ascii="Cambria" w:hAnsi="Cambria" w:cstheme="minorHAnsi"/>
                <w:sz w:val="24"/>
                <w:szCs w:val="24"/>
              </w:rPr>
            </w:pPr>
            <w:r w:rsidRPr="00591702">
              <w:rPr>
                <w:rFonts w:ascii="Cambria" w:hAnsi="Cambria" w:cstheme="minorHAnsi"/>
                <w:bCs/>
                <w:sz w:val="24"/>
                <w:szCs w:val="24"/>
              </w:rPr>
              <w:t>Zaburzenia komunikacji – zachęta do rozmowy</w:t>
            </w:r>
          </w:p>
          <w:p w14:paraId="6E082350" w14:textId="77777777" w:rsidR="00B13B65" w:rsidRPr="00591702" w:rsidRDefault="00B13B65" w:rsidP="00222410">
            <w:pPr>
              <w:numPr>
                <w:ilvl w:val="0"/>
                <w:numId w:val="17"/>
              </w:numPr>
              <w:rPr>
                <w:rFonts w:ascii="Cambria" w:hAnsi="Cambria" w:cstheme="minorHAnsi"/>
                <w:sz w:val="24"/>
                <w:szCs w:val="24"/>
              </w:rPr>
            </w:pPr>
            <w:r w:rsidRPr="00591702">
              <w:rPr>
                <w:rFonts w:ascii="Cambria" w:hAnsi="Cambria" w:cstheme="minorHAnsi"/>
                <w:bCs/>
                <w:sz w:val="24"/>
                <w:szCs w:val="24"/>
              </w:rPr>
              <w:t>Specjalne Potrzeby Edukacyjne</w:t>
            </w:r>
          </w:p>
          <w:p w14:paraId="493FB47D" w14:textId="77777777" w:rsidR="00B13B65" w:rsidRPr="00591702" w:rsidRDefault="00B13B65" w:rsidP="00222410">
            <w:pPr>
              <w:numPr>
                <w:ilvl w:val="0"/>
                <w:numId w:val="17"/>
              </w:numPr>
              <w:rPr>
                <w:rFonts w:ascii="Cambria" w:hAnsi="Cambria" w:cstheme="minorHAnsi"/>
                <w:sz w:val="24"/>
                <w:szCs w:val="24"/>
              </w:rPr>
            </w:pPr>
            <w:r w:rsidRPr="00591702">
              <w:rPr>
                <w:rFonts w:ascii="Cambria" w:hAnsi="Cambria" w:cstheme="minorHAnsi"/>
                <w:bCs/>
                <w:sz w:val="24"/>
                <w:szCs w:val="24"/>
              </w:rPr>
              <w:t>Zrozumienie Świata – nauka rozpoznawania owadów</w:t>
            </w:r>
          </w:p>
          <w:p w14:paraId="2BFC0623" w14:textId="77777777" w:rsidR="00B13B65" w:rsidRPr="00591702" w:rsidRDefault="00B13B65" w:rsidP="00222410">
            <w:pPr>
              <w:numPr>
                <w:ilvl w:val="0"/>
                <w:numId w:val="17"/>
              </w:numPr>
              <w:rPr>
                <w:rFonts w:ascii="Cambria" w:hAnsi="Cambria" w:cstheme="minorHAnsi"/>
                <w:sz w:val="24"/>
                <w:szCs w:val="24"/>
              </w:rPr>
            </w:pPr>
            <w:r w:rsidRPr="00591702">
              <w:rPr>
                <w:rFonts w:ascii="Cambria" w:hAnsi="Cambria" w:cstheme="minorHAnsi"/>
                <w:bCs/>
                <w:sz w:val="24"/>
                <w:szCs w:val="24"/>
              </w:rPr>
              <w:t>Matematyka – wzór i sekwencja</w:t>
            </w:r>
          </w:p>
          <w:p w14:paraId="7E8447AD" w14:textId="037CCC7D" w:rsidR="00B13B65" w:rsidRPr="00591702" w:rsidRDefault="00B13B65" w:rsidP="00494786">
            <w:pPr>
              <w:rPr>
                <w:rFonts w:ascii="Cambria" w:hAnsi="Cambria" w:cstheme="minorHAnsi"/>
                <w:sz w:val="24"/>
                <w:szCs w:val="24"/>
              </w:rPr>
            </w:pPr>
            <w:r w:rsidRPr="00591702">
              <w:rPr>
                <w:rFonts w:ascii="Cambria" w:hAnsi="Cambria" w:cstheme="minorHAnsi"/>
                <w:sz w:val="24"/>
                <w:szCs w:val="24"/>
              </w:rPr>
              <w:t>Specyfikacja:</w:t>
            </w:r>
            <w:r w:rsidRPr="00591702">
              <w:rPr>
                <w:rFonts w:ascii="Cambria" w:hAnsi="Cambria" w:cstheme="minorHAnsi"/>
                <w:sz w:val="24"/>
                <w:szCs w:val="24"/>
              </w:rPr>
              <w:br/>
              <w:t>Zestaw 24 płytki z cyklami życiowymi.</w:t>
            </w:r>
            <w:r w:rsidRPr="00591702">
              <w:rPr>
                <w:rFonts w:ascii="Cambria" w:hAnsi="Cambria" w:cstheme="minorHAnsi"/>
                <w:sz w:val="24"/>
                <w:szCs w:val="24"/>
              </w:rPr>
              <w:br/>
              <w:t xml:space="preserve">Wymiary płytki: </w:t>
            </w:r>
            <w:r>
              <w:rPr>
                <w:rFonts w:ascii="Cambria" w:hAnsi="Cambria" w:cstheme="minorHAnsi"/>
                <w:sz w:val="24"/>
                <w:szCs w:val="24"/>
              </w:rPr>
              <w:t xml:space="preserve"> min.</w:t>
            </w:r>
            <w:r w:rsidRPr="00591702">
              <w:rPr>
                <w:rFonts w:ascii="Cambria" w:hAnsi="Cambria" w:cstheme="minorHAnsi"/>
                <w:sz w:val="24"/>
                <w:szCs w:val="24"/>
              </w:rPr>
              <w:t>12 x 70 x 70 mm.</w:t>
            </w:r>
          </w:p>
        </w:tc>
        <w:tc>
          <w:tcPr>
            <w:tcW w:w="1819" w:type="pct"/>
            <w:tcBorders>
              <w:right w:val="single" w:sz="4" w:space="0" w:color="000000"/>
            </w:tcBorders>
          </w:tcPr>
          <w:p w14:paraId="252360AF" w14:textId="77777777" w:rsidR="00B13B65" w:rsidRPr="00591702" w:rsidRDefault="00B13B65" w:rsidP="00494786">
            <w:pPr>
              <w:tabs>
                <w:tab w:val="num" w:pos="720"/>
              </w:tabs>
              <w:rPr>
                <w:rFonts w:ascii="Cambria" w:hAnsi="Cambria" w:cstheme="minorHAnsi"/>
                <w:bCs/>
                <w:sz w:val="24"/>
                <w:szCs w:val="24"/>
              </w:rPr>
            </w:pPr>
          </w:p>
        </w:tc>
      </w:tr>
      <w:tr w:rsidR="00B13B65" w:rsidRPr="00591702" w14:paraId="1A8C21F9" w14:textId="5940D3CB" w:rsidTr="00ED473E">
        <w:tc>
          <w:tcPr>
            <w:tcW w:w="312" w:type="pct"/>
            <w:vAlign w:val="bottom"/>
          </w:tcPr>
          <w:p w14:paraId="33D8FCCD"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26671F4A" w14:textId="77777777" w:rsidR="00B13B65" w:rsidRPr="00591702" w:rsidRDefault="00B13B65"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Stetoskop uczniowski</w:t>
            </w:r>
          </w:p>
          <w:p w14:paraId="5D28130D"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w:t>
            </w:r>
            <w:r w:rsidRPr="00591702">
              <w:rPr>
                <w:rFonts w:ascii="Cambria" w:hAnsi="Cambria" w:cstheme="minorHAnsi"/>
                <w:sz w:val="24"/>
                <w:szCs w:val="24"/>
              </w:rPr>
              <w:lastRenderedPageBreak/>
              <w:t>pomoc dydaktyczna)</w:t>
            </w:r>
          </w:p>
          <w:p w14:paraId="656FCA43" w14:textId="77777777" w:rsidR="00B13B65" w:rsidRPr="00591702" w:rsidRDefault="00B13B65" w:rsidP="00615814">
            <w:pPr>
              <w:rPr>
                <w:rFonts w:ascii="Cambria" w:hAnsi="Cambria" w:cstheme="minorHAnsi"/>
                <w:sz w:val="24"/>
                <w:szCs w:val="24"/>
              </w:rPr>
            </w:pPr>
          </w:p>
        </w:tc>
        <w:tc>
          <w:tcPr>
            <w:tcW w:w="313" w:type="pct"/>
          </w:tcPr>
          <w:p w14:paraId="0CAF65CD" w14:textId="77777777" w:rsidR="00B13B65" w:rsidRPr="00591702" w:rsidRDefault="00B13B65" w:rsidP="00615814">
            <w:pPr>
              <w:jc w:val="center"/>
              <w:rPr>
                <w:rFonts w:ascii="Cambria" w:hAnsi="Cambria" w:cstheme="minorHAnsi"/>
                <w:sz w:val="24"/>
                <w:szCs w:val="24"/>
              </w:rPr>
            </w:pPr>
            <w:r w:rsidRPr="00591702">
              <w:rPr>
                <w:rFonts w:ascii="Cambria" w:hAnsi="Cambria" w:cstheme="minorHAnsi"/>
                <w:sz w:val="24"/>
                <w:szCs w:val="24"/>
              </w:rPr>
              <w:lastRenderedPageBreak/>
              <w:t>2</w:t>
            </w:r>
          </w:p>
        </w:tc>
        <w:tc>
          <w:tcPr>
            <w:tcW w:w="1931" w:type="pct"/>
            <w:tcBorders>
              <w:right w:val="single" w:sz="4" w:space="0" w:color="000000"/>
            </w:tcBorders>
          </w:tcPr>
          <w:p w14:paraId="3FE12DCF" w14:textId="77777777" w:rsidR="00B13B65" w:rsidRPr="00591702" w:rsidRDefault="00B13B65" w:rsidP="00494786">
            <w:pPr>
              <w:rPr>
                <w:rFonts w:ascii="Cambria" w:hAnsi="Cambria" w:cstheme="minorHAnsi"/>
                <w:sz w:val="24"/>
                <w:szCs w:val="24"/>
              </w:rPr>
            </w:pPr>
            <w:r w:rsidRPr="00591702">
              <w:rPr>
                <w:rFonts w:ascii="Cambria" w:hAnsi="Cambria" w:cstheme="minorHAnsi"/>
                <w:sz w:val="24"/>
                <w:szCs w:val="24"/>
              </w:rPr>
              <w:t xml:space="preserve">Stetoskop uczniowski przeznaczony tylko do celów edukacyjnych (rozmiar dziecięcy. Pozwala na "osłuchanie" własnego serca lub wnikliwsze wsłuchiwanie się w odgłosy przyrody. </w:t>
            </w:r>
          </w:p>
          <w:p w14:paraId="3CA72ADA" w14:textId="77777777" w:rsidR="00B13B65" w:rsidRPr="00591702" w:rsidRDefault="00B13B65" w:rsidP="00494786">
            <w:pPr>
              <w:rPr>
                <w:rFonts w:ascii="Cambria" w:hAnsi="Cambria" w:cstheme="minorHAnsi"/>
                <w:sz w:val="24"/>
                <w:szCs w:val="24"/>
              </w:rPr>
            </w:pPr>
            <w:r w:rsidRPr="00591702">
              <w:rPr>
                <w:rFonts w:ascii="Cambria" w:hAnsi="Cambria" w:cstheme="minorHAnsi"/>
                <w:sz w:val="24"/>
                <w:szCs w:val="24"/>
              </w:rPr>
              <w:lastRenderedPageBreak/>
              <w:t> Wymiary: </w:t>
            </w:r>
          </w:p>
          <w:p w14:paraId="7423C010" w14:textId="26925A3D" w:rsidR="00B13B65" w:rsidRPr="00591702" w:rsidRDefault="00B13B65" w:rsidP="00494786">
            <w:pPr>
              <w:rPr>
                <w:rFonts w:ascii="Cambria" w:hAnsi="Cambria" w:cstheme="minorHAnsi"/>
                <w:sz w:val="24"/>
                <w:szCs w:val="24"/>
              </w:rPr>
            </w:pPr>
            <w:r w:rsidRPr="00591702">
              <w:rPr>
                <w:rFonts w:ascii="Cambria" w:hAnsi="Cambria" w:cstheme="minorHAnsi"/>
                <w:sz w:val="24"/>
                <w:szCs w:val="24"/>
              </w:rPr>
              <w:t xml:space="preserve">Długość </w:t>
            </w:r>
            <w:r>
              <w:rPr>
                <w:rFonts w:ascii="Cambria" w:hAnsi="Cambria" w:cstheme="minorHAnsi"/>
                <w:sz w:val="24"/>
                <w:szCs w:val="24"/>
              </w:rPr>
              <w:t xml:space="preserve"> min.</w:t>
            </w:r>
            <w:r w:rsidRPr="00591702">
              <w:rPr>
                <w:rFonts w:ascii="Cambria" w:hAnsi="Cambria" w:cstheme="minorHAnsi"/>
                <w:sz w:val="24"/>
                <w:szCs w:val="24"/>
              </w:rPr>
              <w:t xml:space="preserve"> 7</w:t>
            </w:r>
            <w:r>
              <w:rPr>
                <w:rFonts w:ascii="Cambria" w:hAnsi="Cambria" w:cstheme="minorHAnsi"/>
                <w:sz w:val="24"/>
                <w:szCs w:val="24"/>
              </w:rPr>
              <w:t>3</w:t>
            </w:r>
            <w:r w:rsidRPr="00591702">
              <w:rPr>
                <w:rFonts w:ascii="Cambria" w:hAnsi="Cambria" w:cstheme="minorHAnsi"/>
                <w:sz w:val="24"/>
                <w:szCs w:val="24"/>
              </w:rPr>
              <w:t>0mm</w:t>
            </w:r>
          </w:p>
        </w:tc>
        <w:tc>
          <w:tcPr>
            <w:tcW w:w="1819" w:type="pct"/>
            <w:tcBorders>
              <w:right w:val="single" w:sz="4" w:space="0" w:color="000000"/>
            </w:tcBorders>
          </w:tcPr>
          <w:p w14:paraId="2709F1C2" w14:textId="77777777" w:rsidR="00B13B65" w:rsidRPr="00591702" w:rsidRDefault="00B13B65" w:rsidP="00494786">
            <w:pPr>
              <w:rPr>
                <w:rFonts w:ascii="Cambria" w:hAnsi="Cambria" w:cstheme="minorHAnsi"/>
                <w:sz w:val="24"/>
                <w:szCs w:val="24"/>
              </w:rPr>
            </w:pPr>
          </w:p>
        </w:tc>
      </w:tr>
      <w:tr w:rsidR="00B13B65" w:rsidRPr="00591702" w14:paraId="647FB946" w14:textId="438C5F3E" w:rsidTr="00ED473E">
        <w:tc>
          <w:tcPr>
            <w:tcW w:w="312" w:type="pct"/>
            <w:vAlign w:val="bottom"/>
          </w:tcPr>
          <w:p w14:paraId="0D000030"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5413E3CA" w14:textId="579C9F24" w:rsidR="00B13B65" w:rsidRPr="00591702" w:rsidRDefault="00B13B65"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zestaw edukacyjny</w:t>
            </w:r>
          </w:p>
          <w:p w14:paraId="1A16989F"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w:t>
            </w:r>
          </w:p>
        </w:tc>
        <w:tc>
          <w:tcPr>
            <w:tcW w:w="313" w:type="pct"/>
          </w:tcPr>
          <w:p w14:paraId="6FE9D63D" w14:textId="77777777" w:rsidR="00B13B65" w:rsidRPr="00591702" w:rsidRDefault="00B13B65" w:rsidP="00615814">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right w:val="single" w:sz="4" w:space="0" w:color="000000"/>
            </w:tcBorders>
          </w:tcPr>
          <w:p w14:paraId="78CCD120" w14:textId="77777777" w:rsidR="00B13B65" w:rsidRPr="00591702" w:rsidRDefault="00B13B65" w:rsidP="00494786">
            <w:pPr>
              <w:rPr>
                <w:rFonts w:ascii="Cambria" w:hAnsi="Cambria" w:cstheme="minorHAnsi"/>
                <w:sz w:val="24"/>
                <w:szCs w:val="24"/>
              </w:rPr>
            </w:pPr>
            <w:r w:rsidRPr="00591702">
              <w:rPr>
                <w:rFonts w:ascii="Cambria" w:hAnsi="Cambria" w:cstheme="minorHAnsi"/>
                <w:sz w:val="24"/>
                <w:szCs w:val="24"/>
              </w:rPr>
              <w:t>Zestaw pomocy do ćwiczeń które pokazują, jak działają oczy. Zawiera specjalnie zaprojektowane elementy pozwalające dziecku ocenić stan swojego wzroku. Zdobyta wiedza o tym, jak działają nasze oczy, pozwala lepiej zrozumieć, jak o nie dbać i jak chronić wzrok.</w:t>
            </w:r>
            <w:r w:rsidRPr="00591702">
              <w:rPr>
                <w:rFonts w:ascii="Cambria" w:hAnsi="Cambria" w:cstheme="minorHAnsi"/>
                <w:sz w:val="24"/>
                <w:szCs w:val="24"/>
              </w:rPr>
              <w:br/>
              <w:t xml:space="preserve">Zestaw zawiera: • 20 doświadczeń • prosty przyrząd do badania wzroku • 2 soczewki • Plakat: budowa oka • Plakat: tablica </w:t>
            </w:r>
            <w:proofErr w:type="spellStart"/>
            <w:r w:rsidRPr="00591702">
              <w:rPr>
                <w:rFonts w:ascii="Cambria" w:hAnsi="Cambria" w:cstheme="minorHAnsi"/>
                <w:sz w:val="24"/>
                <w:szCs w:val="24"/>
              </w:rPr>
              <w:t>Snellena</w:t>
            </w:r>
            <w:proofErr w:type="spellEnd"/>
            <w:r w:rsidRPr="00591702">
              <w:rPr>
                <w:rFonts w:ascii="Cambria" w:hAnsi="Cambria" w:cstheme="minorHAnsi"/>
                <w:sz w:val="24"/>
                <w:szCs w:val="24"/>
              </w:rPr>
              <w:t xml:space="preserve"> • Plastelina • uchwyt do kartoników • 5 kartoników do iluzji optycznych.</w:t>
            </w:r>
          </w:p>
        </w:tc>
        <w:tc>
          <w:tcPr>
            <w:tcW w:w="1819" w:type="pct"/>
            <w:tcBorders>
              <w:right w:val="single" w:sz="4" w:space="0" w:color="000000"/>
            </w:tcBorders>
          </w:tcPr>
          <w:p w14:paraId="7B2E971A" w14:textId="77777777" w:rsidR="00B13B65" w:rsidRPr="00591702" w:rsidRDefault="00B13B65" w:rsidP="00494786">
            <w:pPr>
              <w:rPr>
                <w:rFonts w:ascii="Cambria" w:hAnsi="Cambria" w:cstheme="minorHAnsi"/>
                <w:sz w:val="24"/>
                <w:szCs w:val="24"/>
              </w:rPr>
            </w:pPr>
          </w:p>
        </w:tc>
      </w:tr>
      <w:tr w:rsidR="00B13B65" w:rsidRPr="00591702" w14:paraId="1DE6907E" w14:textId="4567A885" w:rsidTr="00ED473E">
        <w:tc>
          <w:tcPr>
            <w:tcW w:w="312" w:type="pct"/>
            <w:vAlign w:val="bottom"/>
          </w:tcPr>
          <w:p w14:paraId="12F3ADFD"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29668A8B" w14:textId="77777777" w:rsidR="00B13B65" w:rsidRPr="00591702" w:rsidRDefault="00B13B65"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Zestaw do chemii organicznej i nieorganicznej – podstawowy</w:t>
            </w:r>
          </w:p>
          <w:p w14:paraId="5DDDC2D9"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13" w:type="pct"/>
          </w:tcPr>
          <w:p w14:paraId="1F88DC32" w14:textId="77777777" w:rsidR="00B13B65" w:rsidRPr="00591702" w:rsidRDefault="00B13B65" w:rsidP="00615814">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right w:val="single" w:sz="4" w:space="0" w:color="000000"/>
            </w:tcBorders>
          </w:tcPr>
          <w:p w14:paraId="60742A14" w14:textId="77777777" w:rsidR="00B13B65" w:rsidRPr="00591702" w:rsidRDefault="00B13B65" w:rsidP="00494786">
            <w:pPr>
              <w:rPr>
                <w:rFonts w:ascii="Cambria" w:hAnsi="Cambria" w:cstheme="minorHAnsi"/>
                <w:sz w:val="24"/>
                <w:szCs w:val="24"/>
              </w:rPr>
            </w:pPr>
            <w:r w:rsidRPr="00591702">
              <w:rPr>
                <w:rFonts w:ascii="Cambria" w:hAnsi="Cambria" w:cstheme="minorHAnsi"/>
                <w:sz w:val="24"/>
                <w:szCs w:val="24"/>
              </w:rPr>
              <w:t xml:space="preserve">Zestaw zawiera 92 elementy wykonane z kolorowego tworzywa sztucznego umożliwiające budowę szerokiej gamy struktur chemicznych. W zestawie znajdują się modele (52 sztuki) takich pierwiastków jak węgiel, wodór, bor, azot, tlen, siarka, fosfor, fluorowce i metale. Każdy pierwiastek reprezentowany jest przez 1-6 rodzajów modeli; np. fosfor reprezentowany jest przez trzy modele-kulki z 5 i 3 otworami oraz kątami 90 i 120 oraz 107, a metale reprezentowane są przez 6 modeli i mogą symbolizować m.in.: Cl, F, Na, Ca, Mg, Be, Al, Si, Cu. Wiązania (m.in. pojedyncze kowalencyjne, podwójne, potrójne, jonowe, a także złożone i wodorowe - np. w jonie miedzi czy lodzie) symbolizowane są przez 3 rodzaje łączników. Dodatkowymi elementami są modele pierwiastków o strukturze sp3, dsp3, d2sp3 (3 sztuki) oraz 3 gruszkowate listki reprezentujące wolne pary elektronów (chmurę elektronową). Z </w:t>
            </w:r>
            <w:r w:rsidRPr="00591702">
              <w:rPr>
                <w:rFonts w:ascii="Cambria" w:hAnsi="Cambria" w:cstheme="minorHAnsi"/>
                <w:sz w:val="24"/>
                <w:szCs w:val="24"/>
              </w:rPr>
              <w:lastRenderedPageBreak/>
              <w:t>elementów zestawu można budować duże i czytelne struktury.</w:t>
            </w:r>
          </w:p>
          <w:p w14:paraId="637F18C8" w14:textId="77777777" w:rsidR="00B13B65" w:rsidRPr="00591702" w:rsidRDefault="00B13B65" w:rsidP="00CF25AD">
            <w:pPr>
              <w:rPr>
                <w:rFonts w:ascii="Cambria" w:hAnsi="Cambria" w:cstheme="minorHAnsi"/>
                <w:sz w:val="24"/>
                <w:szCs w:val="24"/>
              </w:rPr>
            </w:pPr>
            <w:r w:rsidRPr="00591702">
              <w:rPr>
                <w:rFonts w:ascii="Cambria" w:hAnsi="Cambria" w:cstheme="minorHAnsi"/>
                <w:b/>
                <w:bCs/>
                <w:sz w:val="24"/>
                <w:szCs w:val="24"/>
              </w:rPr>
              <w:t>Zestaw umożliwia konstruowanie prostych cząsteczek organicznych (z różnymi grupami funkcyjnymi) i nieorganicznych.</w:t>
            </w:r>
            <w:r w:rsidRPr="00591702">
              <w:rPr>
                <w:rFonts w:ascii="Cambria" w:hAnsi="Cambria" w:cstheme="minorHAnsi"/>
                <w:sz w:val="24"/>
                <w:szCs w:val="24"/>
              </w:rPr>
              <w:t xml:space="preserve">  Skład zestawu:</w:t>
            </w:r>
            <w:r w:rsidRPr="00591702">
              <w:rPr>
                <w:rFonts w:ascii="Cambria" w:hAnsi="Cambria" w:cstheme="minorHAnsi"/>
                <w:sz w:val="24"/>
                <w:szCs w:val="24"/>
              </w:rPr>
              <w:br/>
              <w:t>- atomy wodoru H, 14 szt., średnica 15 mm</w:t>
            </w:r>
            <w:r w:rsidRPr="00591702">
              <w:rPr>
                <w:rFonts w:ascii="Cambria" w:hAnsi="Cambria" w:cstheme="minorHAnsi"/>
                <w:sz w:val="24"/>
                <w:szCs w:val="24"/>
              </w:rPr>
              <w:br/>
              <w:t>- atomy węgla C, 6 szt., średnica 23 mm</w:t>
            </w:r>
            <w:r w:rsidRPr="00591702">
              <w:rPr>
                <w:rFonts w:ascii="Cambria" w:hAnsi="Cambria" w:cstheme="minorHAnsi"/>
                <w:sz w:val="24"/>
                <w:szCs w:val="24"/>
              </w:rPr>
              <w:br/>
              <w:t>- atomy tlenu O, 7 szt., średnica 23 mm</w:t>
            </w:r>
            <w:r w:rsidRPr="00591702">
              <w:rPr>
                <w:rFonts w:ascii="Cambria" w:hAnsi="Cambria" w:cstheme="minorHAnsi"/>
                <w:sz w:val="24"/>
                <w:szCs w:val="24"/>
              </w:rPr>
              <w:br/>
              <w:t>- atomy azotu N, 3 szt., średnica 23 mm</w:t>
            </w:r>
            <w:r w:rsidRPr="00591702">
              <w:rPr>
                <w:rFonts w:ascii="Cambria" w:hAnsi="Cambria" w:cstheme="minorHAnsi"/>
                <w:sz w:val="24"/>
                <w:szCs w:val="24"/>
              </w:rPr>
              <w:br/>
              <w:t>- atomy siarki S, 2 szt., średnica 23 mm</w:t>
            </w:r>
            <w:r w:rsidRPr="00591702">
              <w:rPr>
                <w:rFonts w:ascii="Cambria" w:hAnsi="Cambria" w:cstheme="minorHAnsi"/>
                <w:sz w:val="24"/>
                <w:szCs w:val="24"/>
              </w:rPr>
              <w:br/>
              <w:t>- atomy fosforu, 2 szt., średnica 23 mm</w:t>
            </w:r>
            <w:r w:rsidRPr="00591702">
              <w:rPr>
                <w:rFonts w:ascii="Cambria" w:hAnsi="Cambria" w:cstheme="minorHAnsi"/>
                <w:sz w:val="24"/>
                <w:szCs w:val="24"/>
              </w:rPr>
              <w:br/>
              <w:t>- atomy halogenów, 6 szt., średnica 15 mm</w:t>
            </w:r>
            <w:r w:rsidRPr="00591702">
              <w:rPr>
                <w:rFonts w:ascii="Cambria" w:hAnsi="Cambria" w:cstheme="minorHAnsi"/>
                <w:sz w:val="24"/>
                <w:szCs w:val="24"/>
              </w:rPr>
              <w:br/>
              <w:t xml:space="preserve">- atomy metali, 12 szt., średnica 23 mm - pary </w:t>
            </w:r>
            <w:proofErr w:type="spellStart"/>
            <w:r w:rsidRPr="00591702">
              <w:rPr>
                <w:rFonts w:ascii="Cambria" w:hAnsi="Cambria" w:cstheme="minorHAnsi"/>
                <w:sz w:val="24"/>
                <w:szCs w:val="24"/>
              </w:rPr>
              <w:t>orbitali</w:t>
            </w:r>
            <w:proofErr w:type="spellEnd"/>
            <w:r w:rsidRPr="00591702">
              <w:rPr>
                <w:rFonts w:ascii="Cambria" w:hAnsi="Cambria" w:cstheme="minorHAnsi"/>
                <w:sz w:val="24"/>
                <w:szCs w:val="24"/>
              </w:rPr>
              <w:t xml:space="preserve"> 2D 18 szt.</w:t>
            </w:r>
            <w:r w:rsidRPr="00591702">
              <w:rPr>
                <w:rFonts w:ascii="Cambria" w:hAnsi="Cambria" w:cstheme="minorHAnsi"/>
                <w:sz w:val="24"/>
                <w:szCs w:val="24"/>
              </w:rPr>
              <w:br/>
              <w:t>- łączniki:</w:t>
            </w:r>
            <w:r w:rsidRPr="00591702">
              <w:rPr>
                <w:rFonts w:ascii="Cambria" w:hAnsi="Cambria" w:cstheme="minorHAnsi"/>
                <w:sz w:val="24"/>
                <w:szCs w:val="24"/>
              </w:rPr>
              <w:br/>
              <w:t>  • Średnie, 20 szt. (szare)</w:t>
            </w:r>
            <w:r w:rsidRPr="00591702">
              <w:rPr>
                <w:rFonts w:ascii="Cambria" w:hAnsi="Cambria" w:cstheme="minorHAnsi"/>
                <w:sz w:val="24"/>
                <w:szCs w:val="24"/>
              </w:rPr>
              <w:br/>
              <w:t>  • Średnie, 5 szt. (fioletowe)</w:t>
            </w:r>
            <w:r w:rsidRPr="00591702">
              <w:rPr>
                <w:rFonts w:ascii="Cambria" w:hAnsi="Cambria" w:cstheme="minorHAnsi"/>
                <w:sz w:val="24"/>
                <w:szCs w:val="24"/>
              </w:rPr>
              <w:br/>
              <w:t>  • Długie giętkie 12 szt.</w:t>
            </w:r>
          </w:p>
        </w:tc>
        <w:tc>
          <w:tcPr>
            <w:tcW w:w="1819" w:type="pct"/>
            <w:tcBorders>
              <w:right w:val="single" w:sz="4" w:space="0" w:color="000000"/>
            </w:tcBorders>
          </w:tcPr>
          <w:p w14:paraId="34B8DBB2" w14:textId="77777777" w:rsidR="00B13B65" w:rsidRPr="00591702" w:rsidRDefault="00B13B65" w:rsidP="00494786">
            <w:pPr>
              <w:rPr>
                <w:rFonts w:ascii="Cambria" w:hAnsi="Cambria" w:cstheme="minorHAnsi"/>
                <w:sz w:val="24"/>
                <w:szCs w:val="24"/>
              </w:rPr>
            </w:pPr>
          </w:p>
        </w:tc>
      </w:tr>
      <w:tr w:rsidR="00B13B65" w:rsidRPr="00591702" w14:paraId="6511D61F" w14:textId="32D10C4A" w:rsidTr="00ED473E">
        <w:tc>
          <w:tcPr>
            <w:tcW w:w="312" w:type="pct"/>
            <w:vAlign w:val="bottom"/>
          </w:tcPr>
          <w:p w14:paraId="3141F177"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49D924D7" w14:textId="77777777" w:rsidR="00B13B65" w:rsidRPr="00591702" w:rsidRDefault="00B13B65"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 xml:space="preserve">Zestaw nauczycielski model atomu </w:t>
            </w:r>
          </w:p>
          <w:p w14:paraId="2A67384E"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13" w:type="pct"/>
          </w:tcPr>
          <w:p w14:paraId="54E7C6E6" w14:textId="77777777" w:rsidR="00B13B65" w:rsidRPr="00591702" w:rsidRDefault="00B13B65" w:rsidP="00615814">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right w:val="single" w:sz="4" w:space="0" w:color="000000"/>
            </w:tcBorders>
          </w:tcPr>
          <w:p w14:paraId="5AC65918" w14:textId="77777777" w:rsidR="00B13B65" w:rsidRPr="00591702" w:rsidRDefault="00B13B65" w:rsidP="00CF25AD">
            <w:pPr>
              <w:rPr>
                <w:rFonts w:ascii="Cambria" w:hAnsi="Cambria" w:cstheme="minorHAnsi"/>
                <w:sz w:val="24"/>
                <w:szCs w:val="24"/>
              </w:rPr>
            </w:pPr>
            <w:r w:rsidRPr="00591702">
              <w:rPr>
                <w:rFonts w:ascii="Cambria" w:hAnsi="Cambria" w:cstheme="minorHAnsi"/>
                <w:sz w:val="24"/>
                <w:szCs w:val="24"/>
              </w:rPr>
              <w:t>Zestaw nauczycielski składa się z 2 jąder atomowych oraz dostosowanych do nich powłok elektronowych. Wszystkie części pakietu poza tablicą do przechowywania są magnetyczne przez to łatwe do prezentacji na tablicy.</w:t>
            </w:r>
          </w:p>
          <w:p w14:paraId="0654CB02" w14:textId="08CA170F" w:rsidR="00B13B65" w:rsidRPr="00591702" w:rsidRDefault="00B13B65" w:rsidP="00CF25AD">
            <w:pPr>
              <w:rPr>
                <w:rFonts w:ascii="Cambria" w:hAnsi="Cambria" w:cstheme="minorHAnsi"/>
                <w:sz w:val="24"/>
                <w:szCs w:val="24"/>
              </w:rPr>
            </w:pPr>
            <w:r w:rsidRPr="00591702">
              <w:rPr>
                <w:rFonts w:ascii="Cambria" w:hAnsi="Cambria" w:cstheme="minorHAnsi"/>
                <w:sz w:val="24"/>
                <w:szCs w:val="24"/>
              </w:rPr>
              <w:t xml:space="preserve">Skład: 2 jądra atomowe o średnicy 18 cm i 13 cm,  8 powłok elektronowych, 20 protonów, 20 elektronów, 20 neutronów, 1 metalowa tablica do przechowywania zestawu </w:t>
            </w:r>
            <w:r>
              <w:rPr>
                <w:rFonts w:ascii="Cambria" w:hAnsi="Cambria" w:cstheme="minorHAnsi"/>
                <w:sz w:val="24"/>
                <w:szCs w:val="24"/>
              </w:rPr>
              <w:t xml:space="preserve"> min.</w:t>
            </w:r>
            <w:r w:rsidRPr="00591702">
              <w:rPr>
                <w:rFonts w:ascii="Cambria" w:hAnsi="Cambria" w:cstheme="minorHAnsi"/>
                <w:sz w:val="24"/>
                <w:szCs w:val="24"/>
              </w:rPr>
              <w:t>55 cm x 55 cm.</w:t>
            </w:r>
          </w:p>
          <w:p w14:paraId="7DFCC4AB" w14:textId="77777777" w:rsidR="00B13B65" w:rsidRPr="00591702" w:rsidRDefault="00B13B65" w:rsidP="00615814">
            <w:pPr>
              <w:rPr>
                <w:rFonts w:ascii="Cambria" w:hAnsi="Cambria" w:cstheme="minorHAnsi"/>
                <w:sz w:val="24"/>
                <w:szCs w:val="24"/>
              </w:rPr>
            </w:pPr>
          </w:p>
        </w:tc>
        <w:tc>
          <w:tcPr>
            <w:tcW w:w="1819" w:type="pct"/>
            <w:tcBorders>
              <w:right w:val="single" w:sz="4" w:space="0" w:color="000000"/>
            </w:tcBorders>
          </w:tcPr>
          <w:p w14:paraId="18D13772" w14:textId="77777777" w:rsidR="00B13B65" w:rsidRPr="00591702" w:rsidRDefault="00B13B65" w:rsidP="00CF25AD">
            <w:pPr>
              <w:rPr>
                <w:rFonts w:ascii="Cambria" w:hAnsi="Cambria" w:cstheme="minorHAnsi"/>
                <w:sz w:val="24"/>
                <w:szCs w:val="24"/>
              </w:rPr>
            </w:pPr>
          </w:p>
        </w:tc>
      </w:tr>
      <w:tr w:rsidR="00B13B65" w:rsidRPr="00591702" w14:paraId="72A31163" w14:textId="2D48CB9C" w:rsidTr="00ED473E">
        <w:tc>
          <w:tcPr>
            <w:tcW w:w="312" w:type="pct"/>
            <w:vAlign w:val="bottom"/>
          </w:tcPr>
          <w:p w14:paraId="785042CB"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3A1F564A" w14:textId="3E823308" w:rsidR="00B13B65" w:rsidRPr="00591702" w:rsidRDefault="00B13B65"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 xml:space="preserve">Zestaw demonstracyjno-doświadczalny </w:t>
            </w:r>
            <w:r>
              <w:rPr>
                <w:rFonts w:ascii="Cambria" w:hAnsi="Cambria" w:cstheme="minorHAnsi"/>
                <w:sz w:val="24"/>
                <w:szCs w:val="24"/>
              </w:rPr>
              <w:t xml:space="preserve"> </w:t>
            </w:r>
            <w:r>
              <w:rPr>
                <w:rFonts w:ascii="Cambria" w:hAnsi="Cambria" w:cstheme="minorHAnsi"/>
                <w:sz w:val="24"/>
                <w:szCs w:val="24"/>
              </w:rPr>
              <w:lastRenderedPageBreak/>
              <w:t xml:space="preserve">dot. </w:t>
            </w:r>
            <w:r w:rsidRPr="00591702">
              <w:rPr>
                <w:rFonts w:ascii="Cambria" w:hAnsi="Cambria" w:cstheme="minorHAnsi"/>
                <w:sz w:val="24"/>
                <w:szCs w:val="24"/>
              </w:rPr>
              <w:t>Energi</w:t>
            </w:r>
            <w:r>
              <w:rPr>
                <w:rFonts w:ascii="Cambria" w:hAnsi="Cambria" w:cstheme="minorHAnsi"/>
                <w:sz w:val="24"/>
                <w:szCs w:val="24"/>
              </w:rPr>
              <w:t>i</w:t>
            </w:r>
            <w:r w:rsidRPr="00591702">
              <w:rPr>
                <w:rFonts w:ascii="Cambria" w:hAnsi="Cambria" w:cstheme="minorHAnsi"/>
                <w:sz w:val="24"/>
                <w:szCs w:val="24"/>
              </w:rPr>
              <w:t xml:space="preserve"> słoneczn</w:t>
            </w:r>
            <w:r>
              <w:rPr>
                <w:rFonts w:ascii="Cambria" w:hAnsi="Cambria" w:cstheme="minorHAnsi"/>
                <w:sz w:val="24"/>
                <w:szCs w:val="24"/>
              </w:rPr>
              <w:t>ej</w:t>
            </w:r>
          </w:p>
          <w:p w14:paraId="5F3E2820" w14:textId="77777777" w:rsidR="00B13B65" w:rsidRPr="00591702" w:rsidRDefault="00B13B65"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13" w:type="pct"/>
          </w:tcPr>
          <w:p w14:paraId="6E964C42" w14:textId="77777777" w:rsidR="00B13B65" w:rsidRPr="00591702" w:rsidRDefault="00B13B65" w:rsidP="00615814">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1931" w:type="pct"/>
            <w:tcBorders>
              <w:right w:val="single" w:sz="4" w:space="0" w:color="000000"/>
            </w:tcBorders>
          </w:tcPr>
          <w:p w14:paraId="16F86AC1" w14:textId="77777777" w:rsidR="00B13B65" w:rsidRPr="00591702" w:rsidRDefault="00B13B65" w:rsidP="001112B3">
            <w:pPr>
              <w:rPr>
                <w:rFonts w:ascii="Cambria" w:hAnsi="Cambria" w:cstheme="minorHAnsi"/>
                <w:sz w:val="24"/>
                <w:szCs w:val="24"/>
              </w:rPr>
            </w:pPr>
            <w:r w:rsidRPr="00591702">
              <w:rPr>
                <w:rFonts w:ascii="Cambria" w:hAnsi="Cambria" w:cstheme="minorHAnsi"/>
                <w:sz w:val="24"/>
                <w:szCs w:val="24"/>
              </w:rPr>
              <w:t>Zestaw dydaktyczny zielona energia w pouczający i w łatwy sposób prezentuje </w:t>
            </w:r>
            <w:r w:rsidRPr="00591702">
              <w:rPr>
                <w:rFonts w:ascii="Cambria" w:hAnsi="Cambria" w:cstheme="minorHAnsi"/>
                <w:b/>
                <w:bCs/>
                <w:sz w:val="24"/>
                <w:szCs w:val="24"/>
              </w:rPr>
              <w:t>możliwości i zastosowanie alternatywnej energii.</w:t>
            </w:r>
            <w:r w:rsidRPr="00591702">
              <w:rPr>
                <w:rFonts w:ascii="Cambria" w:hAnsi="Cambria" w:cstheme="minorHAnsi"/>
                <w:sz w:val="24"/>
                <w:szCs w:val="24"/>
              </w:rPr>
              <w:t xml:space="preserve"> Za pomocą tego zestawu można zobaczyć jak generowana jest </w:t>
            </w:r>
            <w:r w:rsidRPr="00591702">
              <w:rPr>
                <w:rFonts w:ascii="Cambria" w:hAnsi="Cambria" w:cstheme="minorHAnsi"/>
                <w:sz w:val="24"/>
                <w:szCs w:val="24"/>
              </w:rPr>
              <w:lastRenderedPageBreak/>
              <w:t>energia ze słońca, wiatru lub wody, a następnie jest wykorzystana do zasilania różnych obciążeń, takich jak diody LED, silnik lub wentylator. Każdy generator wymaga odrębnego źródła energii – słoneczny (światła), wiatrowy (ruchu powietrza) lub ruch obrotowy (korby) – tak jak w rzeczywistości. Wiedza jest przekazywana w trakcie zabawny. Kolorowe instrukcja montażu jest zrozumiała dla dzieci i młodzieży, a podręcznik pokazuje wiele ciekawych eksperymentów.</w:t>
            </w:r>
          </w:p>
          <w:p w14:paraId="53241B72" w14:textId="77777777" w:rsidR="00B13B65" w:rsidRPr="00591702" w:rsidRDefault="00B13B65" w:rsidP="001112B3">
            <w:pPr>
              <w:rPr>
                <w:rFonts w:ascii="Cambria" w:hAnsi="Cambria" w:cstheme="minorHAnsi"/>
                <w:sz w:val="24"/>
                <w:szCs w:val="24"/>
              </w:rPr>
            </w:pPr>
            <w:proofErr w:type="spellStart"/>
            <w:r w:rsidRPr="00591702">
              <w:rPr>
                <w:rFonts w:ascii="Cambria" w:hAnsi="Cambria" w:cstheme="minorHAnsi"/>
                <w:b/>
                <w:bCs/>
                <w:sz w:val="24"/>
                <w:szCs w:val="24"/>
              </w:rPr>
              <w:t>Zawartoiść</w:t>
            </w:r>
            <w:proofErr w:type="spellEnd"/>
            <w:r w:rsidRPr="00591702">
              <w:rPr>
                <w:rFonts w:ascii="Cambria" w:hAnsi="Cambria" w:cstheme="minorHAnsi"/>
                <w:b/>
                <w:bCs/>
                <w:sz w:val="24"/>
                <w:szCs w:val="24"/>
              </w:rPr>
              <w:t>:</w:t>
            </w:r>
          </w:p>
          <w:p w14:paraId="2B3DBA22" w14:textId="77777777" w:rsidR="00B13B65" w:rsidRPr="00591702" w:rsidRDefault="00B13B65" w:rsidP="001112B3">
            <w:pPr>
              <w:rPr>
                <w:rFonts w:ascii="Cambria" w:hAnsi="Cambria" w:cstheme="minorHAnsi"/>
                <w:sz w:val="24"/>
                <w:szCs w:val="24"/>
              </w:rPr>
            </w:pPr>
            <w:r w:rsidRPr="00591702">
              <w:rPr>
                <w:rFonts w:ascii="Cambria" w:hAnsi="Cambria" w:cstheme="minorHAnsi"/>
                <w:sz w:val="24"/>
                <w:szCs w:val="24"/>
              </w:rPr>
              <w:t>Instrukcja</w:t>
            </w:r>
          </w:p>
          <w:p w14:paraId="4C3D4101" w14:textId="3B081EA8" w:rsidR="00B13B65" w:rsidRPr="00591702" w:rsidRDefault="00B13B65" w:rsidP="001112B3">
            <w:pPr>
              <w:rPr>
                <w:rFonts w:ascii="Cambria" w:hAnsi="Cambria" w:cstheme="minorHAnsi"/>
                <w:sz w:val="24"/>
                <w:szCs w:val="24"/>
              </w:rPr>
            </w:pPr>
            <w:r w:rsidRPr="00591702">
              <w:rPr>
                <w:rFonts w:ascii="Cambria" w:hAnsi="Cambria" w:cstheme="minorHAnsi"/>
                <w:sz w:val="24"/>
                <w:szCs w:val="24"/>
              </w:rPr>
              <w:t>Zestaw elementów drewnianych</w:t>
            </w:r>
            <w:r>
              <w:rPr>
                <w:rFonts w:ascii="Cambria" w:hAnsi="Cambria" w:cstheme="minorHAnsi"/>
                <w:sz w:val="24"/>
                <w:szCs w:val="24"/>
              </w:rPr>
              <w:t>,</w:t>
            </w:r>
            <w:r w:rsidRPr="00591702">
              <w:rPr>
                <w:rFonts w:ascii="Cambria" w:hAnsi="Cambria" w:cstheme="minorHAnsi"/>
                <w:sz w:val="24"/>
                <w:szCs w:val="24"/>
              </w:rPr>
              <w:t>2 x silnik</w:t>
            </w:r>
            <w:r>
              <w:rPr>
                <w:rFonts w:ascii="Cambria" w:hAnsi="Cambria" w:cstheme="minorHAnsi"/>
                <w:sz w:val="24"/>
                <w:szCs w:val="24"/>
              </w:rPr>
              <w:t xml:space="preserve">, </w:t>
            </w:r>
            <w:r w:rsidRPr="00591702">
              <w:rPr>
                <w:rFonts w:ascii="Cambria" w:hAnsi="Cambria" w:cstheme="minorHAnsi"/>
                <w:sz w:val="24"/>
                <w:szCs w:val="24"/>
              </w:rPr>
              <w:t>łopatki</w:t>
            </w:r>
            <w:r>
              <w:rPr>
                <w:rFonts w:ascii="Cambria" w:hAnsi="Cambria" w:cstheme="minorHAnsi"/>
                <w:sz w:val="24"/>
                <w:szCs w:val="24"/>
              </w:rPr>
              <w:t xml:space="preserve">, </w:t>
            </w:r>
            <w:r w:rsidRPr="00591702">
              <w:rPr>
                <w:rFonts w:ascii="Cambria" w:hAnsi="Cambria" w:cstheme="minorHAnsi"/>
                <w:sz w:val="24"/>
                <w:szCs w:val="24"/>
              </w:rPr>
              <w:t>moduł solarny</w:t>
            </w:r>
            <w:r>
              <w:rPr>
                <w:rFonts w:ascii="Cambria" w:hAnsi="Cambria" w:cstheme="minorHAnsi"/>
                <w:sz w:val="24"/>
                <w:szCs w:val="24"/>
              </w:rPr>
              <w:t xml:space="preserve">, </w:t>
            </w:r>
            <w:r w:rsidRPr="00591702">
              <w:rPr>
                <w:rFonts w:ascii="Cambria" w:hAnsi="Cambria" w:cstheme="minorHAnsi"/>
                <w:sz w:val="24"/>
                <w:szCs w:val="24"/>
              </w:rPr>
              <w:t>LED</w:t>
            </w:r>
            <w:r>
              <w:rPr>
                <w:rFonts w:ascii="Cambria" w:hAnsi="Cambria" w:cstheme="minorHAnsi"/>
                <w:sz w:val="24"/>
                <w:szCs w:val="24"/>
              </w:rPr>
              <w:t xml:space="preserve">, </w:t>
            </w:r>
            <w:r w:rsidRPr="00591702">
              <w:rPr>
                <w:rFonts w:ascii="Cambria" w:hAnsi="Cambria" w:cstheme="minorHAnsi"/>
                <w:sz w:val="24"/>
                <w:szCs w:val="24"/>
              </w:rPr>
              <w:t>kabel z końcówkami krokodylkowymi do łatwego okablowania eksperymentów</w:t>
            </w:r>
            <w:r>
              <w:rPr>
                <w:rFonts w:ascii="Cambria" w:hAnsi="Cambria" w:cstheme="minorHAnsi"/>
                <w:sz w:val="24"/>
                <w:szCs w:val="24"/>
              </w:rPr>
              <w:t xml:space="preserve">, </w:t>
            </w:r>
            <w:r w:rsidRPr="00591702">
              <w:rPr>
                <w:rFonts w:ascii="Cambria" w:hAnsi="Cambria" w:cstheme="minorHAnsi"/>
                <w:sz w:val="24"/>
                <w:szCs w:val="24"/>
              </w:rPr>
              <w:t>śruby</w:t>
            </w:r>
            <w:r>
              <w:rPr>
                <w:rFonts w:ascii="Cambria" w:hAnsi="Cambria" w:cstheme="minorHAnsi"/>
                <w:sz w:val="24"/>
                <w:szCs w:val="24"/>
              </w:rPr>
              <w:t xml:space="preserve">, </w:t>
            </w:r>
            <w:r w:rsidRPr="00591702">
              <w:rPr>
                <w:rFonts w:ascii="Cambria" w:hAnsi="Cambria" w:cstheme="minorHAnsi"/>
                <w:sz w:val="24"/>
                <w:szCs w:val="24"/>
              </w:rPr>
              <w:t>ośki</w:t>
            </w:r>
            <w:r>
              <w:rPr>
                <w:rFonts w:ascii="Cambria" w:hAnsi="Cambria" w:cstheme="minorHAnsi"/>
                <w:sz w:val="24"/>
                <w:szCs w:val="24"/>
              </w:rPr>
              <w:t xml:space="preserve">, </w:t>
            </w:r>
            <w:r w:rsidRPr="00591702">
              <w:rPr>
                <w:rFonts w:ascii="Cambria" w:hAnsi="Cambria" w:cstheme="minorHAnsi"/>
                <w:sz w:val="24"/>
                <w:szCs w:val="24"/>
              </w:rPr>
              <w:t>papier ścierny</w:t>
            </w:r>
            <w:r>
              <w:rPr>
                <w:rFonts w:ascii="Cambria" w:hAnsi="Cambria" w:cstheme="minorHAnsi"/>
                <w:sz w:val="24"/>
                <w:szCs w:val="24"/>
              </w:rPr>
              <w:t xml:space="preserve">, </w:t>
            </w:r>
            <w:r w:rsidRPr="00591702">
              <w:rPr>
                <w:rFonts w:ascii="Cambria" w:hAnsi="Cambria" w:cstheme="minorHAnsi"/>
                <w:sz w:val="24"/>
                <w:szCs w:val="24"/>
              </w:rPr>
              <w:t>klej.</w:t>
            </w:r>
          </w:p>
          <w:p w14:paraId="64F3A8E4" w14:textId="77777777" w:rsidR="00B13B65" w:rsidRPr="00591702" w:rsidRDefault="00B13B65" w:rsidP="00615814">
            <w:pPr>
              <w:rPr>
                <w:rFonts w:ascii="Cambria" w:hAnsi="Cambria" w:cstheme="minorHAnsi"/>
                <w:sz w:val="24"/>
                <w:szCs w:val="24"/>
              </w:rPr>
            </w:pPr>
          </w:p>
        </w:tc>
        <w:tc>
          <w:tcPr>
            <w:tcW w:w="1819" w:type="pct"/>
            <w:tcBorders>
              <w:right w:val="single" w:sz="4" w:space="0" w:color="000000"/>
            </w:tcBorders>
          </w:tcPr>
          <w:p w14:paraId="5CB7E62E" w14:textId="77777777" w:rsidR="00B13B65" w:rsidRPr="00591702" w:rsidRDefault="00B13B65" w:rsidP="001112B3">
            <w:pPr>
              <w:rPr>
                <w:rFonts w:ascii="Cambria" w:hAnsi="Cambria" w:cstheme="minorHAnsi"/>
                <w:sz w:val="24"/>
                <w:szCs w:val="24"/>
              </w:rPr>
            </w:pPr>
          </w:p>
        </w:tc>
      </w:tr>
      <w:tr w:rsidR="00B13B65" w:rsidRPr="00591702" w14:paraId="05937484" w14:textId="160649A1" w:rsidTr="00ED473E">
        <w:tc>
          <w:tcPr>
            <w:tcW w:w="312" w:type="pct"/>
            <w:vAlign w:val="bottom"/>
          </w:tcPr>
          <w:p w14:paraId="74DEE5A4"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261CCD53" w14:textId="77777777" w:rsidR="00B13B65" w:rsidRPr="00591702" w:rsidRDefault="00B13B65"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Ciekawostki fizyczne: iluzje optyczne (</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13" w:type="pct"/>
          </w:tcPr>
          <w:p w14:paraId="39FDAFA9" w14:textId="77777777" w:rsidR="00B13B65" w:rsidRPr="00591702" w:rsidRDefault="00B13B65" w:rsidP="00615814">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right w:val="single" w:sz="4" w:space="0" w:color="000000"/>
            </w:tcBorders>
          </w:tcPr>
          <w:p w14:paraId="5448BD4F" w14:textId="77777777" w:rsidR="00B13B65" w:rsidRPr="00591702" w:rsidRDefault="00B13B65" w:rsidP="001112B3">
            <w:pPr>
              <w:rPr>
                <w:rFonts w:ascii="Cambria" w:hAnsi="Cambria" w:cstheme="minorHAnsi"/>
                <w:sz w:val="24"/>
                <w:szCs w:val="24"/>
              </w:rPr>
            </w:pPr>
            <w:r w:rsidRPr="00591702">
              <w:rPr>
                <w:rFonts w:ascii="Cambria" w:hAnsi="Cambria" w:cstheme="minorHAnsi"/>
                <w:sz w:val="24"/>
                <w:szCs w:val="24"/>
              </w:rPr>
              <w:t xml:space="preserve">Komplet kilkunastu elementów, w tym kartoniki z obrazami-iluzjami optycznymi, okulary z siatkami dyfrakcyjnymi, lustra płaskie, arkusz lustrzany giętki (format A4), arkusz-wzornik wymiarów kołowych i inne, umożliwiających przeprowadzanie doświadczeń z zakresu iluzji optycznych, a także budowę prostego modelu kalejdoskopu i </w:t>
            </w:r>
            <w:proofErr w:type="spellStart"/>
            <w:r w:rsidRPr="00591702">
              <w:rPr>
                <w:rFonts w:ascii="Cambria" w:hAnsi="Cambria" w:cstheme="minorHAnsi"/>
                <w:sz w:val="24"/>
                <w:szCs w:val="24"/>
              </w:rPr>
              <w:t>camera</w:t>
            </w:r>
            <w:proofErr w:type="spellEnd"/>
            <w:r w:rsidRPr="00591702">
              <w:rPr>
                <w:rFonts w:ascii="Cambria" w:hAnsi="Cambria" w:cstheme="minorHAnsi"/>
                <w:sz w:val="24"/>
                <w:szCs w:val="24"/>
              </w:rPr>
              <w:t xml:space="preserve"> obscura według załączonej instrukcji.</w:t>
            </w:r>
          </w:p>
        </w:tc>
        <w:tc>
          <w:tcPr>
            <w:tcW w:w="1819" w:type="pct"/>
            <w:tcBorders>
              <w:right w:val="single" w:sz="4" w:space="0" w:color="000000"/>
            </w:tcBorders>
          </w:tcPr>
          <w:p w14:paraId="0A4373F1" w14:textId="77777777" w:rsidR="00B13B65" w:rsidRPr="00591702" w:rsidRDefault="00B13B65" w:rsidP="001112B3">
            <w:pPr>
              <w:rPr>
                <w:rFonts w:ascii="Cambria" w:hAnsi="Cambria" w:cstheme="minorHAnsi"/>
                <w:sz w:val="24"/>
                <w:szCs w:val="24"/>
              </w:rPr>
            </w:pPr>
          </w:p>
        </w:tc>
      </w:tr>
      <w:tr w:rsidR="00B13B65" w:rsidRPr="00591702" w14:paraId="22F9B216" w14:textId="58C39ED8" w:rsidTr="00ED473E">
        <w:tc>
          <w:tcPr>
            <w:tcW w:w="312" w:type="pct"/>
            <w:vAlign w:val="bottom"/>
          </w:tcPr>
          <w:p w14:paraId="04E9A640"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129BA4DE" w14:textId="458AAE82" w:rsidR="00B13B65" w:rsidRPr="00591702" w:rsidRDefault="00B13B65" w:rsidP="00DB52F0">
            <w:pPr>
              <w:rPr>
                <w:rFonts w:ascii="Cambria" w:hAnsi="Cambria" w:cstheme="minorHAnsi"/>
                <w:sz w:val="24"/>
                <w:szCs w:val="24"/>
              </w:rPr>
            </w:pPr>
            <w:r w:rsidRPr="00591702">
              <w:rPr>
                <w:rFonts w:ascii="Cambria" w:hAnsi="Cambria" w:cstheme="minorHAnsi"/>
                <w:sz w:val="24"/>
                <w:szCs w:val="24"/>
              </w:rPr>
              <w:t>zestaw wprowadzający</w:t>
            </w:r>
          </w:p>
          <w:p w14:paraId="7810944A" w14:textId="1C74BD30" w:rsidR="00B13B65" w:rsidRPr="00591702" w:rsidRDefault="00B13B65" w:rsidP="00DB52F0">
            <w:pPr>
              <w:rPr>
                <w:rFonts w:ascii="Cambria" w:hAnsi="Cambria" w:cstheme="minorHAnsi"/>
                <w:sz w:val="24"/>
                <w:szCs w:val="24"/>
              </w:rPr>
            </w:pPr>
            <w:r w:rsidRPr="00591702">
              <w:rPr>
                <w:rFonts w:ascii="Cambria" w:hAnsi="Cambria" w:cstheme="minorHAnsi"/>
                <w:sz w:val="24"/>
                <w:szCs w:val="24"/>
              </w:rPr>
              <w:t>Uczniowski</w:t>
            </w:r>
            <w:r>
              <w:rPr>
                <w:rFonts w:ascii="Cambria" w:hAnsi="Cambria" w:cstheme="minorHAnsi"/>
                <w:sz w:val="24"/>
                <w:szCs w:val="24"/>
              </w:rPr>
              <w:t xml:space="preserve"> dot. optyki</w:t>
            </w:r>
          </w:p>
          <w:p w14:paraId="2F15CB34" w14:textId="77777777" w:rsidR="00B13B65" w:rsidRPr="00591702" w:rsidRDefault="00B13B65" w:rsidP="00DB52F0">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w:t>
            </w:r>
            <w:r w:rsidRPr="00591702">
              <w:rPr>
                <w:rFonts w:ascii="Cambria" w:hAnsi="Cambria" w:cstheme="minorHAnsi"/>
                <w:sz w:val="24"/>
                <w:szCs w:val="24"/>
              </w:rPr>
              <w:lastRenderedPageBreak/>
              <w:t>pomoc dydaktyczna)</w:t>
            </w:r>
          </w:p>
        </w:tc>
        <w:tc>
          <w:tcPr>
            <w:tcW w:w="313" w:type="pct"/>
          </w:tcPr>
          <w:p w14:paraId="72214827"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1931" w:type="pct"/>
            <w:tcBorders>
              <w:right w:val="single" w:sz="4" w:space="0" w:color="000000"/>
            </w:tcBorders>
          </w:tcPr>
          <w:p w14:paraId="01D9FE34" w14:textId="77777777" w:rsidR="00B13B65" w:rsidRPr="00591702" w:rsidRDefault="00B13B65" w:rsidP="001112B3">
            <w:pPr>
              <w:rPr>
                <w:rFonts w:ascii="Cambria" w:hAnsi="Cambria" w:cstheme="minorHAnsi"/>
                <w:sz w:val="24"/>
                <w:szCs w:val="24"/>
              </w:rPr>
            </w:pPr>
            <w:r w:rsidRPr="00591702">
              <w:rPr>
                <w:rFonts w:ascii="Cambria" w:hAnsi="Cambria" w:cstheme="minorHAnsi"/>
                <w:sz w:val="24"/>
                <w:szCs w:val="24"/>
              </w:rPr>
              <w:t xml:space="preserve">Komplet kilkunastu elementów, w tym lustra, 4 kolorowe filtry-łopatki z tworzywa sztucznego, "oko muchy" (soczewka złożona z kilkunastu </w:t>
            </w:r>
            <w:proofErr w:type="spellStart"/>
            <w:r w:rsidRPr="00591702">
              <w:rPr>
                <w:rFonts w:ascii="Cambria" w:hAnsi="Cambria" w:cstheme="minorHAnsi"/>
                <w:sz w:val="24"/>
                <w:szCs w:val="24"/>
              </w:rPr>
              <w:t>minisoczewek</w:t>
            </w:r>
            <w:proofErr w:type="spellEnd"/>
            <w:r w:rsidRPr="00591702">
              <w:rPr>
                <w:rFonts w:ascii="Cambria" w:hAnsi="Cambria" w:cstheme="minorHAnsi"/>
                <w:sz w:val="24"/>
                <w:szCs w:val="24"/>
              </w:rPr>
              <w:t xml:space="preserve">, w obudowie), kolorowe kartoniki z obrazkami do filtrowania barw i iluzji, umożliwiających przeprowadzanie doświadczeń z </w:t>
            </w:r>
            <w:r w:rsidRPr="00591702">
              <w:rPr>
                <w:rFonts w:ascii="Cambria" w:hAnsi="Cambria" w:cstheme="minorHAnsi"/>
                <w:sz w:val="24"/>
                <w:szCs w:val="24"/>
              </w:rPr>
              <w:lastRenderedPageBreak/>
              <w:t>zakresu barw, odbić, iluzji, a także budowę prostego modelu peryskopu według załączonej instrukcji.</w:t>
            </w:r>
          </w:p>
        </w:tc>
        <w:tc>
          <w:tcPr>
            <w:tcW w:w="1819" w:type="pct"/>
            <w:tcBorders>
              <w:right w:val="single" w:sz="4" w:space="0" w:color="000000"/>
            </w:tcBorders>
          </w:tcPr>
          <w:p w14:paraId="63B1AA72" w14:textId="77777777" w:rsidR="00B13B65" w:rsidRPr="00591702" w:rsidRDefault="00B13B65" w:rsidP="001112B3">
            <w:pPr>
              <w:rPr>
                <w:rFonts w:ascii="Cambria" w:hAnsi="Cambria" w:cstheme="minorHAnsi"/>
                <w:sz w:val="24"/>
                <w:szCs w:val="24"/>
              </w:rPr>
            </w:pPr>
          </w:p>
        </w:tc>
      </w:tr>
      <w:tr w:rsidR="00B13B65" w:rsidRPr="00591702" w14:paraId="3977B388" w14:textId="31E4B96C" w:rsidTr="00ED473E">
        <w:tc>
          <w:tcPr>
            <w:tcW w:w="312" w:type="pct"/>
            <w:vAlign w:val="bottom"/>
          </w:tcPr>
          <w:p w14:paraId="6031BB60"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6EEE4A5B" w14:textId="77777777" w:rsidR="00B13B65" w:rsidRPr="00591702" w:rsidRDefault="00B13B65"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Kamerton z pudłami rezonansowymi 1 x 157 = 157 Kamertony z pudłami</w:t>
            </w:r>
          </w:p>
          <w:p w14:paraId="46A78842" w14:textId="77777777" w:rsidR="00B13B65" w:rsidRPr="00591702" w:rsidRDefault="00B13B65"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 xml:space="preserve">rezonansowymi,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 2 z młotkiem</w:t>
            </w:r>
          </w:p>
          <w:p w14:paraId="242327EA" w14:textId="77777777" w:rsidR="00B13B65" w:rsidRPr="00591702" w:rsidRDefault="00B13B65" w:rsidP="00DB52F0">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73BF10F9" w14:textId="77777777" w:rsidR="00B13B65" w:rsidRPr="00591702" w:rsidRDefault="00B13B65" w:rsidP="00DB52F0">
            <w:pPr>
              <w:rPr>
                <w:rFonts w:ascii="Cambria" w:hAnsi="Cambria" w:cstheme="minorHAnsi"/>
                <w:sz w:val="24"/>
                <w:szCs w:val="24"/>
              </w:rPr>
            </w:pPr>
          </w:p>
        </w:tc>
        <w:tc>
          <w:tcPr>
            <w:tcW w:w="313" w:type="pct"/>
          </w:tcPr>
          <w:p w14:paraId="03FB1FEA" w14:textId="77777777" w:rsidR="00B13B65" w:rsidRPr="00591702" w:rsidRDefault="00B13B65" w:rsidP="00DB52F0">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right w:val="single" w:sz="4" w:space="0" w:color="000000"/>
            </w:tcBorders>
          </w:tcPr>
          <w:p w14:paraId="5404066F" w14:textId="7455836C" w:rsidR="00B13B65" w:rsidRPr="00591702" w:rsidRDefault="00B13B65" w:rsidP="001112B3">
            <w:pPr>
              <w:rPr>
                <w:rFonts w:ascii="Cambria" w:hAnsi="Cambria" w:cstheme="minorHAnsi"/>
                <w:sz w:val="24"/>
                <w:szCs w:val="24"/>
              </w:rPr>
            </w:pPr>
            <w:r w:rsidRPr="00591702">
              <w:rPr>
                <w:rFonts w:ascii="Cambria" w:hAnsi="Cambria" w:cstheme="minorHAnsi"/>
                <w:sz w:val="24"/>
                <w:szCs w:val="24"/>
              </w:rPr>
              <w:t xml:space="preserve">Komplet dwóch kamertonów rezonacyjnych 440 </w:t>
            </w:r>
            <w:proofErr w:type="spellStart"/>
            <w:r w:rsidRPr="00591702">
              <w:rPr>
                <w:rFonts w:ascii="Cambria" w:hAnsi="Cambria" w:cstheme="minorHAnsi"/>
                <w:sz w:val="24"/>
                <w:szCs w:val="24"/>
              </w:rPr>
              <w:t>Hz</w:t>
            </w:r>
            <w:proofErr w:type="spellEnd"/>
            <w:r w:rsidRPr="00591702">
              <w:rPr>
                <w:rFonts w:ascii="Cambria" w:hAnsi="Cambria" w:cstheme="minorHAnsi"/>
                <w:sz w:val="24"/>
                <w:szCs w:val="24"/>
              </w:rPr>
              <w:t>, każdy zamontowany na oddzielnym pudle rezonacyjnym. Widełki kamertonu (in. widełki stroikowe) zdejmowane. Dołączona zwora do zakładania na widełki stroikowe. Dołączony miękki, gumowy młotek w kształcie dysku.</w:t>
            </w:r>
            <w:r w:rsidRPr="00591702">
              <w:rPr>
                <w:rFonts w:ascii="Cambria" w:hAnsi="Cambria" w:cstheme="minorHAnsi"/>
                <w:sz w:val="24"/>
                <w:szCs w:val="24"/>
              </w:rPr>
              <w:br/>
              <w:t xml:space="preserve">Idealny do demonstracji rezonansu akustycznego (przenoszenie drgań - fali akustycznej). </w:t>
            </w:r>
          </w:p>
        </w:tc>
        <w:tc>
          <w:tcPr>
            <w:tcW w:w="1819" w:type="pct"/>
            <w:tcBorders>
              <w:right w:val="single" w:sz="4" w:space="0" w:color="000000"/>
            </w:tcBorders>
          </w:tcPr>
          <w:p w14:paraId="2EAA2E31" w14:textId="77777777" w:rsidR="00B13B65" w:rsidRPr="00591702" w:rsidRDefault="00B13B65" w:rsidP="001112B3">
            <w:pPr>
              <w:rPr>
                <w:rFonts w:ascii="Cambria" w:hAnsi="Cambria" w:cstheme="minorHAnsi"/>
                <w:sz w:val="24"/>
                <w:szCs w:val="24"/>
              </w:rPr>
            </w:pPr>
          </w:p>
        </w:tc>
      </w:tr>
      <w:tr w:rsidR="00B13B65" w:rsidRPr="00591702" w14:paraId="556C69C2" w14:textId="51BACBFE" w:rsidTr="00ED473E">
        <w:tc>
          <w:tcPr>
            <w:tcW w:w="312" w:type="pct"/>
            <w:vAlign w:val="bottom"/>
          </w:tcPr>
          <w:p w14:paraId="402F2EC4"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6D21DE2E" w14:textId="77777777" w:rsidR="00B13B65" w:rsidRPr="00591702" w:rsidRDefault="00B13B65"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Puzzle edukacyjne – mapa świata</w:t>
            </w:r>
          </w:p>
          <w:p w14:paraId="475587C4" w14:textId="77777777" w:rsidR="00B13B65" w:rsidRPr="00591702" w:rsidRDefault="00B13B65" w:rsidP="00DB52F0">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37464A30" w14:textId="77777777" w:rsidR="00B13B65" w:rsidRPr="00591702" w:rsidRDefault="00B13B65" w:rsidP="00DB52F0">
            <w:pPr>
              <w:rPr>
                <w:rFonts w:ascii="Cambria" w:hAnsi="Cambria" w:cstheme="minorHAnsi"/>
                <w:sz w:val="24"/>
                <w:szCs w:val="24"/>
              </w:rPr>
            </w:pPr>
          </w:p>
        </w:tc>
        <w:tc>
          <w:tcPr>
            <w:tcW w:w="313" w:type="pct"/>
          </w:tcPr>
          <w:p w14:paraId="1E98E111" w14:textId="77777777" w:rsidR="00B13B65" w:rsidRPr="00591702" w:rsidRDefault="00B13B65" w:rsidP="00DB52F0">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right w:val="single" w:sz="4" w:space="0" w:color="000000"/>
            </w:tcBorders>
          </w:tcPr>
          <w:p w14:paraId="69FF038B" w14:textId="77777777" w:rsidR="00B13B65" w:rsidRPr="00591702" w:rsidRDefault="00B13B65" w:rsidP="00062055">
            <w:pPr>
              <w:pStyle w:val="Standard"/>
              <w:spacing w:after="0" w:line="240" w:lineRule="auto"/>
              <w:rPr>
                <w:rFonts w:ascii="Cambria" w:hAnsi="Cambria" w:cstheme="minorHAnsi"/>
                <w:sz w:val="24"/>
                <w:szCs w:val="24"/>
              </w:rPr>
            </w:pPr>
            <w:r w:rsidRPr="00591702">
              <w:rPr>
                <w:rFonts w:ascii="Cambria" w:hAnsi="Cambria" w:cstheme="minorHAnsi"/>
                <w:sz w:val="24"/>
                <w:szCs w:val="24"/>
              </w:rPr>
              <w:t>Puzzle edukacyjne – mapa świata</w:t>
            </w:r>
          </w:p>
          <w:p w14:paraId="7737D870" w14:textId="77777777" w:rsidR="00B13B65" w:rsidRPr="00591702" w:rsidRDefault="00B13B65" w:rsidP="00222410">
            <w:pPr>
              <w:numPr>
                <w:ilvl w:val="0"/>
                <w:numId w:val="18"/>
              </w:numPr>
              <w:rPr>
                <w:rFonts w:ascii="Cambria" w:hAnsi="Cambria" w:cstheme="minorHAnsi"/>
                <w:sz w:val="24"/>
                <w:szCs w:val="24"/>
              </w:rPr>
            </w:pPr>
            <w:r w:rsidRPr="00591702">
              <w:rPr>
                <w:rFonts w:ascii="Cambria" w:hAnsi="Cambria" w:cstheme="minorHAnsi"/>
                <w:sz w:val="24"/>
                <w:szCs w:val="24"/>
              </w:rPr>
              <w:t>puzzle piankowe</w:t>
            </w:r>
          </w:p>
          <w:p w14:paraId="347744F0" w14:textId="77777777" w:rsidR="00B13B65" w:rsidRPr="00591702" w:rsidRDefault="00B13B65" w:rsidP="00222410">
            <w:pPr>
              <w:numPr>
                <w:ilvl w:val="0"/>
                <w:numId w:val="18"/>
              </w:numPr>
              <w:rPr>
                <w:rFonts w:ascii="Cambria" w:hAnsi="Cambria" w:cstheme="minorHAnsi"/>
                <w:sz w:val="24"/>
                <w:szCs w:val="24"/>
              </w:rPr>
            </w:pPr>
            <w:r w:rsidRPr="00591702">
              <w:rPr>
                <w:rFonts w:ascii="Cambria" w:hAnsi="Cambria" w:cstheme="minorHAnsi"/>
                <w:sz w:val="24"/>
                <w:szCs w:val="24"/>
              </w:rPr>
              <w:t>wysoka jakość nadruku i precyzja wykonania</w:t>
            </w:r>
          </w:p>
          <w:p w14:paraId="5E9C7597" w14:textId="77777777" w:rsidR="00B13B65" w:rsidRPr="00591702" w:rsidRDefault="00B13B65" w:rsidP="00222410">
            <w:pPr>
              <w:numPr>
                <w:ilvl w:val="0"/>
                <w:numId w:val="18"/>
              </w:numPr>
              <w:rPr>
                <w:rFonts w:ascii="Cambria" w:hAnsi="Cambria" w:cstheme="minorHAnsi"/>
                <w:sz w:val="24"/>
                <w:szCs w:val="24"/>
              </w:rPr>
            </w:pPr>
            <w:r w:rsidRPr="00591702">
              <w:rPr>
                <w:rFonts w:ascii="Cambria" w:hAnsi="Cambria" w:cstheme="minorHAnsi"/>
                <w:sz w:val="24"/>
                <w:szCs w:val="24"/>
              </w:rPr>
              <w:t>idealne dopasowanie elementów</w:t>
            </w:r>
          </w:p>
          <w:p w14:paraId="335809DB" w14:textId="77777777" w:rsidR="00B13B65" w:rsidRPr="00591702" w:rsidRDefault="00B13B65" w:rsidP="00222410">
            <w:pPr>
              <w:numPr>
                <w:ilvl w:val="0"/>
                <w:numId w:val="18"/>
              </w:numPr>
              <w:rPr>
                <w:rFonts w:ascii="Cambria" w:hAnsi="Cambria" w:cstheme="minorHAnsi"/>
                <w:sz w:val="24"/>
                <w:szCs w:val="24"/>
              </w:rPr>
            </w:pPr>
            <w:r w:rsidRPr="00591702">
              <w:rPr>
                <w:rFonts w:ascii="Cambria" w:hAnsi="Cambria" w:cstheme="minorHAnsi"/>
                <w:sz w:val="24"/>
                <w:szCs w:val="24"/>
              </w:rPr>
              <w:t>rozwijają zdolności manualne u dziecka</w:t>
            </w:r>
          </w:p>
          <w:p w14:paraId="537EF4E4" w14:textId="77777777" w:rsidR="00B13B65" w:rsidRPr="00591702" w:rsidRDefault="00B13B65" w:rsidP="00222410">
            <w:pPr>
              <w:numPr>
                <w:ilvl w:val="0"/>
                <w:numId w:val="18"/>
              </w:numPr>
              <w:rPr>
                <w:rFonts w:ascii="Cambria" w:hAnsi="Cambria" w:cstheme="minorHAnsi"/>
                <w:sz w:val="24"/>
                <w:szCs w:val="24"/>
              </w:rPr>
            </w:pPr>
            <w:r w:rsidRPr="00591702">
              <w:rPr>
                <w:rFonts w:ascii="Cambria" w:hAnsi="Cambria" w:cstheme="minorHAnsi"/>
                <w:sz w:val="24"/>
                <w:szCs w:val="24"/>
              </w:rPr>
              <w:t>kształtują wyobraźnię i logiczne myślenie</w:t>
            </w:r>
          </w:p>
          <w:p w14:paraId="4885C2F7" w14:textId="60834707" w:rsidR="00B13B65" w:rsidRPr="00591702" w:rsidRDefault="00B13B65" w:rsidP="00222410">
            <w:pPr>
              <w:numPr>
                <w:ilvl w:val="0"/>
                <w:numId w:val="18"/>
              </w:numPr>
              <w:rPr>
                <w:rFonts w:ascii="Cambria" w:hAnsi="Cambria" w:cstheme="minorHAnsi"/>
                <w:sz w:val="24"/>
                <w:szCs w:val="24"/>
              </w:rPr>
            </w:pPr>
            <w:r w:rsidRPr="00591702">
              <w:rPr>
                <w:rFonts w:ascii="Cambria" w:hAnsi="Cambria" w:cstheme="minorHAnsi"/>
                <w:sz w:val="24"/>
                <w:szCs w:val="24"/>
              </w:rPr>
              <w:t>liczba elementów:</w:t>
            </w:r>
            <w:r>
              <w:rPr>
                <w:rFonts w:ascii="Cambria" w:hAnsi="Cambria" w:cstheme="minorHAnsi"/>
                <w:sz w:val="24"/>
                <w:szCs w:val="24"/>
              </w:rPr>
              <w:t xml:space="preserve"> min.</w:t>
            </w:r>
            <w:r w:rsidRPr="00591702">
              <w:rPr>
                <w:rFonts w:ascii="Cambria" w:hAnsi="Cambria" w:cstheme="minorHAnsi"/>
                <w:sz w:val="24"/>
                <w:szCs w:val="24"/>
              </w:rPr>
              <w:t xml:space="preserve"> 100</w:t>
            </w:r>
          </w:p>
          <w:p w14:paraId="4E956C66" w14:textId="5786817E" w:rsidR="00B13B65" w:rsidRPr="00591702" w:rsidRDefault="00B13B65" w:rsidP="00222410">
            <w:pPr>
              <w:numPr>
                <w:ilvl w:val="0"/>
                <w:numId w:val="18"/>
              </w:numPr>
              <w:rPr>
                <w:rFonts w:ascii="Cambria" w:hAnsi="Cambria" w:cstheme="minorHAnsi"/>
                <w:sz w:val="24"/>
                <w:szCs w:val="24"/>
              </w:rPr>
            </w:pPr>
            <w:r w:rsidRPr="00591702">
              <w:rPr>
                <w:rFonts w:ascii="Cambria" w:hAnsi="Cambria" w:cstheme="minorHAnsi"/>
                <w:sz w:val="24"/>
                <w:szCs w:val="24"/>
              </w:rPr>
              <w:t>Wymiary obrazka po ułożeniu:</w:t>
            </w:r>
            <w:r>
              <w:rPr>
                <w:rFonts w:ascii="Cambria" w:hAnsi="Cambria" w:cstheme="minorHAnsi"/>
                <w:sz w:val="24"/>
                <w:szCs w:val="24"/>
              </w:rPr>
              <w:t xml:space="preserve"> min.</w:t>
            </w:r>
            <w:r w:rsidRPr="00591702">
              <w:rPr>
                <w:rFonts w:ascii="Cambria" w:hAnsi="Cambria" w:cstheme="minorHAnsi"/>
                <w:sz w:val="24"/>
                <w:szCs w:val="24"/>
              </w:rPr>
              <w:t xml:space="preserve"> 46x64 cm</w:t>
            </w:r>
          </w:p>
        </w:tc>
        <w:tc>
          <w:tcPr>
            <w:tcW w:w="1819" w:type="pct"/>
            <w:tcBorders>
              <w:right w:val="single" w:sz="4" w:space="0" w:color="000000"/>
            </w:tcBorders>
          </w:tcPr>
          <w:p w14:paraId="06309FFA" w14:textId="77777777" w:rsidR="00B13B65" w:rsidRPr="00591702" w:rsidRDefault="00B13B65" w:rsidP="00062055">
            <w:pPr>
              <w:pStyle w:val="Standard"/>
              <w:spacing w:after="0" w:line="240" w:lineRule="auto"/>
              <w:rPr>
                <w:rFonts w:ascii="Cambria" w:hAnsi="Cambria" w:cstheme="minorHAnsi"/>
                <w:sz w:val="24"/>
                <w:szCs w:val="24"/>
              </w:rPr>
            </w:pPr>
          </w:p>
        </w:tc>
      </w:tr>
      <w:tr w:rsidR="00B13B65" w:rsidRPr="00591702" w14:paraId="707DA16D" w14:textId="1275DEFD" w:rsidTr="00ED473E">
        <w:tc>
          <w:tcPr>
            <w:tcW w:w="312" w:type="pct"/>
            <w:vAlign w:val="bottom"/>
          </w:tcPr>
          <w:p w14:paraId="3B22161D"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25B719D3" w14:textId="77777777" w:rsidR="00B13B65" w:rsidRPr="00591702" w:rsidRDefault="00B13B65"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Zestaw doświadczalny</w:t>
            </w:r>
            <w:r w:rsidRPr="00591702">
              <w:rPr>
                <w:rFonts w:ascii="Cambria" w:hAnsi="Cambria"/>
                <w:sz w:val="24"/>
                <w:szCs w:val="24"/>
              </w:rPr>
              <w:t xml:space="preserve"> </w:t>
            </w:r>
            <w:r w:rsidRPr="00591702">
              <w:rPr>
                <w:rFonts w:ascii="Cambria" w:hAnsi="Cambria" w:cstheme="minorHAnsi"/>
                <w:sz w:val="24"/>
                <w:szCs w:val="24"/>
              </w:rPr>
              <w:t>Magnetyzm kuli ziemskiej – zestaw</w:t>
            </w:r>
          </w:p>
          <w:p w14:paraId="7C666B78" w14:textId="77777777" w:rsidR="00B13B65" w:rsidRPr="00591702" w:rsidRDefault="00B13B65" w:rsidP="00DB52F0">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w:t>
            </w:r>
            <w:r w:rsidRPr="00591702">
              <w:rPr>
                <w:rFonts w:ascii="Cambria" w:hAnsi="Cambria" w:cstheme="minorHAnsi"/>
                <w:sz w:val="24"/>
                <w:szCs w:val="24"/>
              </w:rPr>
              <w:lastRenderedPageBreak/>
              <w:t>pomoc dydaktyczna)</w:t>
            </w:r>
          </w:p>
          <w:p w14:paraId="0035E72A" w14:textId="77777777" w:rsidR="00B13B65" w:rsidRPr="00591702" w:rsidRDefault="00B13B65" w:rsidP="00DB52F0">
            <w:pPr>
              <w:rPr>
                <w:rFonts w:ascii="Cambria" w:hAnsi="Cambria" w:cstheme="minorHAnsi"/>
                <w:sz w:val="24"/>
                <w:szCs w:val="24"/>
              </w:rPr>
            </w:pPr>
          </w:p>
        </w:tc>
        <w:tc>
          <w:tcPr>
            <w:tcW w:w="313" w:type="pct"/>
          </w:tcPr>
          <w:p w14:paraId="2EF1E072" w14:textId="77777777" w:rsidR="00B13B65" w:rsidRPr="00591702" w:rsidRDefault="00B13B65" w:rsidP="00DB52F0">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1931" w:type="pct"/>
            <w:tcBorders>
              <w:right w:val="single" w:sz="4" w:space="0" w:color="000000"/>
            </w:tcBorders>
          </w:tcPr>
          <w:p w14:paraId="103C3303" w14:textId="77777777" w:rsidR="00B13B65" w:rsidRPr="00591702" w:rsidRDefault="00B13B65" w:rsidP="001112B3">
            <w:pPr>
              <w:rPr>
                <w:rFonts w:ascii="Cambria" w:hAnsi="Cambria" w:cstheme="minorHAnsi"/>
                <w:sz w:val="24"/>
                <w:szCs w:val="24"/>
              </w:rPr>
            </w:pPr>
            <w:r w:rsidRPr="00591702">
              <w:rPr>
                <w:rFonts w:ascii="Cambria" w:hAnsi="Cambria" w:cstheme="minorHAnsi"/>
                <w:sz w:val="24"/>
                <w:szCs w:val="24"/>
              </w:rPr>
              <w:t xml:space="preserve">Zestaw składa się z dwóch elementów: modelu kuli ziemskiej z umieszczonym wewnątrz silnym magnesem oraz dwubiegunowego magnesu 3-wymiarowego z rączką, który przesuwany po powierzchni modelu globu ziemskiego prezentuje magnetyzm kuli ziemskiej. Bardzo poglądowe. 3-wymiarowy magnes można także wykorzystywać </w:t>
            </w:r>
            <w:r w:rsidRPr="00591702">
              <w:rPr>
                <w:rFonts w:ascii="Cambria" w:hAnsi="Cambria" w:cstheme="minorHAnsi"/>
                <w:sz w:val="24"/>
                <w:szCs w:val="24"/>
              </w:rPr>
              <w:lastRenderedPageBreak/>
              <w:t>niezależnie do badania pól magnetycznych innych magnesów.</w:t>
            </w:r>
          </w:p>
        </w:tc>
        <w:tc>
          <w:tcPr>
            <w:tcW w:w="1819" w:type="pct"/>
            <w:tcBorders>
              <w:right w:val="single" w:sz="4" w:space="0" w:color="000000"/>
            </w:tcBorders>
          </w:tcPr>
          <w:p w14:paraId="4EF846FB" w14:textId="77777777" w:rsidR="00B13B65" w:rsidRPr="00591702" w:rsidRDefault="00B13B65" w:rsidP="001112B3">
            <w:pPr>
              <w:rPr>
                <w:rFonts w:ascii="Cambria" w:hAnsi="Cambria" w:cstheme="minorHAnsi"/>
                <w:sz w:val="24"/>
                <w:szCs w:val="24"/>
              </w:rPr>
            </w:pPr>
          </w:p>
        </w:tc>
      </w:tr>
      <w:tr w:rsidR="00B13B65" w:rsidRPr="00591702" w14:paraId="0BDE0484" w14:textId="25C7F86E" w:rsidTr="00ED473E">
        <w:trPr>
          <w:trHeight w:val="360"/>
        </w:trPr>
        <w:tc>
          <w:tcPr>
            <w:tcW w:w="312" w:type="pct"/>
            <w:vAlign w:val="bottom"/>
          </w:tcPr>
          <w:p w14:paraId="1EA6BA4D"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7D45DE6E" w14:textId="77777777" w:rsidR="00B13B65" w:rsidRPr="00591702" w:rsidRDefault="00B13B65" w:rsidP="008C4701">
            <w:pPr>
              <w:rPr>
                <w:rFonts w:ascii="Cambria" w:hAnsi="Cambria" w:cstheme="minorHAnsi"/>
                <w:sz w:val="24"/>
                <w:szCs w:val="24"/>
              </w:rPr>
            </w:pPr>
            <w:r w:rsidRPr="00591702">
              <w:rPr>
                <w:rFonts w:ascii="Cambria" w:hAnsi="Cambria" w:cstheme="minorHAnsi"/>
                <w:sz w:val="24"/>
                <w:szCs w:val="24"/>
              </w:rPr>
              <w:t>Globus polityczny, podświetlany</w:t>
            </w:r>
          </w:p>
          <w:p w14:paraId="7C732695" w14:textId="77777777" w:rsidR="00B13B65" w:rsidRPr="00591702" w:rsidRDefault="00B13B65"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13" w:type="pct"/>
          </w:tcPr>
          <w:p w14:paraId="689C0F72" w14:textId="77777777" w:rsidR="00B13B65" w:rsidRPr="00591702" w:rsidRDefault="00B13B65" w:rsidP="0067348D">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right w:val="single" w:sz="4" w:space="0" w:color="000000"/>
            </w:tcBorders>
          </w:tcPr>
          <w:p w14:paraId="46098937" w14:textId="2984166B" w:rsidR="00B13B65" w:rsidRPr="00591702" w:rsidRDefault="00B13B65" w:rsidP="00FF3E8C">
            <w:pPr>
              <w:rPr>
                <w:rFonts w:ascii="Cambria" w:hAnsi="Cambria" w:cstheme="minorHAnsi"/>
                <w:sz w:val="24"/>
                <w:szCs w:val="24"/>
              </w:rPr>
            </w:pPr>
            <w:r w:rsidRPr="00591702">
              <w:rPr>
                <w:rFonts w:ascii="Cambria" w:hAnsi="Cambria" w:cstheme="minorHAnsi"/>
                <w:sz w:val="24"/>
                <w:szCs w:val="24"/>
              </w:rPr>
              <w:t>Podświetlany globus. Kula o średnicy</w:t>
            </w:r>
            <w:r>
              <w:rPr>
                <w:rFonts w:ascii="Cambria" w:hAnsi="Cambria" w:cstheme="minorHAnsi"/>
                <w:sz w:val="24"/>
                <w:szCs w:val="24"/>
              </w:rPr>
              <w:t xml:space="preserve"> min.</w:t>
            </w:r>
            <w:r w:rsidRPr="00591702">
              <w:rPr>
                <w:rFonts w:ascii="Cambria" w:hAnsi="Cambria" w:cstheme="minorHAnsi"/>
                <w:sz w:val="24"/>
                <w:szCs w:val="24"/>
              </w:rPr>
              <w:t xml:space="preserve"> 30 cm przy wyłączonej lampce ukazuje aktualną mapę polityczną świata w języku polskim, natomiast po podświetleniu ukaże się nam mapa astralna.</w:t>
            </w:r>
          </w:p>
          <w:p w14:paraId="76E1E608" w14:textId="6F971A74" w:rsidR="00B13B65" w:rsidRPr="00591702" w:rsidRDefault="00B13B65" w:rsidP="00FF3E8C">
            <w:pPr>
              <w:rPr>
                <w:rFonts w:ascii="Cambria" w:hAnsi="Cambria" w:cstheme="minorHAnsi"/>
                <w:sz w:val="24"/>
                <w:szCs w:val="24"/>
              </w:rPr>
            </w:pPr>
            <w:r w:rsidRPr="00591702">
              <w:rPr>
                <w:rFonts w:ascii="Cambria" w:hAnsi="Cambria" w:cstheme="minorHAnsi"/>
                <w:sz w:val="24"/>
                <w:szCs w:val="24"/>
              </w:rPr>
              <w:t>Globus przeznaczony jest dla uczniów starszych klas szkoły podstawowej, którzy zaczynają poznawać polityczny podział świata. Podświetlany globus polityczny jest interesującą pomocą dydaktyczną, która może być wykorzystywana zarówno w trakcie szkolnych zajęć, jak i w domu</w:t>
            </w:r>
            <w:r w:rsidRPr="00591702">
              <w:rPr>
                <w:rFonts w:ascii="Cambria" w:hAnsi="Cambria" w:cstheme="minorHAnsi"/>
                <w:sz w:val="24"/>
                <w:szCs w:val="24"/>
              </w:rPr>
              <w:br/>
              <w:t xml:space="preserve">Wykorzystana w tym modelu kula o średnicy </w:t>
            </w:r>
            <w:r>
              <w:rPr>
                <w:rFonts w:ascii="Cambria" w:hAnsi="Cambria" w:cstheme="minorHAnsi"/>
                <w:sz w:val="24"/>
                <w:szCs w:val="24"/>
              </w:rPr>
              <w:t xml:space="preserve"> min.</w:t>
            </w:r>
            <w:r w:rsidRPr="00591702">
              <w:rPr>
                <w:rFonts w:ascii="Cambria" w:hAnsi="Cambria" w:cstheme="minorHAnsi"/>
                <w:sz w:val="24"/>
                <w:szCs w:val="24"/>
              </w:rPr>
              <w:t xml:space="preserve">30 cm została zamocowana na plastikowej podstawce i otoczona plastikowym </w:t>
            </w:r>
            <w:proofErr w:type="spellStart"/>
            <w:r w:rsidRPr="00591702">
              <w:rPr>
                <w:rFonts w:ascii="Cambria" w:hAnsi="Cambria" w:cstheme="minorHAnsi"/>
                <w:sz w:val="24"/>
                <w:szCs w:val="24"/>
              </w:rPr>
              <w:t>meridianem</w:t>
            </w:r>
            <w:proofErr w:type="spellEnd"/>
            <w:r w:rsidRPr="00591702">
              <w:rPr>
                <w:rFonts w:ascii="Cambria" w:hAnsi="Cambria" w:cstheme="minorHAnsi"/>
                <w:sz w:val="24"/>
                <w:szCs w:val="24"/>
              </w:rPr>
              <w:t xml:space="preserve">, dzięki czemu produkt jest niezwykle lekki, więc bez zbędnego wysiłku można przestawić go z miejsca na miejsce. Globus wyposażony jest już w żarówkę, którą w razie potrzeby można w łatwy sposób wymienić. </w:t>
            </w:r>
          </w:p>
          <w:p w14:paraId="5342C60E" w14:textId="77777777" w:rsidR="00B13B65" w:rsidRPr="00591702" w:rsidRDefault="00B13B65" w:rsidP="00FF3E8C">
            <w:pPr>
              <w:rPr>
                <w:rFonts w:ascii="Cambria" w:hAnsi="Cambria" w:cstheme="minorHAnsi"/>
                <w:sz w:val="24"/>
                <w:szCs w:val="24"/>
              </w:rPr>
            </w:pPr>
            <w:r w:rsidRPr="00591702">
              <w:rPr>
                <w:rFonts w:ascii="Cambria" w:hAnsi="Cambria" w:cstheme="minorHAnsi"/>
                <w:sz w:val="24"/>
                <w:szCs w:val="24"/>
              </w:rPr>
              <w:t> </w:t>
            </w:r>
          </w:p>
          <w:p w14:paraId="43B4D862" w14:textId="77777777" w:rsidR="00B13B65" w:rsidRPr="00591702" w:rsidRDefault="00B13B65" w:rsidP="0067348D">
            <w:pPr>
              <w:rPr>
                <w:rFonts w:ascii="Cambria" w:hAnsi="Cambria" w:cstheme="minorHAnsi"/>
                <w:sz w:val="24"/>
                <w:szCs w:val="24"/>
              </w:rPr>
            </w:pPr>
          </w:p>
        </w:tc>
        <w:tc>
          <w:tcPr>
            <w:tcW w:w="1819" w:type="pct"/>
            <w:tcBorders>
              <w:right w:val="single" w:sz="4" w:space="0" w:color="000000"/>
            </w:tcBorders>
          </w:tcPr>
          <w:p w14:paraId="0392675C" w14:textId="77777777" w:rsidR="00B13B65" w:rsidRPr="00591702" w:rsidRDefault="00B13B65" w:rsidP="00FF3E8C">
            <w:pPr>
              <w:rPr>
                <w:rFonts w:ascii="Cambria" w:hAnsi="Cambria" w:cstheme="minorHAnsi"/>
                <w:sz w:val="24"/>
                <w:szCs w:val="24"/>
              </w:rPr>
            </w:pPr>
          </w:p>
        </w:tc>
      </w:tr>
      <w:tr w:rsidR="00B13B65" w:rsidRPr="00591702" w14:paraId="4181E8B9" w14:textId="2293EE45" w:rsidTr="00ED473E">
        <w:tc>
          <w:tcPr>
            <w:tcW w:w="312" w:type="pct"/>
            <w:vAlign w:val="bottom"/>
          </w:tcPr>
          <w:p w14:paraId="5F5FF86B"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7FCA111C" w14:textId="77777777" w:rsidR="00B13B65" w:rsidRPr="00591702" w:rsidRDefault="00B13B65" w:rsidP="008C4701">
            <w:pPr>
              <w:pStyle w:val="Standard"/>
              <w:spacing w:after="0" w:line="240" w:lineRule="auto"/>
              <w:rPr>
                <w:rFonts w:ascii="Cambria" w:hAnsi="Cambria" w:cstheme="minorHAnsi"/>
                <w:sz w:val="24"/>
                <w:szCs w:val="24"/>
              </w:rPr>
            </w:pPr>
            <w:r w:rsidRPr="00591702">
              <w:rPr>
                <w:rFonts w:ascii="Cambria" w:hAnsi="Cambria" w:cstheme="minorHAnsi"/>
                <w:sz w:val="24"/>
                <w:szCs w:val="24"/>
              </w:rPr>
              <w:t>Język angielski gra językowa</w:t>
            </w:r>
          </w:p>
          <w:p w14:paraId="05FF6320" w14:textId="77777777" w:rsidR="00B13B65" w:rsidRPr="00591702" w:rsidRDefault="00B13B65"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318A7128" w14:textId="77777777" w:rsidR="00B13B65" w:rsidRPr="00591702" w:rsidRDefault="00B13B65" w:rsidP="008C4701">
            <w:pPr>
              <w:rPr>
                <w:rFonts w:ascii="Cambria" w:hAnsi="Cambria" w:cstheme="minorHAnsi"/>
                <w:sz w:val="24"/>
                <w:szCs w:val="24"/>
              </w:rPr>
            </w:pPr>
          </w:p>
        </w:tc>
        <w:tc>
          <w:tcPr>
            <w:tcW w:w="313" w:type="pct"/>
          </w:tcPr>
          <w:p w14:paraId="2723DDA8" w14:textId="77777777" w:rsidR="00B13B65" w:rsidRPr="00591702" w:rsidRDefault="00B13B65" w:rsidP="008C4701">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top w:val="single" w:sz="4" w:space="0" w:color="00000A"/>
              <w:left w:val="single" w:sz="4" w:space="0" w:color="00000A"/>
              <w:bottom w:val="single" w:sz="4" w:space="0" w:color="00000A"/>
              <w:right w:val="single" w:sz="4" w:space="0" w:color="00000A"/>
            </w:tcBorders>
          </w:tcPr>
          <w:p w14:paraId="25FB2C82" w14:textId="77777777" w:rsidR="00B13B65" w:rsidRPr="00591702" w:rsidRDefault="00B13B65" w:rsidP="00E54176">
            <w:pPr>
              <w:rPr>
                <w:rFonts w:ascii="Cambria" w:hAnsi="Cambria" w:cstheme="minorHAnsi"/>
                <w:sz w:val="24"/>
                <w:szCs w:val="24"/>
              </w:rPr>
            </w:pPr>
            <w:r w:rsidRPr="00591702">
              <w:rPr>
                <w:rFonts w:ascii="Cambria" w:hAnsi="Cambria" w:cstheme="minorHAnsi"/>
                <w:sz w:val="24"/>
                <w:szCs w:val="24"/>
              </w:rPr>
              <w:t xml:space="preserve">Gry zestaw o tematykach : zdania. </w:t>
            </w:r>
          </w:p>
          <w:p w14:paraId="2FE72CBA" w14:textId="77777777" w:rsidR="00B13B65" w:rsidRPr="00591702" w:rsidRDefault="00B13B65" w:rsidP="00E54176">
            <w:pPr>
              <w:rPr>
                <w:rFonts w:ascii="Cambria" w:hAnsi="Cambria" w:cstheme="minorHAnsi"/>
                <w:sz w:val="24"/>
                <w:szCs w:val="24"/>
              </w:rPr>
            </w:pPr>
            <w:r w:rsidRPr="00591702">
              <w:rPr>
                <w:rFonts w:ascii="Cambria" w:hAnsi="Cambria" w:cstheme="minorHAnsi"/>
                <w:sz w:val="24"/>
                <w:szCs w:val="24"/>
              </w:rPr>
              <w:t>Planszowa gra językowa o tematyce podróżniczej, w której gracze uczestnicząc w niebezpiecznej eskapadzie w głąb dżungli, ćwiczą budowanie zdań w języku angielskim z użyciem wylosowanych czasowników, trybów zdań i wyrażeń czasowych.</w:t>
            </w:r>
          </w:p>
          <w:p w14:paraId="52ABA992" w14:textId="77777777" w:rsidR="00B13B65" w:rsidRPr="00591702" w:rsidRDefault="00B13B65" w:rsidP="00E54176">
            <w:pPr>
              <w:rPr>
                <w:rFonts w:ascii="Cambria" w:hAnsi="Cambria" w:cstheme="minorHAnsi"/>
                <w:sz w:val="24"/>
                <w:szCs w:val="24"/>
              </w:rPr>
            </w:pPr>
            <w:r w:rsidRPr="00591702">
              <w:rPr>
                <w:rFonts w:ascii="Cambria" w:hAnsi="Cambria" w:cstheme="minorHAnsi"/>
                <w:sz w:val="24"/>
                <w:szCs w:val="24"/>
              </w:rPr>
              <w:t>Cele językowe:</w:t>
            </w:r>
          </w:p>
          <w:p w14:paraId="1E952341" w14:textId="77777777" w:rsidR="00B13B65" w:rsidRPr="00591702" w:rsidRDefault="00B13B65" w:rsidP="00222410">
            <w:pPr>
              <w:numPr>
                <w:ilvl w:val="0"/>
                <w:numId w:val="19"/>
              </w:numPr>
              <w:rPr>
                <w:rFonts w:ascii="Cambria" w:hAnsi="Cambria" w:cstheme="minorHAnsi"/>
                <w:sz w:val="24"/>
                <w:szCs w:val="24"/>
              </w:rPr>
            </w:pPr>
            <w:r w:rsidRPr="00591702">
              <w:rPr>
                <w:rFonts w:ascii="Cambria" w:hAnsi="Cambria" w:cstheme="minorHAnsi"/>
                <w:sz w:val="24"/>
                <w:szCs w:val="24"/>
              </w:rPr>
              <w:t>budowanie zdań w języku angielskim z użyciem różnych czasowników, wyrażeń czasowych i trybów</w:t>
            </w:r>
          </w:p>
          <w:p w14:paraId="5A762697" w14:textId="77777777" w:rsidR="00B13B65" w:rsidRPr="00591702" w:rsidRDefault="00B13B65" w:rsidP="00222410">
            <w:pPr>
              <w:numPr>
                <w:ilvl w:val="0"/>
                <w:numId w:val="19"/>
              </w:numPr>
              <w:rPr>
                <w:rFonts w:ascii="Cambria" w:hAnsi="Cambria" w:cstheme="minorHAnsi"/>
                <w:sz w:val="24"/>
                <w:szCs w:val="24"/>
              </w:rPr>
            </w:pPr>
            <w:r w:rsidRPr="00591702">
              <w:rPr>
                <w:rFonts w:ascii="Cambria" w:hAnsi="Cambria" w:cstheme="minorHAnsi"/>
                <w:sz w:val="24"/>
                <w:szCs w:val="24"/>
              </w:rPr>
              <w:lastRenderedPageBreak/>
              <w:t>doskonalenie pamięci, koncentracji i spostrzegawczości.</w:t>
            </w:r>
          </w:p>
          <w:p w14:paraId="01B34E9E" w14:textId="77777777" w:rsidR="00B13B65" w:rsidRPr="00591702" w:rsidRDefault="00B13B65" w:rsidP="00E54176">
            <w:pPr>
              <w:rPr>
                <w:rFonts w:ascii="Cambria" w:hAnsi="Cambria" w:cstheme="minorHAnsi"/>
                <w:sz w:val="24"/>
                <w:szCs w:val="24"/>
              </w:rPr>
            </w:pPr>
            <w:r w:rsidRPr="00591702">
              <w:rPr>
                <w:rFonts w:ascii="Cambria" w:hAnsi="Cambria" w:cstheme="minorHAnsi"/>
                <w:sz w:val="24"/>
                <w:szCs w:val="24"/>
              </w:rPr>
              <w:t>Zestaw zawiera:</w:t>
            </w:r>
          </w:p>
          <w:p w14:paraId="56DBBC1E" w14:textId="77777777" w:rsidR="00B13B65" w:rsidRPr="00591702" w:rsidRDefault="00B13B65" w:rsidP="00E54176">
            <w:pPr>
              <w:rPr>
                <w:rFonts w:ascii="Cambria" w:hAnsi="Cambria" w:cstheme="minorHAnsi"/>
                <w:sz w:val="24"/>
                <w:szCs w:val="24"/>
              </w:rPr>
            </w:pPr>
            <w:r w:rsidRPr="00591702">
              <w:rPr>
                <w:rFonts w:ascii="Cambria" w:hAnsi="Cambria" w:cstheme="minorHAnsi"/>
                <w:sz w:val="24"/>
                <w:szCs w:val="24"/>
              </w:rPr>
              <w:t>-planszę do gry,</w:t>
            </w:r>
            <w:r w:rsidRPr="00591702">
              <w:rPr>
                <w:rFonts w:ascii="Cambria" w:hAnsi="Cambria" w:cstheme="minorHAnsi"/>
                <w:sz w:val="24"/>
                <w:szCs w:val="24"/>
              </w:rPr>
              <w:br/>
              <w:t>-66 kart,</w:t>
            </w:r>
            <w:r w:rsidRPr="00591702">
              <w:rPr>
                <w:rFonts w:ascii="Cambria" w:hAnsi="Cambria" w:cstheme="minorHAnsi"/>
                <w:sz w:val="24"/>
                <w:szCs w:val="24"/>
              </w:rPr>
              <w:br/>
              <w:t>-trzy kostki do gry:</w:t>
            </w:r>
            <w:r w:rsidRPr="00591702">
              <w:rPr>
                <w:rFonts w:ascii="Cambria" w:hAnsi="Cambria" w:cstheme="minorHAnsi"/>
                <w:sz w:val="24"/>
                <w:szCs w:val="24"/>
              </w:rPr>
              <w:br/>
              <w:t>-z numerami oznaczającymi liczbę pól, o które ma przeskoczyć pionek,</w:t>
            </w:r>
            <w:r w:rsidRPr="00591702">
              <w:rPr>
                <w:rFonts w:ascii="Cambria" w:hAnsi="Cambria" w:cstheme="minorHAnsi"/>
                <w:sz w:val="24"/>
                <w:szCs w:val="24"/>
              </w:rPr>
              <w:br/>
              <w:t>-z zaimkami osobowymi,</w:t>
            </w:r>
            <w:r w:rsidRPr="00591702">
              <w:rPr>
                <w:rFonts w:ascii="Cambria" w:hAnsi="Cambria" w:cstheme="minorHAnsi"/>
                <w:sz w:val="24"/>
                <w:szCs w:val="24"/>
              </w:rPr>
              <w:br/>
              <w:t>-z trybami zdania.</w:t>
            </w:r>
            <w:r w:rsidRPr="00591702">
              <w:rPr>
                <w:rFonts w:ascii="Cambria" w:hAnsi="Cambria" w:cstheme="minorHAnsi"/>
                <w:sz w:val="24"/>
                <w:szCs w:val="24"/>
              </w:rPr>
              <w:br/>
              <w:t>-instrukcję w języku angielskim.</w:t>
            </w:r>
            <w:r w:rsidRPr="00591702">
              <w:rPr>
                <w:rFonts w:ascii="Cambria" w:hAnsi="Cambria" w:cstheme="minorHAnsi"/>
                <w:sz w:val="24"/>
                <w:szCs w:val="24"/>
              </w:rPr>
              <w:br/>
              <w:t>-dodatkową kostkę do gry,</w:t>
            </w:r>
            <w:r w:rsidRPr="00591702">
              <w:rPr>
                <w:rFonts w:ascii="Cambria" w:hAnsi="Cambria" w:cstheme="minorHAnsi"/>
                <w:sz w:val="24"/>
                <w:szCs w:val="24"/>
              </w:rPr>
              <w:br/>
              <w:t>-rozbudowaną instrukcję w języku polskim, zawierającą:</w:t>
            </w:r>
          </w:p>
          <w:tbl>
            <w:tblPr>
              <w:tblW w:w="11980" w:type="dxa"/>
              <w:tblLayout w:type="fixed"/>
              <w:tblCellMar>
                <w:top w:w="15" w:type="dxa"/>
                <w:left w:w="15" w:type="dxa"/>
                <w:bottom w:w="15" w:type="dxa"/>
                <w:right w:w="15" w:type="dxa"/>
              </w:tblCellMar>
              <w:tblLook w:val="04A0" w:firstRow="1" w:lastRow="0" w:firstColumn="1" w:lastColumn="0" w:noHBand="0" w:noVBand="1"/>
            </w:tblPr>
            <w:tblGrid>
              <w:gridCol w:w="11868"/>
              <w:gridCol w:w="56"/>
              <w:gridCol w:w="56"/>
            </w:tblGrid>
            <w:tr w:rsidR="00B13B65" w:rsidRPr="00591702" w14:paraId="4AB49BD6" w14:textId="77777777" w:rsidTr="00EC7CF2">
              <w:tc>
                <w:tcPr>
                  <w:tcW w:w="11868" w:type="dxa"/>
                  <w:vAlign w:val="center"/>
                  <w:hideMark/>
                </w:tcPr>
                <w:p w14:paraId="46CCB7FF" w14:textId="77777777" w:rsidR="00B13B65" w:rsidRPr="00591702" w:rsidRDefault="00B13B65" w:rsidP="00E54176">
                  <w:pPr>
                    <w:spacing w:after="0" w:line="240" w:lineRule="auto"/>
                    <w:rPr>
                      <w:rFonts w:ascii="Cambria" w:hAnsi="Cambria" w:cstheme="minorHAnsi"/>
                      <w:sz w:val="24"/>
                      <w:szCs w:val="24"/>
                    </w:rPr>
                  </w:pPr>
                  <w:r w:rsidRPr="00591702">
                    <w:rPr>
                      <w:rFonts w:ascii="Cambria" w:hAnsi="Cambria" w:cstheme="minorHAnsi"/>
                      <w:sz w:val="24"/>
                      <w:szCs w:val="24"/>
                    </w:rPr>
                    <w:t>wprowadzenie metodyczne dla nauczycieli, rodziców oraz samych graczy,</w:t>
                  </w:r>
                  <w:r w:rsidRPr="00591702">
                    <w:rPr>
                      <w:rFonts w:ascii="Cambria" w:hAnsi="Cambria" w:cstheme="minorHAnsi"/>
                      <w:sz w:val="24"/>
                      <w:szCs w:val="24"/>
                    </w:rPr>
                    <w:br/>
                    <w:t>rozbudowane scenariusze rozgrywek,</w:t>
                  </w:r>
                  <w:r w:rsidRPr="00591702">
                    <w:rPr>
                      <w:rFonts w:ascii="Cambria" w:hAnsi="Cambria" w:cstheme="minorHAnsi"/>
                      <w:sz w:val="24"/>
                      <w:szCs w:val="24"/>
                    </w:rPr>
                    <w:br/>
                    <w:t>propozycje zabaw i ćwiczeń edukacyjnych.</w:t>
                  </w:r>
                </w:p>
              </w:tc>
              <w:tc>
                <w:tcPr>
                  <w:tcW w:w="56" w:type="dxa"/>
                  <w:vAlign w:val="center"/>
                  <w:hideMark/>
                </w:tcPr>
                <w:p w14:paraId="36BB8E19" w14:textId="77777777" w:rsidR="00B13B65" w:rsidRPr="00591702" w:rsidRDefault="00B13B65" w:rsidP="00E54176">
                  <w:pPr>
                    <w:spacing w:after="0" w:line="240" w:lineRule="auto"/>
                    <w:rPr>
                      <w:rFonts w:ascii="Cambria" w:hAnsi="Cambria" w:cstheme="minorHAnsi"/>
                      <w:sz w:val="24"/>
                      <w:szCs w:val="24"/>
                    </w:rPr>
                  </w:pPr>
                </w:p>
              </w:tc>
              <w:tc>
                <w:tcPr>
                  <w:tcW w:w="56" w:type="dxa"/>
                  <w:vAlign w:val="center"/>
                  <w:hideMark/>
                </w:tcPr>
                <w:p w14:paraId="54473477" w14:textId="77777777" w:rsidR="00B13B65" w:rsidRPr="00591702" w:rsidRDefault="00B13B65" w:rsidP="00E54176">
                  <w:pPr>
                    <w:spacing w:after="0" w:line="240" w:lineRule="auto"/>
                    <w:rPr>
                      <w:rFonts w:ascii="Cambria" w:hAnsi="Cambria" w:cstheme="minorHAnsi"/>
                      <w:sz w:val="24"/>
                      <w:szCs w:val="24"/>
                    </w:rPr>
                  </w:pPr>
                </w:p>
              </w:tc>
            </w:tr>
          </w:tbl>
          <w:p w14:paraId="0DCB3C15" w14:textId="77777777" w:rsidR="00B13B65" w:rsidRPr="00591702" w:rsidRDefault="00B13B65" w:rsidP="00E54176">
            <w:pPr>
              <w:rPr>
                <w:rFonts w:ascii="Cambria" w:hAnsi="Cambria" w:cstheme="minorHAnsi"/>
                <w:sz w:val="24"/>
                <w:szCs w:val="24"/>
              </w:rPr>
            </w:pPr>
            <w:r w:rsidRPr="00591702">
              <w:rPr>
                <w:rFonts w:ascii="Cambria" w:hAnsi="Cambria" w:cstheme="minorHAnsi"/>
                <w:sz w:val="24"/>
                <w:szCs w:val="24"/>
              </w:rPr>
              <w:t>Zasady gry:</w:t>
            </w:r>
          </w:p>
          <w:p w14:paraId="48CCB537" w14:textId="77777777" w:rsidR="00B13B65" w:rsidRPr="00591702" w:rsidRDefault="00B13B65" w:rsidP="00E54176">
            <w:pPr>
              <w:rPr>
                <w:rFonts w:ascii="Cambria" w:hAnsi="Cambria" w:cstheme="minorHAnsi"/>
                <w:sz w:val="24"/>
                <w:szCs w:val="24"/>
              </w:rPr>
            </w:pPr>
            <w:r w:rsidRPr="00591702">
              <w:rPr>
                <w:rFonts w:ascii="Cambria" w:hAnsi="Cambria" w:cstheme="minorHAnsi"/>
                <w:sz w:val="24"/>
                <w:szCs w:val="24"/>
              </w:rPr>
              <w:t>Gracze wykonują rzuty kostką i przemieszczają się pionkami po wyznaczonej na planszy ścieżce w kierunku celu, którym jest obozowisko. Po wykonaniu każdego ruchu zadaniem gracza jest zbudowanie poprawnego gramatycznie i logicznie zdania przy pomocy czasownika widniejącego na polu, na którym zatrzymał się pionek oraz wylosowanej osoby, trybu i wyrażenia czasownikowego. Zwycięzcą zostaje osoba, która pierwsza dotrze do obozowiska.</w:t>
            </w:r>
          </w:p>
          <w:p w14:paraId="67AF0C90" w14:textId="77777777" w:rsidR="00B13B65" w:rsidRPr="00591702" w:rsidRDefault="00B13B65" w:rsidP="00885CCB">
            <w:pPr>
              <w:rPr>
                <w:rFonts w:ascii="Cambria" w:hAnsi="Cambria" w:cstheme="minorHAnsi"/>
                <w:sz w:val="24"/>
                <w:szCs w:val="24"/>
              </w:rPr>
            </w:pPr>
          </w:p>
        </w:tc>
        <w:tc>
          <w:tcPr>
            <w:tcW w:w="1819" w:type="pct"/>
            <w:tcBorders>
              <w:top w:val="single" w:sz="4" w:space="0" w:color="00000A"/>
              <w:left w:val="single" w:sz="4" w:space="0" w:color="00000A"/>
              <w:bottom w:val="single" w:sz="4" w:space="0" w:color="00000A"/>
              <w:right w:val="single" w:sz="4" w:space="0" w:color="00000A"/>
            </w:tcBorders>
          </w:tcPr>
          <w:p w14:paraId="2028893C" w14:textId="77777777" w:rsidR="00B13B65" w:rsidRPr="00591702" w:rsidRDefault="00B13B65" w:rsidP="00E54176">
            <w:pPr>
              <w:rPr>
                <w:rFonts w:ascii="Cambria" w:hAnsi="Cambria" w:cstheme="minorHAnsi"/>
                <w:sz w:val="24"/>
                <w:szCs w:val="24"/>
              </w:rPr>
            </w:pPr>
          </w:p>
        </w:tc>
      </w:tr>
      <w:tr w:rsidR="00B13B65" w:rsidRPr="00591702" w14:paraId="0CFB2049" w14:textId="4E25972A" w:rsidTr="00ED473E">
        <w:tc>
          <w:tcPr>
            <w:tcW w:w="312" w:type="pct"/>
            <w:vAlign w:val="bottom"/>
          </w:tcPr>
          <w:p w14:paraId="2FC9D713"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6D4CD3E2" w14:textId="77777777" w:rsidR="00B13B65" w:rsidRPr="00591702" w:rsidRDefault="00B13B65" w:rsidP="008C4701">
            <w:pPr>
              <w:pStyle w:val="Standard"/>
              <w:spacing w:after="0" w:line="240" w:lineRule="auto"/>
              <w:rPr>
                <w:rFonts w:ascii="Cambria" w:hAnsi="Cambria" w:cstheme="minorHAnsi"/>
                <w:sz w:val="24"/>
                <w:szCs w:val="24"/>
              </w:rPr>
            </w:pPr>
            <w:r w:rsidRPr="00591702">
              <w:rPr>
                <w:rFonts w:ascii="Cambria" w:hAnsi="Cambria" w:cstheme="minorHAnsi"/>
                <w:sz w:val="24"/>
                <w:szCs w:val="24"/>
              </w:rPr>
              <w:t>Język angielski gra językowa</w:t>
            </w:r>
          </w:p>
          <w:p w14:paraId="37697917" w14:textId="77777777" w:rsidR="00B13B65" w:rsidRPr="00591702" w:rsidRDefault="00B13B65" w:rsidP="008C4701">
            <w:pPr>
              <w:rPr>
                <w:rFonts w:ascii="Cambria" w:hAnsi="Cambria" w:cstheme="minorHAnsi"/>
                <w:sz w:val="24"/>
                <w:szCs w:val="24"/>
              </w:rPr>
            </w:pPr>
            <w:r w:rsidRPr="00591702">
              <w:rPr>
                <w:rFonts w:ascii="Cambria" w:hAnsi="Cambria" w:cstheme="minorHAnsi"/>
                <w:sz w:val="24"/>
                <w:szCs w:val="24"/>
              </w:rPr>
              <w:lastRenderedPageBreak/>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64574816" w14:textId="77777777" w:rsidR="00B13B65" w:rsidRPr="00591702" w:rsidRDefault="00B13B65" w:rsidP="008C4701">
            <w:pPr>
              <w:rPr>
                <w:rFonts w:ascii="Cambria" w:hAnsi="Cambria" w:cstheme="minorHAnsi"/>
                <w:sz w:val="24"/>
                <w:szCs w:val="24"/>
              </w:rPr>
            </w:pPr>
          </w:p>
        </w:tc>
        <w:tc>
          <w:tcPr>
            <w:tcW w:w="313" w:type="pct"/>
          </w:tcPr>
          <w:p w14:paraId="037560F1" w14:textId="77777777" w:rsidR="00B13B65" w:rsidRPr="00591702" w:rsidRDefault="00B13B65" w:rsidP="008C4701">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1931" w:type="pct"/>
            <w:tcBorders>
              <w:top w:val="single" w:sz="4" w:space="0" w:color="00000A"/>
              <w:left w:val="single" w:sz="4" w:space="0" w:color="00000A"/>
              <w:bottom w:val="single" w:sz="4" w:space="0" w:color="00000A"/>
              <w:right w:val="single" w:sz="4" w:space="0" w:color="00000A"/>
            </w:tcBorders>
          </w:tcPr>
          <w:p w14:paraId="4914B513" w14:textId="77777777" w:rsidR="00B13B65" w:rsidRPr="00591702" w:rsidRDefault="00B13B65" w:rsidP="00164AE1">
            <w:pPr>
              <w:rPr>
                <w:rFonts w:ascii="Cambria" w:hAnsi="Cambria" w:cstheme="minorHAnsi"/>
                <w:sz w:val="24"/>
                <w:szCs w:val="24"/>
              </w:rPr>
            </w:pPr>
            <w:r w:rsidRPr="00591702">
              <w:rPr>
                <w:rFonts w:ascii="Cambria" w:hAnsi="Cambria" w:cstheme="minorHAnsi"/>
                <w:sz w:val="24"/>
                <w:szCs w:val="24"/>
              </w:rPr>
              <w:t>Gry zestaw o tematykach : czasowniki. E</w:t>
            </w:r>
            <w:r w:rsidRPr="00591702">
              <w:rPr>
                <w:rFonts w:ascii="Cambria" w:hAnsi="Cambria" w:cstheme="minorHAnsi"/>
                <w:bCs/>
                <w:sz w:val="24"/>
                <w:szCs w:val="24"/>
              </w:rPr>
              <w:t xml:space="preserve">dukacyjna gra językowa do nauki czasowników angielskich (w </w:t>
            </w:r>
            <w:r w:rsidRPr="00591702">
              <w:rPr>
                <w:rFonts w:ascii="Cambria" w:hAnsi="Cambria" w:cstheme="minorHAnsi"/>
                <w:bCs/>
                <w:sz w:val="24"/>
                <w:szCs w:val="24"/>
              </w:rPr>
              <w:lastRenderedPageBreak/>
              <w:t>tym ponad czterdziestu czasowników nieregularnych).</w:t>
            </w:r>
          </w:p>
          <w:p w14:paraId="3A73643B" w14:textId="77777777" w:rsidR="00B13B65" w:rsidRPr="00591702" w:rsidRDefault="00B13B65" w:rsidP="00164AE1">
            <w:pPr>
              <w:rPr>
                <w:rFonts w:ascii="Cambria" w:hAnsi="Cambria" w:cstheme="minorHAnsi"/>
                <w:sz w:val="24"/>
                <w:szCs w:val="24"/>
              </w:rPr>
            </w:pPr>
            <w:r w:rsidRPr="00591702">
              <w:rPr>
                <w:rFonts w:ascii="Cambria" w:hAnsi="Cambria" w:cstheme="minorHAnsi"/>
                <w:bCs/>
                <w:sz w:val="24"/>
                <w:szCs w:val="24"/>
              </w:rPr>
              <w:t>Gra z instrukcjami w językach angielskim i polskim.</w:t>
            </w:r>
          </w:p>
          <w:p w14:paraId="77D90C76" w14:textId="77777777" w:rsidR="00B13B65" w:rsidRPr="00591702" w:rsidRDefault="00B13B65" w:rsidP="00164AE1">
            <w:pPr>
              <w:rPr>
                <w:rFonts w:ascii="Cambria" w:hAnsi="Cambria" w:cstheme="minorHAnsi"/>
                <w:sz w:val="24"/>
                <w:szCs w:val="24"/>
              </w:rPr>
            </w:pPr>
            <w:r w:rsidRPr="00591702">
              <w:rPr>
                <w:rFonts w:ascii="Cambria" w:hAnsi="Cambria" w:cstheme="minorHAnsi"/>
                <w:bCs/>
                <w:sz w:val="24"/>
                <w:szCs w:val="24"/>
              </w:rPr>
              <w:t xml:space="preserve">Służy </w:t>
            </w:r>
            <w:r w:rsidRPr="00591702">
              <w:rPr>
                <w:rFonts w:ascii="Cambria" w:hAnsi="Cambria" w:cstheme="minorHAnsi"/>
                <w:sz w:val="24"/>
                <w:szCs w:val="24"/>
              </w:rPr>
              <w:t xml:space="preserve"> do nauki stu najważniejszych czasowników angielskich oraz ich odmian przez osoby i czasy. Gra polega na konstruowaniu zdań wedle wylosowanych kryteriów.</w:t>
            </w:r>
          </w:p>
          <w:p w14:paraId="5CC013AF" w14:textId="77777777" w:rsidR="00B13B65" w:rsidRPr="00591702" w:rsidRDefault="00B13B65" w:rsidP="00164AE1">
            <w:pPr>
              <w:rPr>
                <w:rFonts w:ascii="Cambria" w:hAnsi="Cambria" w:cstheme="minorHAnsi"/>
                <w:sz w:val="24"/>
                <w:szCs w:val="24"/>
              </w:rPr>
            </w:pPr>
            <w:r w:rsidRPr="00591702">
              <w:rPr>
                <w:rFonts w:ascii="Cambria" w:hAnsi="Cambria" w:cstheme="minorHAnsi"/>
                <w:bCs/>
                <w:sz w:val="24"/>
                <w:szCs w:val="24"/>
              </w:rPr>
              <w:t>Poziom trudności:</w:t>
            </w:r>
            <w:r w:rsidRPr="00591702">
              <w:rPr>
                <w:rFonts w:ascii="Cambria" w:hAnsi="Cambria" w:cstheme="minorHAnsi"/>
                <w:sz w:val="24"/>
                <w:szCs w:val="24"/>
              </w:rPr>
              <w:t> A2-B2 (możliwa do wykorzystania w nieco zredukowanej formie już na poziomie A1)</w:t>
            </w:r>
          </w:p>
          <w:p w14:paraId="4FC0147D" w14:textId="77777777" w:rsidR="00B13B65" w:rsidRPr="00591702" w:rsidRDefault="00B13B65" w:rsidP="00164AE1">
            <w:pPr>
              <w:rPr>
                <w:rFonts w:ascii="Cambria" w:hAnsi="Cambria" w:cstheme="minorHAnsi"/>
                <w:sz w:val="24"/>
                <w:szCs w:val="24"/>
              </w:rPr>
            </w:pPr>
            <w:r w:rsidRPr="00591702">
              <w:rPr>
                <w:rFonts w:ascii="Cambria" w:hAnsi="Cambria" w:cstheme="minorHAnsi"/>
                <w:bCs/>
                <w:sz w:val="24"/>
                <w:szCs w:val="24"/>
              </w:rPr>
              <w:t>Przedział wiekowy</w:t>
            </w:r>
            <w:r w:rsidRPr="00591702">
              <w:rPr>
                <w:rFonts w:ascii="Cambria" w:hAnsi="Cambria" w:cstheme="minorHAnsi"/>
                <w:sz w:val="24"/>
                <w:szCs w:val="24"/>
              </w:rPr>
              <w:t>: dzieci od 8 roku życia, młodzież, dorośli</w:t>
            </w:r>
          </w:p>
          <w:p w14:paraId="16DED92D" w14:textId="77777777" w:rsidR="00B13B65" w:rsidRPr="00591702" w:rsidRDefault="00B13B65" w:rsidP="00164AE1">
            <w:pPr>
              <w:rPr>
                <w:rFonts w:ascii="Cambria" w:hAnsi="Cambria" w:cstheme="minorHAnsi"/>
                <w:sz w:val="24"/>
                <w:szCs w:val="24"/>
              </w:rPr>
            </w:pPr>
            <w:r w:rsidRPr="00591702">
              <w:rPr>
                <w:rFonts w:ascii="Cambria" w:hAnsi="Cambria" w:cstheme="minorHAnsi"/>
                <w:bCs/>
                <w:sz w:val="24"/>
                <w:szCs w:val="24"/>
              </w:rPr>
              <w:t>Ilość proponowanych wariantów rozgrywki</w:t>
            </w:r>
            <w:r w:rsidRPr="00591702">
              <w:rPr>
                <w:rFonts w:ascii="Cambria" w:hAnsi="Cambria" w:cstheme="minorHAnsi"/>
                <w:sz w:val="24"/>
                <w:szCs w:val="24"/>
              </w:rPr>
              <w:t>: 8</w:t>
            </w:r>
            <w:r w:rsidRPr="00591702">
              <w:rPr>
                <w:rFonts w:ascii="Cambria" w:hAnsi="Cambria" w:cstheme="minorHAnsi"/>
                <w:sz w:val="24"/>
                <w:szCs w:val="24"/>
              </w:rPr>
              <w:br/>
            </w:r>
            <w:r w:rsidRPr="00591702">
              <w:rPr>
                <w:rFonts w:ascii="Cambria" w:hAnsi="Cambria" w:cstheme="minorHAnsi"/>
                <w:bCs/>
                <w:sz w:val="24"/>
                <w:szCs w:val="24"/>
              </w:rPr>
              <w:t>Jeden z możliwych scenariuszy prowadzenia rozgrywki:</w:t>
            </w:r>
            <w:r w:rsidRPr="00591702">
              <w:rPr>
                <w:rFonts w:ascii="Cambria" w:hAnsi="Cambria" w:cstheme="minorHAnsi"/>
                <w:sz w:val="24"/>
                <w:szCs w:val="24"/>
              </w:rPr>
              <w:t> Gracze ciągną kolejno karty z obrazkami różnych czynności oraz bezokolicznikami czasowników, po czym losują karty z osobami, trybami zdań oraz nazwami czasów gramatycznych i układają zdania wedle wylosowanych kryteriów.</w:t>
            </w:r>
            <w:r w:rsidRPr="00591702">
              <w:rPr>
                <w:rFonts w:ascii="Cambria" w:hAnsi="Cambria" w:cstheme="minorHAnsi"/>
                <w:sz w:val="24"/>
                <w:szCs w:val="24"/>
              </w:rPr>
              <w:br/>
            </w:r>
            <w:r w:rsidRPr="00591702">
              <w:rPr>
                <w:rFonts w:ascii="Cambria" w:hAnsi="Cambria" w:cstheme="minorHAnsi"/>
                <w:sz w:val="24"/>
                <w:szCs w:val="24"/>
              </w:rPr>
              <w:br/>
            </w:r>
            <w:r w:rsidRPr="00591702">
              <w:rPr>
                <w:rFonts w:ascii="Cambria" w:hAnsi="Cambria" w:cstheme="minorHAnsi"/>
                <w:bCs/>
                <w:sz w:val="24"/>
                <w:szCs w:val="24"/>
              </w:rPr>
              <w:t>Cele językowe:</w:t>
            </w:r>
            <w:r w:rsidRPr="00591702">
              <w:rPr>
                <w:rFonts w:ascii="Cambria" w:hAnsi="Cambria" w:cstheme="minorHAnsi"/>
                <w:sz w:val="24"/>
                <w:szCs w:val="24"/>
              </w:rPr>
              <w:t xml:space="preserve"> English </w:t>
            </w:r>
            <w:proofErr w:type="spellStart"/>
            <w:r w:rsidRPr="00591702">
              <w:rPr>
                <w:rFonts w:ascii="Cambria" w:hAnsi="Cambria" w:cstheme="minorHAnsi"/>
                <w:sz w:val="24"/>
                <w:szCs w:val="24"/>
              </w:rPr>
              <w:t>Regular</w:t>
            </w:r>
            <w:proofErr w:type="spellEnd"/>
            <w:r w:rsidRPr="00591702">
              <w:rPr>
                <w:rFonts w:ascii="Cambria" w:hAnsi="Cambria" w:cstheme="minorHAnsi"/>
                <w:sz w:val="24"/>
                <w:szCs w:val="24"/>
              </w:rPr>
              <w:t xml:space="preserve"> and </w:t>
            </w:r>
            <w:proofErr w:type="spellStart"/>
            <w:r w:rsidRPr="00591702">
              <w:rPr>
                <w:rFonts w:ascii="Cambria" w:hAnsi="Cambria" w:cstheme="minorHAnsi"/>
                <w:sz w:val="24"/>
                <w:szCs w:val="24"/>
              </w:rPr>
              <w:t>Irregular</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Verbs</w:t>
            </w:r>
            <w:proofErr w:type="spellEnd"/>
            <w:r w:rsidRPr="00591702">
              <w:rPr>
                <w:rFonts w:ascii="Cambria" w:hAnsi="Cambria" w:cstheme="minorHAnsi"/>
                <w:sz w:val="24"/>
                <w:szCs w:val="24"/>
              </w:rPr>
              <w:t>: ćwiczenie odmian angielskich czasowników regularnych i nieregularnych, budowanie zdań w różnych czasach gramatycznych i trybach, nauka mówienia, nauka gramatyki angielskiej.</w:t>
            </w:r>
          </w:p>
          <w:p w14:paraId="7E3E5E0C" w14:textId="77777777" w:rsidR="00B13B65" w:rsidRPr="00591702" w:rsidRDefault="00B13B65" w:rsidP="00164AE1">
            <w:pPr>
              <w:rPr>
                <w:rFonts w:ascii="Cambria" w:hAnsi="Cambria" w:cstheme="minorHAnsi"/>
                <w:sz w:val="24"/>
                <w:szCs w:val="24"/>
              </w:rPr>
            </w:pPr>
            <w:r w:rsidRPr="00591702">
              <w:rPr>
                <w:rFonts w:ascii="Cambria" w:hAnsi="Cambria" w:cstheme="minorHAnsi"/>
                <w:bCs/>
                <w:sz w:val="24"/>
                <w:szCs w:val="24"/>
              </w:rPr>
              <w:t>Gra znajduje zastosowanie:</w:t>
            </w:r>
            <w:r w:rsidRPr="00591702">
              <w:rPr>
                <w:rFonts w:ascii="Cambria" w:hAnsi="Cambria" w:cstheme="minorHAnsi"/>
                <w:bCs/>
                <w:sz w:val="24"/>
                <w:szCs w:val="24"/>
              </w:rPr>
              <w:br/>
            </w:r>
            <w:r w:rsidRPr="00591702">
              <w:rPr>
                <w:rFonts w:ascii="Cambria" w:hAnsi="Cambria" w:cstheme="minorHAnsi"/>
                <w:sz w:val="24"/>
                <w:szCs w:val="24"/>
              </w:rPr>
              <w:t>- w trakcie zajęć w szkole: szkoła podstawowa w klasach od 2 do 8, szkoła ponadpodstawowa (liceum, technikum) w klasach 1, 2 i 3</w:t>
            </w:r>
            <w:r w:rsidRPr="00591702">
              <w:rPr>
                <w:rFonts w:ascii="Cambria" w:hAnsi="Cambria" w:cstheme="minorHAnsi"/>
                <w:sz w:val="24"/>
                <w:szCs w:val="24"/>
              </w:rPr>
              <w:br/>
              <w:t>- w szkołach językowych realizujących kursy języka angielskiego na poziomach A2, B1 i B2,</w:t>
            </w:r>
            <w:r w:rsidRPr="00591702">
              <w:rPr>
                <w:rFonts w:ascii="Cambria" w:hAnsi="Cambria" w:cstheme="minorHAnsi"/>
                <w:sz w:val="24"/>
                <w:szCs w:val="24"/>
              </w:rPr>
              <w:br/>
              <w:t xml:space="preserve">- w warunkach domowych (zabawy z przyjaciółmi i rodziną, gry towarzyskie lub prywatne lekcje języka </w:t>
            </w:r>
            <w:r w:rsidRPr="00591702">
              <w:rPr>
                <w:rFonts w:ascii="Cambria" w:hAnsi="Cambria" w:cstheme="minorHAnsi"/>
                <w:sz w:val="24"/>
                <w:szCs w:val="24"/>
              </w:rPr>
              <w:lastRenderedPageBreak/>
              <w:t>angielskiego).</w:t>
            </w:r>
            <w:r w:rsidRPr="00591702">
              <w:rPr>
                <w:rFonts w:ascii="Cambria" w:hAnsi="Cambria" w:cstheme="minorHAnsi"/>
                <w:sz w:val="24"/>
                <w:szCs w:val="24"/>
              </w:rPr>
              <w:br/>
            </w:r>
            <w:r w:rsidRPr="00591702">
              <w:rPr>
                <w:rFonts w:ascii="Cambria" w:hAnsi="Cambria" w:cstheme="minorHAnsi"/>
                <w:sz w:val="24"/>
                <w:szCs w:val="24"/>
              </w:rPr>
              <w:br/>
            </w:r>
            <w:r w:rsidRPr="00591702">
              <w:rPr>
                <w:rFonts w:ascii="Cambria" w:hAnsi="Cambria" w:cstheme="minorHAnsi"/>
                <w:bCs/>
                <w:sz w:val="24"/>
                <w:szCs w:val="24"/>
              </w:rPr>
              <w:t>Dodatkowe korzyści: </w:t>
            </w:r>
            <w:r w:rsidRPr="00591702">
              <w:rPr>
                <w:rFonts w:ascii="Cambria" w:hAnsi="Cambria" w:cstheme="minorHAnsi"/>
                <w:sz w:val="24"/>
                <w:szCs w:val="24"/>
              </w:rPr>
              <w:t xml:space="preserve"> doskonali sprawności umysłowe takie jak pamięć, koncentracja i spostrzegawczość, sprzyja skutecznemu zapamiętywaniu oraz uczy aktywności i zdrowej rywalizacji, a jej ludyczny charakter pomaga w nawiązywaniu relacji społecznych z pozostałymi uczestnikami gry oraz wpływa pozytywnie na zredukowanie dystansu pomiędzy uczniem i uczącym.</w:t>
            </w:r>
          </w:p>
          <w:p w14:paraId="39AAF63C" w14:textId="77777777" w:rsidR="00B13B65" w:rsidRPr="00591702" w:rsidRDefault="00B13B65" w:rsidP="00164AE1">
            <w:pPr>
              <w:rPr>
                <w:rFonts w:ascii="Cambria" w:hAnsi="Cambria" w:cstheme="minorHAnsi"/>
                <w:sz w:val="24"/>
                <w:szCs w:val="24"/>
              </w:rPr>
            </w:pPr>
            <w:r w:rsidRPr="00591702">
              <w:rPr>
                <w:rFonts w:ascii="Cambria" w:hAnsi="Cambria" w:cstheme="minorHAnsi"/>
                <w:bCs/>
                <w:sz w:val="24"/>
                <w:szCs w:val="24"/>
              </w:rPr>
              <w:t>Instrukcje:</w:t>
            </w:r>
            <w:r w:rsidRPr="00591702">
              <w:rPr>
                <w:rFonts w:ascii="Cambria" w:hAnsi="Cambria" w:cstheme="minorHAnsi"/>
                <w:sz w:val="24"/>
                <w:szCs w:val="24"/>
              </w:rPr>
              <w:t> obok instrukcji w języku angielskim do gry dołączono instrukcję w języku polskim zawierającą:</w:t>
            </w:r>
            <w:r w:rsidRPr="00591702">
              <w:rPr>
                <w:rFonts w:ascii="Cambria" w:hAnsi="Cambria" w:cstheme="minorHAnsi"/>
                <w:sz w:val="24"/>
                <w:szCs w:val="24"/>
              </w:rPr>
              <w:br/>
              <w:t>  -wprowadzenie metodyczne dla nauczycieli, rodziców oraz samych graczy,</w:t>
            </w:r>
            <w:r w:rsidRPr="00591702">
              <w:rPr>
                <w:rFonts w:ascii="Cambria" w:hAnsi="Cambria" w:cstheme="minorHAnsi"/>
                <w:sz w:val="24"/>
                <w:szCs w:val="24"/>
              </w:rPr>
              <w:br/>
              <w:t>  -rozbudowane scenariusze rozgrywek,</w:t>
            </w:r>
            <w:r w:rsidRPr="00591702">
              <w:rPr>
                <w:rFonts w:ascii="Cambria" w:hAnsi="Cambria" w:cstheme="minorHAnsi"/>
                <w:sz w:val="24"/>
                <w:szCs w:val="24"/>
              </w:rPr>
              <w:br/>
              <w:t>  -propozycje zabaw i ćwiczeń edukacyjnych,</w:t>
            </w:r>
            <w:r w:rsidRPr="00591702">
              <w:rPr>
                <w:rFonts w:ascii="Cambria" w:hAnsi="Cambria" w:cstheme="minorHAnsi"/>
                <w:sz w:val="24"/>
                <w:szCs w:val="24"/>
              </w:rPr>
              <w:br/>
              <w:t>  -link do ściągnięcia słowniczka wyrazów używanych w grze wraz z tłumaczeniem na język polski i wymową.</w:t>
            </w:r>
          </w:p>
          <w:p w14:paraId="6EB529A5" w14:textId="77777777" w:rsidR="00B13B65" w:rsidRPr="00591702" w:rsidRDefault="00B13B65" w:rsidP="00164AE1">
            <w:pPr>
              <w:rPr>
                <w:rFonts w:ascii="Cambria" w:hAnsi="Cambria" w:cstheme="minorHAnsi"/>
                <w:sz w:val="24"/>
                <w:szCs w:val="24"/>
              </w:rPr>
            </w:pPr>
            <w:r w:rsidRPr="00591702">
              <w:rPr>
                <w:rFonts w:ascii="Cambria" w:hAnsi="Cambria" w:cstheme="minorHAnsi"/>
                <w:bCs/>
                <w:sz w:val="24"/>
                <w:szCs w:val="24"/>
              </w:rPr>
              <w:t>Instrukcja w języku polskim</w:t>
            </w:r>
            <w:r w:rsidRPr="00591702">
              <w:rPr>
                <w:rFonts w:ascii="Cambria" w:hAnsi="Cambria" w:cstheme="minorHAnsi"/>
                <w:sz w:val="24"/>
                <w:szCs w:val="24"/>
              </w:rPr>
              <w:t> to również udogodnienie dla osób nie znających języka obcego w stopniu wystarczającym do zapoznania się z oryginalną, obcojęzyczną wersją instrukcji, a także możliwość samodzielnego pokierowania zabawami językowo-edukacyjnymi z dziećmi lub rówieśnikami.</w:t>
            </w:r>
          </w:p>
          <w:p w14:paraId="370B9494" w14:textId="77777777" w:rsidR="00B13B65" w:rsidRPr="00591702" w:rsidRDefault="00B13B65" w:rsidP="00164AE1">
            <w:pPr>
              <w:rPr>
                <w:rFonts w:ascii="Cambria" w:hAnsi="Cambria" w:cstheme="minorHAnsi"/>
                <w:sz w:val="24"/>
                <w:szCs w:val="24"/>
              </w:rPr>
            </w:pPr>
            <w:r w:rsidRPr="00591702">
              <w:rPr>
                <w:rFonts w:ascii="Cambria" w:hAnsi="Cambria" w:cstheme="minorHAnsi"/>
                <w:sz w:val="24"/>
                <w:szCs w:val="24"/>
              </w:rPr>
              <w:t>Gra opracowana została w oparciu o kryteria </w:t>
            </w:r>
            <w:r w:rsidRPr="00591702">
              <w:rPr>
                <w:rFonts w:ascii="Cambria" w:hAnsi="Cambria" w:cstheme="minorHAnsi"/>
                <w:bCs/>
                <w:sz w:val="24"/>
                <w:szCs w:val="24"/>
              </w:rPr>
              <w:t>Europejskiego Systemu Opisu Kształcenia Językowego</w:t>
            </w:r>
            <w:r w:rsidRPr="00591702">
              <w:rPr>
                <w:rFonts w:ascii="Cambria" w:hAnsi="Cambria" w:cstheme="minorHAnsi"/>
                <w:sz w:val="24"/>
                <w:szCs w:val="24"/>
              </w:rPr>
              <w:t> (</w:t>
            </w:r>
            <w:proofErr w:type="spellStart"/>
            <w:r w:rsidRPr="00591702">
              <w:rPr>
                <w:rFonts w:ascii="Cambria" w:hAnsi="Cambria" w:cstheme="minorHAnsi"/>
                <w:bCs/>
                <w:sz w:val="24"/>
                <w:szCs w:val="24"/>
              </w:rPr>
              <w:t>Common</w:t>
            </w:r>
            <w:proofErr w:type="spellEnd"/>
            <w:r w:rsidRPr="00591702">
              <w:rPr>
                <w:rFonts w:ascii="Cambria" w:hAnsi="Cambria" w:cstheme="minorHAnsi"/>
                <w:bCs/>
                <w:sz w:val="24"/>
                <w:szCs w:val="24"/>
              </w:rPr>
              <w:t xml:space="preserve"> </w:t>
            </w:r>
            <w:proofErr w:type="spellStart"/>
            <w:r w:rsidRPr="00591702">
              <w:rPr>
                <w:rFonts w:ascii="Cambria" w:hAnsi="Cambria" w:cstheme="minorHAnsi"/>
                <w:bCs/>
                <w:sz w:val="24"/>
                <w:szCs w:val="24"/>
              </w:rPr>
              <w:t>European</w:t>
            </w:r>
            <w:proofErr w:type="spellEnd"/>
            <w:r w:rsidRPr="00591702">
              <w:rPr>
                <w:rFonts w:ascii="Cambria" w:hAnsi="Cambria" w:cstheme="minorHAnsi"/>
                <w:bCs/>
                <w:sz w:val="24"/>
                <w:szCs w:val="24"/>
              </w:rPr>
              <w:t xml:space="preserve"> Framework of Reference for </w:t>
            </w:r>
            <w:proofErr w:type="spellStart"/>
            <w:r w:rsidRPr="00591702">
              <w:rPr>
                <w:rFonts w:ascii="Cambria" w:hAnsi="Cambria" w:cstheme="minorHAnsi"/>
                <w:bCs/>
                <w:sz w:val="24"/>
                <w:szCs w:val="24"/>
              </w:rPr>
              <w:t>Languages</w:t>
            </w:r>
            <w:proofErr w:type="spellEnd"/>
            <w:r w:rsidRPr="00591702">
              <w:rPr>
                <w:rFonts w:ascii="Cambria" w:hAnsi="Cambria" w:cstheme="minorHAnsi"/>
                <w:sz w:val="24"/>
                <w:szCs w:val="24"/>
              </w:rPr>
              <w:t>) - poziom </w:t>
            </w:r>
            <w:r w:rsidRPr="00591702">
              <w:rPr>
                <w:rFonts w:ascii="Cambria" w:hAnsi="Cambria" w:cstheme="minorHAnsi"/>
                <w:bCs/>
                <w:sz w:val="24"/>
                <w:szCs w:val="24"/>
              </w:rPr>
              <w:t>A2-B2 </w:t>
            </w:r>
            <w:r w:rsidRPr="00591702">
              <w:rPr>
                <w:rFonts w:ascii="Cambria" w:hAnsi="Cambria" w:cstheme="minorHAnsi"/>
                <w:sz w:val="24"/>
                <w:szCs w:val="24"/>
              </w:rPr>
              <w:t>(możliwa do wykorzystania już na poziomie </w:t>
            </w:r>
            <w:r w:rsidRPr="00591702">
              <w:rPr>
                <w:rFonts w:ascii="Cambria" w:hAnsi="Cambria" w:cstheme="minorHAnsi"/>
                <w:bCs/>
                <w:sz w:val="24"/>
                <w:szCs w:val="24"/>
              </w:rPr>
              <w:t>A1</w:t>
            </w:r>
            <w:r w:rsidRPr="00591702">
              <w:rPr>
                <w:rFonts w:ascii="Cambria" w:hAnsi="Cambria" w:cstheme="minorHAnsi"/>
                <w:sz w:val="24"/>
                <w:szCs w:val="24"/>
              </w:rPr>
              <w:t>)</w:t>
            </w:r>
          </w:p>
          <w:p w14:paraId="524FD27F" w14:textId="77777777" w:rsidR="00B13B65" w:rsidRPr="00591702" w:rsidRDefault="00B13B65" w:rsidP="00164AE1">
            <w:pPr>
              <w:rPr>
                <w:rFonts w:ascii="Cambria" w:hAnsi="Cambria" w:cstheme="minorHAnsi"/>
                <w:sz w:val="24"/>
                <w:szCs w:val="24"/>
              </w:rPr>
            </w:pPr>
            <w:r w:rsidRPr="00591702">
              <w:rPr>
                <w:rFonts w:ascii="Cambria" w:hAnsi="Cambria" w:cstheme="minorHAnsi"/>
                <w:bCs/>
                <w:sz w:val="24"/>
                <w:szCs w:val="24"/>
              </w:rPr>
              <w:lastRenderedPageBreak/>
              <w:t>Zestaw zawiera:</w:t>
            </w:r>
            <w:r w:rsidRPr="00591702">
              <w:rPr>
                <w:rFonts w:ascii="Cambria" w:hAnsi="Cambria" w:cstheme="minorHAnsi"/>
                <w:sz w:val="24"/>
                <w:szCs w:val="24"/>
              </w:rPr>
              <w:br/>
              <w:t>-100 kart z obrazkami różnych czynności oraz bezokolicznikami czasowników opisujących te czynności,</w:t>
            </w:r>
            <w:r w:rsidRPr="00591702">
              <w:rPr>
                <w:rFonts w:ascii="Cambria" w:hAnsi="Cambria" w:cstheme="minorHAnsi"/>
                <w:sz w:val="24"/>
                <w:szCs w:val="24"/>
              </w:rPr>
              <w:br/>
              <w:t>-21 kart wskazujących podmiot zdania (rzeczowniki i zaimki osobowe),</w:t>
            </w:r>
            <w:r w:rsidRPr="00591702">
              <w:rPr>
                <w:rFonts w:ascii="Cambria" w:hAnsi="Cambria" w:cstheme="minorHAnsi"/>
                <w:sz w:val="24"/>
                <w:szCs w:val="24"/>
              </w:rPr>
              <w:br/>
              <w:t>-8 kart wskazujących czas gramatyczny,</w:t>
            </w:r>
            <w:r w:rsidRPr="00591702">
              <w:rPr>
                <w:rFonts w:ascii="Cambria" w:hAnsi="Cambria" w:cstheme="minorHAnsi"/>
                <w:sz w:val="24"/>
                <w:szCs w:val="24"/>
              </w:rPr>
              <w:br/>
              <w:t>-3 karty wskazujące tryb zdania,</w:t>
            </w:r>
            <w:r w:rsidRPr="00591702">
              <w:rPr>
                <w:rFonts w:ascii="Cambria" w:hAnsi="Cambria" w:cstheme="minorHAnsi"/>
                <w:sz w:val="24"/>
                <w:szCs w:val="24"/>
              </w:rPr>
              <w:br/>
              <w:t>-broszurę metodyczną w języku angielskim,</w:t>
            </w:r>
            <w:r w:rsidRPr="00591702">
              <w:rPr>
                <w:rFonts w:ascii="Cambria" w:hAnsi="Cambria" w:cstheme="minorHAnsi"/>
                <w:sz w:val="24"/>
                <w:szCs w:val="24"/>
              </w:rPr>
              <w:br/>
              <w:t>-broszurę metodyczną w języku polskim.</w:t>
            </w:r>
          </w:p>
          <w:p w14:paraId="70BFE683" w14:textId="77777777" w:rsidR="00B13B65" w:rsidRPr="00591702" w:rsidRDefault="00B13B65" w:rsidP="00D734F1">
            <w:pPr>
              <w:rPr>
                <w:rFonts w:ascii="Cambria" w:hAnsi="Cambria" w:cstheme="minorHAnsi"/>
                <w:sz w:val="24"/>
                <w:szCs w:val="24"/>
              </w:rPr>
            </w:pPr>
          </w:p>
        </w:tc>
        <w:tc>
          <w:tcPr>
            <w:tcW w:w="1819" w:type="pct"/>
            <w:tcBorders>
              <w:top w:val="single" w:sz="4" w:space="0" w:color="00000A"/>
              <w:left w:val="single" w:sz="4" w:space="0" w:color="00000A"/>
              <w:bottom w:val="single" w:sz="4" w:space="0" w:color="00000A"/>
              <w:right w:val="single" w:sz="4" w:space="0" w:color="00000A"/>
            </w:tcBorders>
          </w:tcPr>
          <w:p w14:paraId="13251455" w14:textId="77777777" w:rsidR="00B13B65" w:rsidRPr="00591702" w:rsidRDefault="00B13B65" w:rsidP="00164AE1">
            <w:pPr>
              <w:rPr>
                <w:rFonts w:ascii="Cambria" w:hAnsi="Cambria" w:cstheme="minorHAnsi"/>
                <w:sz w:val="24"/>
                <w:szCs w:val="24"/>
              </w:rPr>
            </w:pPr>
          </w:p>
        </w:tc>
      </w:tr>
      <w:tr w:rsidR="00B13B65" w:rsidRPr="00591702" w14:paraId="4D01EA24" w14:textId="1089ADD7" w:rsidTr="00ED473E">
        <w:tc>
          <w:tcPr>
            <w:tcW w:w="312" w:type="pct"/>
            <w:vAlign w:val="bottom"/>
          </w:tcPr>
          <w:p w14:paraId="19124B31"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top w:val="single" w:sz="4" w:space="0" w:color="00000A"/>
              <w:left w:val="single" w:sz="4" w:space="0" w:color="00000A"/>
              <w:bottom w:val="single" w:sz="4" w:space="0" w:color="00000A"/>
              <w:right w:val="single" w:sz="4" w:space="0" w:color="00000A"/>
            </w:tcBorders>
          </w:tcPr>
          <w:p w14:paraId="6DDB52E4" w14:textId="77777777" w:rsidR="00B13B65" w:rsidRPr="00591702" w:rsidRDefault="00B13B65" w:rsidP="008C4701">
            <w:pPr>
              <w:pStyle w:val="Standard"/>
              <w:spacing w:after="0" w:line="240" w:lineRule="auto"/>
              <w:rPr>
                <w:rFonts w:ascii="Cambria" w:hAnsi="Cambria" w:cstheme="minorHAnsi"/>
                <w:sz w:val="24"/>
                <w:szCs w:val="24"/>
              </w:rPr>
            </w:pPr>
            <w:r w:rsidRPr="00591702">
              <w:rPr>
                <w:rFonts w:ascii="Cambria" w:hAnsi="Cambria" w:cstheme="minorHAnsi"/>
                <w:sz w:val="24"/>
                <w:szCs w:val="24"/>
              </w:rPr>
              <w:t>Język angielski gra językowa</w:t>
            </w:r>
          </w:p>
          <w:p w14:paraId="1207E898" w14:textId="77777777" w:rsidR="00B13B65" w:rsidRPr="00591702" w:rsidRDefault="00B13B65" w:rsidP="008C4701">
            <w:pPr>
              <w:rPr>
                <w:rFonts w:ascii="Cambria" w:hAnsi="Cambria" w:cstheme="minorHAnsi"/>
                <w:sz w:val="24"/>
                <w:szCs w:val="24"/>
              </w:rPr>
            </w:pP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5472DB1F" w14:textId="77777777" w:rsidR="00B13B65" w:rsidRPr="00591702" w:rsidRDefault="00B13B65" w:rsidP="008C4701">
            <w:pPr>
              <w:rPr>
                <w:rFonts w:ascii="Cambria" w:hAnsi="Cambria" w:cstheme="minorHAnsi"/>
                <w:sz w:val="24"/>
                <w:szCs w:val="24"/>
              </w:rPr>
            </w:pPr>
          </w:p>
        </w:tc>
        <w:tc>
          <w:tcPr>
            <w:tcW w:w="313" w:type="pct"/>
          </w:tcPr>
          <w:p w14:paraId="554D0E2D" w14:textId="77777777" w:rsidR="00B13B65" w:rsidRPr="00591702" w:rsidRDefault="00B13B65" w:rsidP="008C4701">
            <w:pPr>
              <w:jc w:val="center"/>
              <w:rPr>
                <w:rFonts w:ascii="Cambria" w:hAnsi="Cambria" w:cstheme="minorHAnsi"/>
                <w:sz w:val="24"/>
                <w:szCs w:val="24"/>
              </w:rPr>
            </w:pPr>
            <w:r w:rsidRPr="00591702">
              <w:rPr>
                <w:rFonts w:ascii="Cambria" w:hAnsi="Cambria" w:cstheme="minorHAnsi"/>
                <w:sz w:val="24"/>
                <w:szCs w:val="24"/>
              </w:rPr>
              <w:t>1</w:t>
            </w:r>
          </w:p>
        </w:tc>
        <w:tc>
          <w:tcPr>
            <w:tcW w:w="1931" w:type="pct"/>
            <w:tcBorders>
              <w:top w:val="single" w:sz="4" w:space="0" w:color="00000A"/>
              <w:left w:val="single" w:sz="4" w:space="0" w:color="00000A"/>
              <w:bottom w:val="single" w:sz="4" w:space="0" w:color="00000A"/>
              <w:right w:val="single" w:sz="4" w:space="0" w:color="00000A"/>
            </w:tcBorders>
          </w:tcPr>
          <w:p w14:paraId="0825ACFE" w14:textId="77777777" w:rsidR="00B13B65" w:rsidRPr="00591702" w:rsidRDefault="00B13B65" w:rsidP="008C4701">
            <w:pPr>
              <w:rPr>
                <w:rFonts w:ascii="Cambria" w:hAnsi="Cambria" w:cstheme="minorHAnsi"/>
                <w:sz w:val="24"/>
                <w:szCs w:val="24"/>
              </w:rPr>
            </w:pPr>
            <w:r w:rsidRPr="00591702">
              <w:rPr>
                <w:rFonts w:ascii="Cambria" w:hAnsi="Cambria" w:cstheme="minorHAnsi"/>
                <w:sz w:val="24"/>
                <w:szCs w:val="24"/>
              </w:rPr>
              <w:t>Gry zestaw o tematykach : słówka.</w:t>
            </w:r>
          </w:p>
          <w:p w14:paraId="286A3B2E" w14:textId="77777777" w:rsidR="00B13B65" w:rsidRPr="00591702" w:rsidRDefault="00B13B65" w:rsidP="00164AE1">
            <w:pPr>
              <w:rPr>
                <w:rFonts w:ascii="Cambria" w:hAnsi="Cambria" w:cstheme="minorHAnsi"/>
                <w:sz w:val="24"/>
                <w:szCs w:val="24"/>
              </w:rPr>
            </w:pPr>
            <w:r w:rsidRPr="00591702">
              <w:rPr>
                <w:rFonts w:ascii="Cambria" w:hAnsi="Cambria" w:cstheme="minorHAnsi"/>
                <w:sz w:val="24"/>
                <w:szCs w:val="24"/>
              </w:rPr>
              <w:t>gra do nauki języka angielskiego dla całej rodziny. Dynamiczne, kilkunastominutowe rozgrywki polegające na poszukiwaniu na kolorowych kartach wspólnych elementów – słówek i obrazków – wciągną w naukę angielskiego nawet najbardziej zniechęconych! </w:t>
            </w:r>
          </w:p>
          <w:p w14:paraId="0E6D2250" w14:textId="77777777" w:rsidR="00B13B65" w:rsidRPr="00591702" w:rsidRDefault="00B13B65" w:rsidP="00164AE1">
            <w:pPr>
              <w:rPr>
                <w:rFonts w:ascii="Cambria" w:hAnsi="Cambria" w:cstheme="minorHAnsi"/>
                <w:sz w:val="24"/>
                <w:szCs w:val="24"/>
              </w:rPr>
            </w:pPr>
            <w:r w:rsidRPr="00591702">
              <w:rPr>
                <w:rFonts w:ascii="Cambria" w:hAnsi="Cambria" w:cstheme="minorHAnsi"/>
                <w:sz w:val="24"/>
                <w:szCs w:val="24"/>
              </w:rPr>
              <w:t>Wybierz słówka na odpowiednim dla siebie poziomie (początkującym lub bardziej zaawansowanym) i spróbuj swoich sił we wszystkich trzech wariantach gry. Naucz się </w:t>
            </w:r>
            <w:r w:rsidRPr="00591702">
              <w:rPr>
                <w:rFonts w:ascii="Cambria" w:hAnsi="Cambria" w:cstheme="minorHAnsi"/>
                <w:bCs/>
                <w:sz w:val="24"/>
                <w:szCs w:val="24"/>
              </w:rPr>
              <w:t>200 słówek</w:t>
            </w:r>
            <w:r w:rsidRPr="00591702">
              <w:rPr>
                <w:rFonts w:ascii="Cambria" w:hAnsi="Cambria" w:cstheme="minorHAnsi"/>
                <w:sz w:val="24"/>
                <w:szCs w:val="24"/>
              </w:rPr>
              <w:t> i wyrażeń z </w:t>
            </w:r>
            <w:r w:rsidRPr="00591702">
              <w:rPr>
                <w:rFonts w:ascii="Cambria" w:hAnsi="Cambria" w:cstheme="minorHAnsi"/>
                <w:bCs/>
                <w:sz w:val="24"/>
                <w:szCs w:val="24"/>
              </w:rPr>
              <w:t>17 kategorii tematycznych</w:t>
            </w:r>
            <w:r w:rsidRPr="00591702">
              <w:rPr>
                <w:rFonts w:ascii="Cambria" w:hAnsi="Cambria" w:cstheme="minorHAnsi"/>
                <w:sz w:val="24"/>
                <w:szCs w:val="24"/>
              </w:rPr>
              <w:t> m.in. dom, szkoła, miasto, czas wolny. Ćwicz refleks, spostrzegawczość, nie daj się wyprzedzić innym i wygrywaj.</w:t>
            </w:r>
            <w:r w:rsidRPr="00591702">
              <w:rPr>
                <w:rFonts w:ascii="Cambria" w:hAnsi="Cambria" w:cstheme="minorHAnsi"/>
                <w:sz w:val="24"/>
                <w:szCs w:val="24"/>
              </w:rPr>
              <w:br/>
            </w:r>
            <w:r w:rsidRPr="00591702">
              <w:rPr>
                <w:rFonts w:ascii="Cambria" w:hAnsi="Cambria" w:cstheme="minorHAnsi"/>
                <w:bCs/>
                <w:sz w:val="24"/>
                <w:szCs w:val="24"/>
              </w:rPr>
              <w:t>Uwaga: dobra zabawa wspomaga zapamiętywanie słówek!</w:t>
            </w:r>
          </w:p>
          <w:p w14:paraId="0BCA1F4C" w14:textId="77777777" w:rsidR="00B13B65" w:rsidRPr="00591702" w:rsidRDefault="00B13B65" w:rsidP="00222410">
            <w:pPr>
              <w:numPr>
                <w:ilvl w:val="0"/>
                <w:numId w:val="20"/>
              </w:numPr>
              <w:rPr>
                <w:rFonts w:ascii="Cambria" w:hAnsi="Cambria" w:cstheme="minorHAnsi"/>
                <w:sz w:val="24"/>
                <w:szCs w:val="24"/>
              </w:rPr>
            </w:pPr>
            <w:r w:rsidRPr="00591702">
              <w:rPr>
                <w:rFonts w:ascii="Cambria" w:hAnsi="Cambria" w:cstheme="minorHAnsi"/>
                <w:sz w:val="24"/>
                <w:szCs w:val="24"/>
              </w:rPr>
              <w:t>gra do nauki języka angielskiego </w:t>
            </w:r>
            <w:r w:rsidRPr="00591702">
              <w:rPr>
                <w:rFonts w:ascii="Cambria" w:hAnsi="Cambria" w:cstheme="minorHAnsi"/>
                <w:bCs/>
                <w:sz w:val="24"/>
                <w:szCs w:val="24"/>
              </w:rPr>
              <w:t>dla całej rodziny</w:t>
            </w:r>
            <w:r w:rsidRPr="00591702">
              <w:rPr>
                <w:rFonts w:ascii="Cambria" w:hAnsi="Cambria" w:cstheme="minorHAnsi"/>
                <w:sz w:val="24"/>
                <w:szCs w:val="24"/>
              </w:rPr>
              <w:t> (od 7 lat)</w:t>
            </w:r>
          </w:p>
          <w:p w14:paraId="641F5DFB" w14:textId="77777777" w:rsidR="00B13B65" w:rsidRPr="00591702" w:rsidRDefault="00B13B65" w:rsidP="00222410">
            <w:pPr>
              <w:numPr>
                <w:ilvl w:val="0"/>
                <w:numId w:val="20"/>
              </w:numPr>
              <w:rPr>
                <w:rFonts w:ascii="Cambria" w:hAnsi="Cambria" w:cstheme="minorHAnsi"/>
                <w:sz w:val="24"/>
                <w:szCs w:val="24"/>
              </w:rPr>
            </w:pPr>
            <w:r w:rsidRPr="00591702">
              <w:rPr>
                <w:rFonts w:ascii="Cambria" w:hAnsi="Cambria" w:cstheme="minorHAnsi"/>
                <w:bCs/>
                <w:sz w:val="24"/>
                <w:szCs w:val="24"/>
              </w:rPr>
              <w:t>200 słówek</w:t>
            </w:r>
            <w:r w:rsidRPr="00591702">
              <w:rPr>
                <w:rFonts w:ascii="Cambria" w:hAnsi="Cambria" w:cstheme="minorHAnsi"/>
                <w:sz w:val="24"/>
                <w:szCs w:val="24"/>
              </w:rPr>
              <w:t> podzielonych na 2 poziomy: </w:t>
            </w:r>
            <w:r w:rsidRPr="00591702">
              <w:rPr>
                <w:rFonts w:ascii="Cambria" w:hAnsi="Cambria" w:cstheme="minorHAnsi"/>
                <w:bCs/>
                <w:sz w:val="24"/>
                <w:szCs w:val="24"/>
              </w:rPr>
              <w:t>początkujący i zaawansowany</w:t>
            </w:r>
          </w:p>
          <w:p w14:paraId="226548F1" w14:textId="77777777" w:rsidR="00B13B65" w:rsidRPr="00591702" w:rsidRDefault="00B13B65" w:rsidP="00222410">
            <w:pPr>
              <w:numPr>
                <w:ilvl w:val="0"/>
                <w:numId w:val="20"/>
              </w:numPr>
              <w:rPr>
                <w:rFonts w:ascii="Cambria" w:hAnsi="Cambria" w:cstheme="minorHAnsi"/>
                <w:sz w:val="24"/>
                <w:szCs w:val="24"/>
              </w:rPr>
            </w:pPr>
            <w:r w:rsidRPr="00591702">
              <w:rPr>
                <w:rFonts w:ascii="Cambria" w:hAnsi="Cambria" w:cstheme="minorHAnsi"/>
                <w:sz w:val="24"/>
                <w:szCs w:val="24"/>
              </w:rPr>
              <w:t>słownictwo z 1</w:t>
            </w:r>
            <w:r w:rsidRPr="00591702">
              <w:rPr>
                <w:rFonts w:ascii="Cambria" w:hAnsi="Cambria" w:cstheme="minorHAnsi"/>
                <w:bCs/>
                <w:sz w:val="24"/>
                <w:szCs w:val="24"/>
              </w:rPr>
              <w:t>7 kategorii tematycznych</w:t>
            </w:r>
          </w:p>
          <w:p w14:paraId="22AC0877" w14:textId="77777777" w:rsidR="00B13B65" w:rsidRPr="00591702" w:rsidRDefault="00B13B65" w:rsidP="00222410">
            <w:pPr>
              <w:numPr>
                <w:ilvl w:val="0"/>
                <w:numId w:val="20"/>
              </w:numPr>
              <w:rPr>
                <w:rFonts w:ascii="Cambria" w:hAnsi="Cambria" w:cstheme="minorHAnsi"/>
                <w:sz w:val="24"/>
                <w:szCs w:val="24"/>
              </w:rPr>
            </w:pPr>
            <w:r w:rsidRPr="00591702">
              <w:rPr>
                <w:rFonts w:ascii="Cambria" w:hAnsi="Cambria" w:cstheme="minorHAnsi"/>
                <w:sz w:val="24"/>
                <w:szCs w:val="24"/>
              </w:rPr>
              <w:lastRenderedPageBreak/>
              <w:t>10-20 minutowe rozgrywki</w:t>
            </w:r>
          </w:p>
          <w:p w14:paraId="3CCD7893" w14:textId="77777777" w:rsidR="00B13B65" w:rsidRPr="00591702" w:rsidRDefault="00B13B65" w:rsidP="00222410">
            <w:pPr>
              <w:numPr>
                <w:ilvl w:val="0"/>
                <w:numId w:val="20"/>
              </w:numPr>
              <w:rPr>
                <w:rFonts w:ascii="Cambria" w:hAnsi="Cambria" w:cstheme="minorHAnsi"/>
                <w:sz w:val="24"/>
                <w:szCs w:val="24"/>
              </w:rPr>
            </w:pPr>
            <w:r w:rsidRPr="00591702">
              <w:rPr>
                <w:rFonts w:ascii="Cambria" w:hAnsi="Cambria" w:cstheme="minorHAnsi"/>
                <w:bCs/>
                <w:sz w:val="24"/>
                <w:szCs w:val="24"/>
              </w:rPr>
              <w:t>3 warianty gry</w:t>
            </w:r>
          </w:p>
          <w:p w14:paraId="319773D9" w14:textId="77777777" w:rsidR="00B13B65" w:rsidRPr="00591702" w:rsidRDefault="00B13B65" w:rsidP="00222410">
            <w:pPr>
              <w:numPr>
                <w:ilvl w:val="0"/>
                <w:numId w:val="20"/>
              </w:numPr>
              <w:rPr>
                <w:rFonts w:ascii="Cambria" w:hAnsi="Cambria" w:cstheme="minorHAnsi"/>
                <w:sz w:val="24"/>
                <w:szCs w:val="24"/>
              </w:rPr>
            </w:pPr>
            <w:r w:rsidRPr="00591702">
              <w:rPr>
                <w:rFonts w:ascii="Cambria" w:hAnsi="Cambria" w:cstheme="minorHAnsi"/>
                <w:sz w:val="24"/>
                <w:szCs w:val="24"/>
              </w:rPr>
              <w:t>karty z kolorowymi ilustracjami</w:t>
            </w:r>
          </w:p>
          <w:p w14:paraId="4849A9BF" w14:textId="3C8307CC" w:rsidR="00B13B65" w:rsidRPr="00D734F1" w:rsidRDefault="00B13B65" w:rsidP="00D734F1">
            <w:pPr>
              <w:numPr>
                <w:ilvl w:val="0"/>
                <w:numId w:val="20"/>
              </w:numPr>
              <w:rPr>
                <w:rFonts w:ascii="Cambria" w:hAnsi="Cambria" w:cstheme="minorHAnsi"/>
                <w:sz w:val="24"/>
                <w:szCs w:val="24"/>
              </w:rPr>
            </w:pPr>
            <w:proofErr w:type="spellStart"/>
            <w:r w:rsidRPr="00591702">
              <w:rPr>
                <w:rFonts w:ascii="Cambria" w:hAnsi="Cambria" w:cstheme="minorHAnsi"/>
                <w:sz w:val="24"/>
                <w:szCs w:val="24"/>
              </w:rPr>
              <w:t>minisłowniczek</w:t>
            </w:r>
            <w:proofErr w:type="spellEnd"/>
            <w:r w:rsidRPr="00591702">
              <w:rPr>
                <w:rFonts w:ascii="Cambria" w:hAnsi="Cambria" w:cstheme="minorHAnsi"/>
                <w:sz w:val="24"/>
                <w:szCs w:val="24"/>
              </w:rPr>
              <w:t xml:space="preserve"> obrazkowy</w:t>
            </w:r>
          </w:p>
        </w:tc>
        <w:tc>
          <w:tcPr>
            <w:tcW w:w="1819" w:type="pct"/>
            <w:tcBorders>
              <w:top w:val="single" w:sz="4" w:space="0" w:color="00000A"/>
              <w:left w:val="single" w:sz="4" w:space="0" w:color="00000A"/>
              <w:bottom w:val="single" w:sz="4" w:space="0" w:color="00000A"/>
              <w:right w:val="single" w:sz="4" w:space="0" w:color="00000A"/>
            </w:tcBorders>
          </w:tcPr>
          <w:p w14:paraId="0CDEC3FC" w14:textId="77777777" w:rsidR="00B13B65" w:rsidRPr="00591702" w:rsidRDefault="00B13B65" w:rsidP="008C4701">
            <w:pPr>
              <w:rPr>
                <w:rFonts w:ascii="Cambria" w:hAnsi="Cambria" w:cstheme="minorHAnsi"/>
                <w:sz w:val="24"/>
                <w:szCs w:val="24"/>
              </w:rPr>
            </w:pPr>
          </w:p>
        </w:tc>
      </w:tr>
      <w:tr w:rsidR="00B13B65" w:rsidRPr="00591702" w14:paraId="4B7C4696" w14:textId="59115AD6" w:rsidTr="00ED473E">
        <w:trPr>
          <w:trHeight w:val="1069"/>
        </w:trPr>
        <w:tc>
          <w:tcPr>
            <w:tcW w:w="312" w:type="pct"/>
            <w:vAlign w:val="bottom"/>
          </w:tcPr>
          <w:p w14:paraId="5D80342E"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vAlign w:val="bottom"/>
          </w:tcPr>
          <w:p w14:paraId="1A5E9F08" w14:textId="77777777" w:rsidR="00B13B65" w:rsidRPr="00591702" w:rsidRDefault="00B13B65" w:rsidP="008C4701">
            <w:pPr>
              <w:rPr>
                <w:rFonts w:ascii="Cambria" w:hAnsi="Cambria" w:cstheme="minorHAnsi"/>
                <w:sz w:val="24"/>
                <w:szCs w:val="24"/>
              </w:rPr>
            </w:pPr>
            <w:r w:rsidRPr="00591702">
              <w:rPr>
                <w:rFonts w:ascii="Cambria" w:hAnsi="Cambria" w:cstheme="minorHAnsi"/>
                <w:sz w:val="24"/>
                <w:szCs w:val="24"/>
              </w:rPr>
              <w:t>J. angielski gra językowa</w:t>
            </w:r>
          </w:p>
          <w:p w14:paraId="3B07B2F9" w14:textId="77777777" w:rsidR="00B13B65" w:rsidRPr="00591702" w:rsidRDefault="00B13B65"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13" w:type="pct"/>
          </w:tcPr>
          <w:p w14:paraId="3169D5B9" w14:textId="77777777" w:rsidR="00B13B65" w:rsidRPr="00591702" w:rsidRDefault="00B13B65" w:rsidP="008C4701">
            <w:pPr>
              <w:jc w:val="center"/>
              <w:rPr>
                <w:rFonts w:ascii="Cambria" w:hAnsi="Cambria" w:cstheme="minorHAnsi"/>
                <w:sz w:val="24"/>
                <w:szCs w:val="24"/>
              </w:rPr>
            </w:pPr>
            <w:r w:rsidRPr="00591702">
              <w:rPr>
                <w:rFonts w:ascii="Cambria" w:hAnsi="Cambria"/>
                <w:sz w:val="24"/>
                <w:szCs w:val="24"/>
              </w:rPr>
              <w:t>1</w:t>
            </w:r>
          </w:p>
        </w:tc>
        <w:tc>
          <w:tcPr>
            <w:tcW w:w="1931" w:type="pct"/>
            <w:tcBorders>
              <w:right w:val="single" w:sz="4" w:space="0" w:color="000000"/>
            </w:tcBorders>
          </w:tcPr>
          <w:p w14:paraId="4438D6D3" w14:textId="77777777" w:rsidR="00B13B65" w:rsidRPr="00591702" w:rsidRDefault="00B13B65" w:rsidP="008C4701">
            <w:pPr>
              <w:rPr>
                <w:rFonts w:ascii="Cambria" w:hAnsi="Cambria"/>
                <w:sz w:val="24"/>
                <w:szCs w:val="24"/>
              </w:rPr>
            </w:pPr>
            <w:r w:rsidRPr="00591702">
              <w:rPr>
                <w:rFonts w:ascii="Cambria" w:hAnsi="Cambria"/>
                <w:sz w:val="24"/>
                <w:szCs w:val="24"/>
              </w:rPr>
              <w:t>Gry zestaw o tematykach : czas/data.</w:t>
            </w:r>
          </w:p>
          <w:p w14:paraId="4467B4F0" w14:textId="77777777" w:rsidR="00B13B65" w:rsidRPr="00591702" w:rsidRDefault="00B13B65" w:rsidP="007A65DE">
            <w:pPr>
              <w:rPr>
                <w:rFonts w:ascii="Cambria" w:hAnsi="Cambria" w:cstheme="minorHAnsi"/>
                <w:sz w:val="24"/>
                <w:szCs w:val="24"/>
              </w:rPr>
            </w:pPr>
            <w:r w:rsidRPr="00591702">
              <w:rPr>
                <w:rFonts w:ascii="Cambria" w:hAnsi="Cambria" w:cstheme="minorHAnsi"/>
                <w:sz w:val="24"/>
                <w:szCs w:val="24"/>
              </w:rPr>
              <w:t>Gra językową przeznaczoną na poziom początkujący. Gra polega na dopasowywaniu do siebie kart w kształcie elementów domina z rysunkami zegarów wskazujących różne godziny po jednej stronie oraz godzinami napisanymi słownie po drugiej stronie.</w:t>
            </w:r>
            <w:r w:rsidRPr="00591702">
              <w:rPr>
                <w:rFonts w:ascii="Cambria" w:hAnsi="Cambria" w:cstheme="minorHAnsi"/>
                <w:sz w:val="24"/>
                <w:szCs w:val="24"/>
              </w:rPr>
              <w:br/>
              <w:t>Charakter gry: Domino</w:t>
            </w:r>
            <w:r w:rsidRPr="00591702">
              <w:rPr>
                <w:rFonts w:ascii="Cambria" w:hAnsi="Cambria" w:cstheme="minorHAnsi"/>
                <w:sz w:val="24"/>
                <w:szCs w:val="24"/>
              </w:rPr>
              <w:br/>
              <w:t>Poziom trudności: A1</w:t>
            </w:r>
            <w:r w:rsidRPr="00591702">
              <w:rPr>
                <w:rFonts w:ascii="Cambria" w:hAnsi="Cambria" w:cstheme="minorHAnsi"/>
                <w:sz w:val="24"/>
                <w:szCs w:val="24"/>
              </w:rPr>
              <w:br/>
              <w:t xml:space="preserve">Jeden z wielu możliwych scenariuszy prowadzenia rozgrywki: Karty domina należy potasować i rozdać uczestnikom gry. Partię rozpoczyna gracz posiadający kartę z godziną dwunastą po obu stronach. Pozostali gracze dokładają do niej kolejno swoje karty w taki sposób, aby godzina pokazana na rysunku odpowiadała jej zapisowi słownemu, bądź aby każda dołożona karta musiała różnić się o godzinę, pół godziny, lub kwadrans w stosunku do poprzedniej. Wygrywa ten z uczestników gry, który jako pierwszy pozbędzie się wszystkich kart domina. Z kolei przegrywa ten, który jako ostatni zostaje z </w:t>
            </w:r>
            <w:proofErr w:type="spellStart"/>
            <w:r w:rsidRPr="00591702">
              <w:rPr>
                <w:rFonts w:ascii="Cambria" w:hAnsi="Cambria" w:cstheme="minorHAnsi"/>
                <w:sz w:val="24"/>
                <w:szCs w:val="24"/>
              </w:rPr>
              <w:t>kartą.Cele</w:t>
            </w:r>
            <w:proofErr w:type="spellEnd"/>
            <w:r w:rsidRPr="00591702">
              <w:rPr>
                <w:rFonts w:ascii="Cambria" w:hAnsi="Cambria" w:cstheme="minorHAnsi"/>
                <w:sz w:val="24"/>
                <w:szCs w:val="24"/>
              </w:rPr>
              <w:t xml:space="preserve"> językowe: nauka słownictwa i wyrażeń angielskich dotyczących pytania o godzinę oraz jednostek pomiaru czasu, a także - w przypadku dzieci - nauka odczytywania godzin na zegarze.</w:t>
            </w:r>
            <w:r w:rsidRPr="00591702">
              <w:rPr>
                <w:rFonts w:ascii="Cambria" w:hAnsi="Cambria" w:cstheme="minorHAnsi"/>
                <w:sz w:val="24"/>
                <w:szCs w:val="24"/>
              </w:rPr>
              <w:br/>
              <w:t>Przedział wiekowy: dzieci od 7 roku życia, młodzież, dorośli.</w:t>
            </w:r>
            <w:r w:rsidRPr="00591702">
              <w:rPr>
                <w:rFonts w:ascii="Cambria" w:hAnsi="Cambria" w:cstheme="minorHAnsi"/>
                <w:sz w:val="24"/>
                <w:szCs w:val="24"/>
              </w:rPr>
              <w:br/>
              <w:t xml:space="preserve">Zastosowanie: Gra znajduje zastosowanie zarówno w trakcie zajęć w szkole jak i w warunkach domowych </w:t>
            </w:r>
            <w:r w:rsidRPr="00591702">
              <w:rPr>
                <w:rFonts w:ascii="Cambria" w:hAnsi="Cambria" w:cstheme="minorHAnsi"/>
                <w:sz w:val="24"/>
                <w:szCs w:val="24"/>
              </w:rPr>
              <w:lastRenderedPageBreak/>
              <w:t>(zabawy z przyjaciółmi i rodziną, lub prywatne lekcje języka angielskiego).</w:t>
            </w:r>
            <w:r w:rsidRPr="00591702">
              <w:rPr>
                <w:rFonts w:ascii="Cambria" w:hAnsi="Cambria" w:cstheme="minorHAnsi"/>
                <w:sz w:val="24"/>
                <w:szCs w:val="24"/>
              </w:rPr>
              <w:br/>
              <w:t>Instrukcja w języku polskim to również udogodnienie dla osób nie znających języka obcego w stopniu wystarczającym do zapoznania się z oryginalną, obcojęzyczną wersją instrukcji, a także możliwość samodzielnego pokierowania zabawami językowo-edukacyjnymi z dziećmi lub rówieśnikami.</w:t>
            </w:r>
            <w:r w:rsidRPr="00591702">
              <w:rPr>
                <w:rFonts w:ascii="Cambria" w:hAnsi="Cambria" w:cstheme="minorHAnsi"/>
                <w:sz w:val="24"/>
                <w:szCs w:val="24"/>
              </w:rPr>
              <w:br/>
              <w:t>Zestaw zawiera:</w:t>
            </w:r>
            <w:r w:rsidRPr="00591702">
              <w:rPr>
                <w:rFonts w:ascii="Cambria" w:hAnsi="Cambria" w:cstheme="minorHAnsi"/>
                <w:sz w:val="24"/>
                <w:szCs w:val="24"/>
              </w:rPr>
              <w:br/>
              <w:t>-48 kartonowych elementów domina z umieszczonymi po jednej stronie obrazkami, a po drugiej stronie godzinami zapisanymi słownie,</w:t>
            </w:r>
            <w:r w:rsidRPr="00591702">
              <w:rPr>
                <w:rFonts w:ascii="Cambria" w:hAnsi="Cambria" w:cstheme="minorHAnsi"/>
                <w:sz w:val="24"/>
                <w:szCs w:val="24"/>
              </w:rPr>
              <w:br/>
              <w:t>-broszurę metodyczną w języku angielskim opisującą reguły gry i różne scenariusze prowadzenia rozgrywki oraz zawierającą sugestie dotyczące możliwych sposobów wykorzystania gry w trakcie zajęć,</w:t>
            </w:r>
            <w:r w:rsidRPr="00591702">
              <w:rPr>
                <w:rFonts w:ascii="Cambria" w:hAnsi="Cambria" w:cstheme="minorHAnsi"/>
                <w:sz w:val="24"/>
                <w:szCs w:val="24"/>
              </w:rPr>
              <w:br/>
              <w:t>-dodatkową kostkę do gry,</w:t>
            </w:r>
            <w:r w:rsidRPr="00591702">
              <w:rPr>
                <w:rFonts w:ascii="Cambria" w:hAnsi="Cambria" w:cstheme="minorHAnsi"/>
                <w:sz w:val="24"/>
                <w:szCs w:val="24"/>
              </w:rPr>
              <w:br/>
              <w:t>-rozbudowaną instrukcję w języku polskim.</w:t>
            </w:r>
          </w:p>
          <w:p w14:paraId="599530C1" w14:textId="77777777" w:rsidR="00B13B65" w:rsidRPr="00591702" w:rsidRDefault="00B13B65" w:rsidP="008C4701">
            <w:pPr>
              <w:rPr>
                <w:rFonts w:ascii="Cambria" w:hAnsi="Cambria" w:cstheme="minorHAnsi"/>
                <w:sz w:val="24"/>
                <w:szCs w:val="24"/>
              </w:rPr>
            </w:pPr>
          </w:p>
        </w:tc>
        <w:tc>
          <w:tcPr>
            <w:tcW w:w="1819" w:type="pct"/>
            <w:tcBorders>
              <w:right w:val="single" w:sz="4" w:space="0" w:color="000000"/>
            </w:tcBorders>
          </w:tcPr>
          <w:p w14:paraId="09D697BE" w14:textId="77777777" w:rsidR="00B13B65" w:rsidRPr="00591702" w:rsidRDefault="00B13B65" w:rsidP="008C4701">
            <w:pPr>
              <w:rPr>
                <w:rFonts w:ascii="Cambria" w:hAnsi="Cambria"/>
                <w:sz w:val="24"/>
                <w:szCs w:val="24"/>
              </w:rPr>
            </w:pPr>
          </w:p>
        </w:tc>
      </w:tr>
      <w:tr w:rsidR="00B13B65" w:rsidRPr="00591702" w14:paraId="4E9ECC1B" w14:textId="0887F8E4" w:rsidTr="00ED473E">
        <w:tc>
          <w:tcPr>
            <w:tcW w:w="312" w:type="pct"/>
            <w:vAlign w:val="bottom"/>
          </w:tcPr>
          <w:p w14:paraId="79ACC699"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744BE12D" w14:textId="77777777" w:rsidR="00B13B65" w:rsidRPr="00591702" w:rsidRDefault="00B13B65" w:rsidP="008C4701">
            <w:pPr>
              <w:pStyle w:val="Standard"/>
              <w:spacing w:after="0" w:line="240" w:lineRule="auto"/>
              <w:rPr>
                <w:rFonts w:ascii="Cambria" w:eastAsia="Arial" w:hAnsi="Cambria" w:cs="Arial"/>
                <w:sz w:val="24"/>
                <w:szCs w:val="24"/>
              </w:rPr>
            </w:pPr>
            <w:r w:rsidRPr="00591702">
              <w:rPr>
                <w:rFonts w:ascii="Cambria" w:eastAsia="Arial" w:hAnsi="Cambria" w:cs="Arial"/>
                <w:sz w:val="24"/>
                <w:szCs w:val="24"/>
              </w:rPr>
              <w:t>Ława optyczna</w:t>
            </w:r>
          </w:p>
          <w:p w14:paraId="1E0A7675" w14:textId="77777777" w:rsidR="00B13B65" w:rsidRPr="00591702" w:rsidRDefault="00B13B65" w:rsidP="008C4701">
            <w:pPr>
              <w:rPr>
                <w:rFonts w:ascii="Cambria" w:hAnsi="Cambria"/>
                <w:sz w:val="24"/>
                <w:szCs w:val="24"/>
              </w:rPr>
            </w:pPr>
            <w:r w:rsidRPr="00591702">
              <w:rPr>
                <w:rFonts w:ascii="Cambria" w:hAnsi="Cambria"/>
                <w:sz w:val="24"/>
                <w:szCs w:val="24"/>
              </w:rPr>
              <w:t>(</w:t>
            </w:r>
            <w:r w:rsidRPr="00591702">
              <w:rPr>
                <w:rFonts w:ascii="Cambria" w:hAnsi="Cambria"/>
                <w:b/>
                <w:bCs/>
                <w:sz w:val="24"/>
                <w:szCs w:val="24"/>
              </w:rPr>
              <w:t>SP Paszki D.</w:t>
            </w:r>
            <w:r w:rsidRPr="00591702">
              <w:rPr>
                <w:rFonts w:ascii="Cambria" w:hAnsi="Cambria"/>
                <w:sz w:val="24"/>
                <w:szCs w:val="24"/>
              </w:rPr>
              <w:t xml:space="preserve"> pomoc dydaktyczna)</w:t>
            </w:r>
          </w:p>
          <w:p w14:paraId="126F2AC4" w14:textId="77777777" w:rsidR="00B13B65" w:rsidRPr="00591702" w:rsidRDefault="00B13B65" w:rsidP="008C4701">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4DC866E3" w14:textId="77777777" w:rsidR="00B13B65" w:rsidRPr="00591702" w:rsidRDefault="00B13B65" w:rsidP="008C4701">
            <w:pPr>
              <w:jc w:val="center"/>
              <w:rPr>
                <w:rFonts w:ascii="Cambria" w:hAnsi="Cambria" w:cstheme="minorHAnsi"/>
                <w:sz w:val="24"/>
                <w:szCs w:val="24"/>
              </w:rPr>
            </w:pPr>
            <w:r w:rsidRPr="00591702">
              <w:rPr>
                <w:rFonts w:ascii="Cambria" w:eastAsia="Calibri" w:hAnsi="Cambria"/>
                <w:b/>
                <w:sz w:val="24"/>
                <w:szCs w:val="24"/>
              </w:rPr>
              <w:t>1</w:t>
            </w:r>
          </w:p>
        </w:tc>
        <w:tc>
          <w:tcPr>
            <w:tcW w:w="1931" w:type="pct"/>
            <w:tcBorders>
              <w:left w:val="single" w:sz="4" w:space="0" w:color="00000A"/>
              <w:bottom w:val="single" w:sz="4" w:space="0" w:color="00000A"/>
              <w:right w:val="single" w:sz="4" w:space="0" w:color="00000A"/>
            </w:tcBorders>
          </w:tcPr>
          <w:p w14:paraId="1C1FE976" w14:textId="1DCFF62F" w:rsidR="00B13B65" w:rsidRPr="00591702" w:rsidRDefault="00B13B65" w:rsidP="007A65DE">
            <w:pPr>
              <w:rPr>
                <w:rFonts w:ascii="Cambria" w:eastAsia="Arial" w:hAnsi="Cambria" w:cstheme="minorHAnsi"/>
                <w:sz w:val="24"/>
                <w:szCs w:val="24"/>
              </w:rPr>
            </w:pPr>
            <w:r w:rsidRPr="00591702">
              <w:rPr>
                <w:rFonts w:ascii="Cambria" w:eastAsia="Arial" w:hAnsi="Cambria" w:cstheme="minorHAnsi"/>
                <w:sz w:val="24"/>
                <w:szCs w:val="24"/>
              </w:rPr>
              <w:t xml:space="preserve">Ława optyczna z pełnym wyposażeniem składa się z ławy optycznej z anodyzowanego aluminium długości 120 cm z przesuwną skalą 100-centymetrową na boku ławy, elementów do mocowania na ławie części optycznych  i innych (niezbędnych do przeprowadzenia wszystkich doświadczeń podstawowych i dodatkowych), takich jak platforma, uchwyty do soczewek, stolik do pryzmatów, płytki z otworami i prowadnicami, przyrząd do wytwarzania promieni (z wbudowanymi lustrami na zawiasach, soczewką, prowadnicami bocznymi i przednią oraz źródłem światła) oraz </w:t>
            </w:r>
            <w:r w:rsidRPr="00591702">
              <w:rPr>
                <w:rFonts w:ascii="Cambria" w:eastAsia="Arial" w:hAnsi="Cambria" w:cstheme="minorHAnsi"/>
                <w:sz w:val="24"/>
                <w:szCs w:val="24"/>
              </w:rPr>
              <w:lastRenderedPageBreak/>
              <w:t>bogatej gamy akcesoriów optycznych, takich jak: soczewki wklęsłe, wypukłe, podwójnie wklęsłe i podwójnie wypukłe, diafragmy z wąskimi i szerokimi szparami, zwierciadła płaskie i zakrzywione, filtry barwne i wzorniki kolorów, filtr z mieszaniem 3 barw, ekran biały, pryzmaty o różnych kątach, w tym także bloki pryzmatyczne, slajdy z otworami o różnych średnicach, z literą F, z podziałką i tarczami. Łącznie</w:t>
            </w:r>
            <w:r>
              <w:rPr>
                <w:rFonts w:ascii="Cambria" w:eastAsia="Arial" w:hAnsi="Cambria" w:cstheme="minorHAnsi"/>
                <w:sz w:val="24"/>
                <w:szCs w:val="24"/>
              </w:rPr>
              <w:t xml:space="preserve"> min.</w:t>
            </w:r>
            <w:r w:rsidRPr="00591702">
              <w:rPr>
                <w:rFonts w:ascii="Cambria" w:eastAsia="Arial" w:hAnsi="Cambria" w:cstheme="minorHAnsi"/>
                <w:sz w:val="24"/>
                <w:szCs w:val="24"/>
              </w:rPr>
              <w:t>66 podstawowych elementów wymienionych poniżej. Zestaw nie zawiera zasilacza. Pracownie nie posiadające zasilacza mogą go nabyć oddzielnie (parametry zasilacza: 3A, 12V).</w:t>
            </w:r>
          </w:p>
          <w:p w14:paraId="0F4C02ED" w14:textId="6EACD53A" w:rsidR="00B13B65" w:rsidRPr="00591702" w:rsidRDefault="00B13B65" w:rsidP="007A65DE">
            <w:pPr>
              <w:rPr>
                <w:rFonts w:ascii="Cambria" w:eastAsia="Arial" w:hAnsi="Cambria" w:cstheme="minorHAnsi"/>
                <w:sz w:val="24"/>
                <w:szCs w:val="24"/>
              </w:rPr>
            </w:pPr>
            <w:r w:rsidRPr="00591702">
              <w:rPr>
                <w:rFonts w:ascii="Cambria" w:eastAsia="Arial" w:hAnsi="Cambria" w:cstheme="minorHAnsi"/>
                <w:sz w:val="24"/>
                <w:szCs w:val="24"/>
              </w:rPr>
              <w:t>Bardzo bogate wyposażenie optyczne zestawu oraz jego kompletność umożliwiają wykonanie szeregu doświadczeń klasycznych z zakresu optyki, jak również z innych dziedzin związanych choćby pośrednio z optyką. I tak, za pomocą zestawu zaprezentujemy doświadczalnie m.in. takie pojęcia jak: cień i półcień, załamanie światła w pryzmacie, obraz i odbicie światła w zwierciadłach (lustrach), soczewki skupiające i rozpraszające, ogniska soczewek skupiających, ale też krótkowzroczność oka ludzkiego i jej korekcję. Generalnie, zakres tematyczny doświadczeń i eksperymentów szkolnych, które można realizować za pomocą Ławy optycznej można podzielić na 4 części: odbicia, załamania, barwy, pozostałe.</w:t>
            </w:r>
            <w:r w:rsidRPr="00591702">
              <w:rPr>
                <w:rFonts w:ascii="Cambria" w:eastAsia="Arial" w:hAnsi="Cambria" w:cstheme="minorHAnsi"/>
                <w:sz w:val="24"/>
                <w:szCs w:val="24"/>
              </w:rPr>
              <w:br/>
            </w:r>
            <w:r w:rsidRPr="00591702">
              <w:rPr>
                <w:rFonts w:ascii="Cambria" w:eastAsia="Arial" w:hAnsi="Cambria" w:cstheme="minorHAnsi"/>
                <w:bCs/>
                <w:sz w:val="24"/>
                <w:szCs w:val="24"/>
              </w:rPr>
              <w:t>W instrukcji znajduje się (opisanych i wyrysowanych)</w:t>
            </w:r>
            <w:r w:rsidRPr="00591702">
              <w:rPr>
                <w:rFonts w:ascii="Cambria" w:eastAsia="Arial" w:hAnsi="Cambria" w:cstheme="minorHAnsi"/>
                <w:bCs/>
                <w:sz w:val="24"/>
                <w:szCs w:val="24"/>
              </w:rPr>
              <w:br/>
              <w:t xml:space="preserve">ponad 30 doświadczeń, omawiających m.in.: promienie świetlne, zwierciadła, odbicia wielokrotne, paralaksę, ogniskową, aberracje, </w:t>
            </w:r>
            <w:r w:rsidRPr="00591702">
              <w:rPr>
                <w:rFonts w:ascii="Cambria" w:eastAsia="Arial" w:hAnsi="Cambria" w:cstheme="minorHAnsi"/>
                <w:bCs/>
                <w:sz w:val="24"/>
                <w:szCs w:val="24"/>
              </w:rPr>
              <w:lastRenderedPageBreak/>
              <w:t>powierzchnie odbijające, lustra, załamania, całkowite wewnętrzne odbicie, absorpcja barw, soczewki i ich ogniskowe, promienie krzywizny, mieszanie barw, powiększenia sferyczne, cienie.</w:t>
            </w:r>
            <w:r w:rsidRPr="00591702">
              <w:rPr>
                <w:rFonts w:ascii="Cambria" w:eastAsia="Arial" w:hAnsi="Cambria" w:cstheme="minorHAnsi"/>
                <w:bCs/>
                <w:sz w:val="24"/>
                <w:szCs w:val="24"/>
              </w:rPr>
              <w:br/>
            </w:r>
            <w:r w:rsidRPr="00591702">
              <w:rPr>
                <w:rFonts w:ascii="Cambria" w:eastAsia="Arial" w:hAnsi="Cambria" w:cstheme="minorHAnsi"/>
                <w:sz w:val="24"/>
                <w:szCs w:val="24"/>
              </w:rPr>
              <w:t>SKŁAD  </w:t>
            </w:r>
            <w:r w:rsidRPr="00591702">
              <w:rPr>
                <w:rFonts w:ascii="Cambria" w:eastAsia="Arial" w:hAnsi="Cambria" w:cstheme="minorHAnsi"/>
                <w:bCs/>
                <w:sz w:val="24"/>
                <w:szCs w:val="24"/>
              </w:rPr>
              <w:t xml:space="preserve">(łącznie </w:t>
            </w:r>
            <w:r>
              <w:rPr>
                <w:rFonts w:ascii="Cambria" w:eastAsia="Arial" w:hAnsi="Cambria" w:cstheme="minorHAnsi"/>
                <w:bCs/>
                <w:sz w:val="24"/>
                <w:szCs w:val="24"/>
              </w:rPr>
              <w:t>min.</w:t>
            </w:r>
            <w:r w:rsidRPr="00591702">
              <w:rPr>
                <w:rFonts w:ascii="Cambria" w:eastAsia="Arial" w:hAnsi="Cambria" w:cstheme="minorHAnsi"/>
                <w:bCs/>
                <w:sz w:val="24"/>
                <w:szCs w:val="24"/>
              </w:rPr>
              <w:t>66 elementów:  I + II):</w:t>
            </w:r>
          </w:p>
          <w:p w14:paraId="7218F445" w14:textId="14CBBF01" w:rsidR="00B13B65" w:rsidRPr="00591702" w:rsidRDefault="00B13B65" w:rsidP="007A65DE">
            <w:pPr>
              <w:rPr>
                <w:rFonts w:ascii="Cambria" w:eastAsia="Arial" w:hAnsi="Cambria" w:cstheme="minorHAnsi"/>
                <w:sz w:val="24"/>
                <w:szCs w:val="24"/>
              </w:rPr>
            </w:pPr>
            <w:r w:rsidRPr="00591702">
              <w:rPr>
                <w:rFonts w:ascii="Cambria" w:eastAsia="Arial" w:hAnsi="Cambria" w:cstheme="minorHAnsi"/>
                <w:bCs/>
                <w:sz w:val="24"/>
                <w:szCs w:val="24"/>
              </w:rPr>
              <w:t> I.  Ława optyczna  </w:t>
            </w:r>
            <w:r w:rsidRPr="00591702">
              <w:rPr>
                <w:rFonts w:ascii="Cambria" w:eastAsia="Arial" w:hAnsi="Cambria" w:cstheme="minorHAnsi"/>
                <w:sz w:val="24"/>
                <w:szCs w:val="24"/>
              </w:rPr>
              <w:t>(</w:t>
            </w:r>
            <w:r>
              <w:rPr>
                <w:rFonts w:ascii="Cambria" w:eastAsia="Arial" w:hAnsi="Cambria" w:cstheme="minorHAnsi"/>
                <w:sz w:val="24"/>
                <w:szCs w:val="24"/>
              </w:rPr>
              <w:t xml:space="preserve"> min.</w:t>
            </w:r>
            <w:r w:rsidRPr="00591702">
              <w:rPr>
                <w:rFonts w:ascii="Cambria" w:eastAsia="Arial" w:hAnsi="Cambria" w:cstheme="minorHAnsi"/>
                <w:sz w:val="24"/>
                <w:szCs w:val="24"/>
              </w:rPr>
              <w:t>34 elementy)</w:t>
            </w:r>
          </w:p>
          <w:p w14:paraId="425FE16B"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Ława optyczna z anodyzowanego aluminium długości 120 cm, skalowana (100 cm) z przesuwną skalą</w:t>
            </w:r>
          </w:p>
          <w:p w14:paraId="7357A481"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Platforma do mocowania Przyrządu do wytwarzania promieni</w:t>
            </w:r>
          </w:p>
          <w:p w14:paraId="044ED284"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Uchwyt do mocowania Przyrządu do wytwarzania promieni (z występem walcowatym ze śrubą)</w:t>
            </w:r>
          </w:p>
          <w:p w14:paraId="5EEEC9EC"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Prowadnice uniwersalne…7 szt.</w:t>
            </w:r>
          </w:p>
          <w:p w14:paraId="09C556E0"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Stolik okrągły do pryzmatów /wsuwany do prowadnicy uniwersalnej/</w:t>
            </w:r>
          </w:p>
          <w:p w14:paraId="72A297AE"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Uchwyt okrągły do soczewek (średnica 50 mm) /wsuwany do prowadnicy uniwersalnej/…3 szt.</w:t>
            </w:r>
          </w:p>
          <w:p w14:paraId="62A1D2EA"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Płytka z otworem do mocowania soczewek, ramek ze slajdami, diafragmami i barwnych oraz białego ekranu /umieszczana w prowadnicy uniwersalnej/…4 szt.</w:t>
            </w:r>
          </w:p>
          <w:p w14:paraId="752539A4"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Biały ekran kartonowy /umieszczany w prowadnicy uniwersalnej/</w:t>
            </w:r>
          </w:p>
          <w:p w14:paraId="3021323A"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otworem o średnicy 3 mm</w:t>
            </w:r>
          </w:p>
          <w:p w14:paraId="0490B969"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otworem o średnicy 5 mm</w:t>
            </w:r>
          </w:p>
          <w:p w14:paraId="3F25988F"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otworem o średnicy 8 mm</w:t>
            </w:r>
          </w:p>
          <w:p w14:paraId="205A6E42"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literą F</w:t>
            </w:r>
          </w:p>
          <w:p w14:paraId="48449851"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podziałką 0-20 jednostek</w:t>
            </w:r>
          </w:p>
          <w:p w14:paraId="0A943A10"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okrągłą tarczą 5 i 10 mm</w:t>
            </w:r>
          </w:p>
          <w:p w14:paraId="73843B18"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lastRenderedPageBreak/>
              <w:t>Soczewka wypukła, średnica 50 mm, ogniskowa 100 mm…2 szt.</w:t>
            </w:r>
          </w:p>
          <w:p w14:paraId="32DC0C45"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wypukła, średnica 50 mm, ogniskowa 200 mm…2 szt.</w:t>
            </w:r>
          </w:p>
          <w:p w14:paraId="3ECF72FB"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wypukła, średnica 50 mm, ogniskowa 300 mm…2 szt.</w:t>
            </w:r>
          </w:p>
          <w:p w14:paraId="377ADEB3"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wklęsła, średnica 50 mm, ogniskowa 100 mm</w:t>
            </w:r>
          </w:p>
          <w:p w14:paraId="7FBE58DB"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wklęsła, średnica 50 mm, ogniskowa 200 mm</w:t>
            </w:r>
          </w:p>
          <w:p w14:paraId="4463D5F9"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wklęsła, średnica 50 mm, ogniskowa 300 mm</w:t>
            </w:r>
          </w:p>
          <w:p w14:paraId="45149A95"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Gumka…12 szt.</w:t>
            </w:r>
          </w:p>
          <w:p w14:paraId="427B19E6"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Pryzmat równoboczny</w:t>
            </w:r>
          </w:p>
          <w:p w14:paraId="079D693F" w14:textId="77777777" w:rsidR="00B13B65" w:rsidRPr="00591702" w:rsidRDefault="00B13B65"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Instrukcja mocowania elementów</w:t>
            </w:r>
          </w:p>
          <w:p w14:paraId="3CDB3D73" w14:textId="20E3DCF0" w:rsidR="00B13B65" w:rsidRPr="00591702" w:rsidRDefault="00B13B65" w:rsidP="007A65DE">
            <w:pPr>
              <w:rPr>
                <w:rFonts w:ascii="Cambria" w:eastAsia="Arial" w:hAnsi="Cambria" w:cstheme="minorHAnsi"/>
                <w:sz w:val="24"/>
                <w:szCs w:val="24"/>
              </w:rPr>
            </w:pPr>
            <w:r w:rsidRPr="00591702">
              <w:rPr>
                <w:rFonts w:ascii="Cambria" w:eastAsia="Arial" w:hAnsi="Cambria" w:cstheme="minorHAnsi"/>
                <w:bCs/>
                <w:sz w:val="24"/>
                <w:szCs w:val="24"/>
              </w:rPr>
              <w:t> II.   Zestaw do wytwarzania promieni z wyposażeniem optycznym </w:t>
            </w:r>
            <w:r w:rsidRPr="00591702">
              <w:rPr>
                <w:rFonts w:ascii="Cambria" w:eastAsia="Arial" w:hAnsi="Cambria" w:cstheme="minorHAnsi"/>
                <w:sz w:val="24"/>
                <w:szCs w:val="24"/>
              </w:rPr>
              <w:t>(</w:t>
            </w:r>
            <w:r>
              <w:rPr>
                <w:rFonts w:ascii="Cambria" w:eastAsia="Arial" w:hAnsi="Cambria" w:cstheme="minorHAnsi"/>
                <w:sz w:val="24"/>
                <w:szCs w:val="24"/>
              </w:rPr>
              <w:t xml:space="preserve"> min.</w:t>
            </w:r>
            <w:r w:rsidRPr="00591702">
              <w:rPr>
                <w:rFonts w:ascii="Cambria" w:eastAsia="Arial" w:hAnsi="Cambria" w:cstheme="minorHAnsi"/>
                <w:sz w:val="24"/>
                <w:szCs w:val="24"/>
              </w:rPr>
              <w:t>32 elementy):</w:t>
            </w:r>
          </w:p>
          <w:p w14:paraId="41D13B05"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Przyrząd do wytwarzania promieni (z wbudowanymi lustrami na zawiasach, soczewką, prowadnicami bocznymi i przednią oraz źródłem światła)</w:t>
            </w:r>
          </w:p>
          <w:p w14:paraId="12D20B48"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Przewody bananowe (4 mm) – 2 szt.</w:t>
            </w:r>
          </w:p>
          <w:p w14:paraId="1F07822E"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Blok-pryzmat prostokątny</w:t>
            </w:r>
          </w:p>
          <w:p w14:paraId="7E19DAF3"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Pryzmat o kątach 45°-45°-90°</w:t>
            </w:r>
          </w:p>
          <w:p w14:paraId="40F19DFA"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Pryzmat o kątach 60°-30°-90°</w:t>
            </w:r>
          </w:p>
          <w:p w14:paraId="104669D9"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Pryzmat o kątach 60°-60°-60°</w:t>
            </w:r>
          </w:p>
          <w:p w14:paraId="78575E21"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Blok-pryzmat półokrągły</w:t>
            </w:r>
          </w:p>
          <w:p w14:paraId="4AC30FF3"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Soczewka podwójnie wypukła (szeroka)</w:t>
            </w:r>
          </w:p>
          <w:p w14:paraId="3847AFC6"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Soczewka podwójnie wypukła (wąska)</w:t>
            </w:r>
          </w:p>
          <w:p w14:paraId="312F183F"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Soczewka podwójnie wklęsła</w:t>
            </w:r>
          </w:p>
          <w:p w14:paraId="76C1F024"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Płytka maskująca (diafragma) dwustronna z wąskimi szparami (1 i 2)</w:t>
            </w:r>
          </w:p>
          <w:p w14:paraId="09268B52"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lastRenderedPageBreak/>
              <w:t>Płytka maskująca (diafragma) dwustronna z szerokimi szparami (1 i 3)</w:t>
            </w:r>
          </w:p>
          <w:p w14:paraId="26BB6E2E"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Zwierciadło płaskie (na podstawie)</w:t>
            </w:r>
          </w:p>
          <w:p w14:paraId="7F7EA6AF"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Zwierciadło o krzywiźnie półokrągłej</w:t>
            </w:r>
          </w:p>
          <w:p w14:paraId="38CD8ED2"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Zwierciadło o krzywiźnie parabolicznej</w:t>
            </w:r>
          </w:p>
          <w:p w14:paraId="40ECE2E2"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 xml:space="preserve">Zestaw 8 barwnych filtrów: czerwony, niebieski, zielony, żółty, </w:t>
            </w:r>
            <w:proofErr w:type="spellStart"/>
            <w:r w:rsidRPr="00591702">
              <w:rPr>
                <w:rFonts w:ascii="Cambria" w:eastAsia="Arial" w:hAnsi="Cambria" w:cstheme="minorHAnsi"/>
                <w:sz w:val="24"/>
                <w:szCs w:val="24"/>
              </w:rPr>
              <w:t>magenta</w:t>
            </w:r>
            <w:proofErr w:type="spellEnd"/>
            <w:r w:rsidRPr="00591702">
              <w:rPr>
                <w:rFonts w:ascii="Cambria" w:eastAsia="Arial" w:hAnsi="Cambria" w:cstheme="minorHAnsi"/>
                <w:sz w:val="24"/>
                <w:szCs w:val="24"/>
              </w:rPr>
              <w:t xml:space="preserve">, </w:t>
            </w:r>
            <w:proofErr w:type="spellStart"/>
            <w:r w:rsidRPr="00591702">
              <w:rPr>
                <w:rFonts w:ascii="Cambria" w:eastAsia="Arial" w:hAnsi="Cambria" w:cstheme="minorHAnsi"/>
                <w:sz w:val="24"/>
                <w:szCs w:val="24"/>
              </w:rPr>
              <w:t>cyan</w:t>
            </w:r>
            <w:proofErr w:type="spellEnd"/>
            <w:r w:rsidRPr="00591702">
              <w:rPr>
                <w:rFonts w:ascii="Cambria" w:eastAsia="Arial" w:hAnsi="Cambria" w:cstheme="minorHAnsi"/>
                <w:sz w:val="24"/>
                <w:szCs w:val="24"/>
              </w:rPr>
              <w:t>, fioletowy, mieszanie 3 kolorów;</w:t>
            </w:r>
          </w:p>
          <w:p w14:paraId="5AC8D4B6"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 xml:space="preserve">Zestaw 8 kartoników-wzorników kolorów: czerwony, </w:t>
            </w:r>
            <w:proofErr w:type="spellStart"/>
            <w:r w:rsidRPr="00591702">
              <w:rPr>
                <w:rFonts w:ascii="Cambria" w:eastAsia="Arial" w:hAnsi="Cambria" w:cstheme="minorHAnsi"/>
                <w:sz w:val="24"/>
                <w:szCs w:val="24"/>
              </w:rPr>
              <w:t>magenta</w:t>
            </w:r>
            <w:proofErr w:type="spellEnd"/>
            <w:r w:rsidRPr="00591702">
              <w:rPr>
                <w:rFonts w:ascii="Cambria" w:eastAsia="Arial" w:hAnsi="Cambria" w:cstheme="minorHAnsi"/>
                <w:sz w:val="24"/>
                <w:szCs w:val="24"/>
              </w:rPr>
              <w:t xml:space="preserve">, pomarańczowy, żółty, zielony, </w:t>
            </w:r>
            <w:proofErr w:type="spellStart"/>
            <w:r w:rsidRPr="00591702">
              <w:rPr>
                <w:rFonts w:ascii="Cambria" w:eastAsia="Arial" w:hAnsi="Cambria" w:cstheme="minorHAnsi"/>
                <w:sz w:val="24"/>
                <w:szCs w:val="24"/>
              </w:rPr>
              <w:t>cyan</w:t>
            </w:r>
            <w:proofErr w:type="spellEnd"/>
            <w:r w:rsidRPr="00591702">
              <w:rPr>
                <w:rFonts w:ascii="Cambria" w:eastAsia="Arial" w:hAnsi="Cambria" w:cstheme="minorHAnsi"/>
                <w:sz w:val="24"/>
                <w:szCs w:val="24"/>
              </w:rPr>
              <w:t>, niebieski, fioletowy</w:t>
            </w:r>
          </w:p>
          <w:p w14:paraId="65953770"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Zapasowa żarówka 12V  20W</w:t>
            </w:r>
          </w:p>
          <w:p w14:paraId="287C9E0E" w14:textId="77777777" w:rsidR="00B13B65" w:rsidRPr="00591702" w:rsidRDefault="00B13B65"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Instrukcja z opisem doświadczeń</w:t>
            </w:r>
          </w:p>
          <w:p w14:paraId="4FC834CF" w14:textId="77777777" w:rsidR="00B13B65" w:rsidRPr="00591702" w:rsidRDefault="00B13B65" w:rsidP="008C4701">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63640463" w14:textId="77777777" w:rsidR="00B13B65" w:rsidRPr="00591702" w:rsidRDefault="00B13B65" w:rsidP="007A65DE">
            <w:pPr>
              <w:rPr>
                <w:rFonts w:ascii="Cambria" w:eastAsia="Arial" w:hAnsi="Cambria" w:cstheme="minorHAnsi"/>
                <w:sz w:val="24"/>
                <w:szCs w:val="24"/>
              </w:rPr>
            </w:pPr>
          </w:p>
        </w:tc>
      </w:tr>
      <w:tr w:rsidR="00B13B65" w:rsidRPr="00591702" w14:paraId="0C86A8FA" w14:textId="0F0947B3" w:rsidTr="00ED473E">
        <w:tc>
          <w:tcPr>
            <w:tcW w:w="312" w:type="pct"/>
            <w:vAlign w:val="bottom"/>
          </w:tcPr>
          <w:p w14:paraId="3D08F8A8"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1C381E80" w14:textId="4D18A43C" w:rsidR="00B13B65" w:rsidRPr="00591702" w:rsidRDefault="00B13B65" w:rsidP="008C4701">
            <w:pPr>
              <w:pStyle w:val="Standard"/>
              <w:spacing w:after="0" w:line="240" w:lineRule="auto"/>
              <w:rPr>
                <w:rFonts w:ascii="Cambria" w:eastAsia="Arial" w:hAnsi="Cambria" w:cs="Arial"/>
                <w:sz w:val="24"/>
                <w:szCs w:val="24"/>
              </w:rPr>
            </w:pPr>
            <w:r w:rsidRPr="00591702">
              <w:rPr>
                <w:rFonts w:ascii="Cambria" w:eastAsia="Arial" w:hAnsi="Cambria" w:cs="Arial"/>
                <w:sz w:val="24"/>
                <w:szCs w:val="24"/>
              </w:rPr>
              <w:t xml:space="preserve">Zestaw doświadczalny </w:t>
            </w:r>
            <w:r>
              <w:rPr>
                <w:rFonts w:ascii="Cambria" w:eastAsia="Arial" w:hAnsi="Cambria" w:cs="Arial"/>
                <w:sz w:val="24"/>
                <w:szCs w:val="24"/>
              </w:rPr>
              <w:t xml:space="preserve"> dot. e</w:t>
            </w:r>
            <w:r w:rsidRPr="00591702">
              <w:rPr>
                <w:rFonts w:ascii="Cambria" w:eastAsia="Arial" w:hAnsi="Cambria" w:cs="Arial"/>
                <w:sz w:val="24"/>
                <w:szCs w:val="24"/>
              </w:rPr>
              <w:t>nergi</w:t>
            </w:r>
            <w:r>
              <w:rPr>
                <w:rFonts w:ascii="Cambria" w:eastAsia="Arial" w:hAnsi="Cambria" w:cs="Arial"/>
                <w:sz w:val="24"/>
                <w:szCs w:val="24"/>
              </w:rPr>
              <w:t>i</w:t>
            </w:r>
            <w:r w:rsidRPr="00591702">
              <w:rPr>
                <w:rFonts w:ascii="Cambria" w:eastAsia="Arial" w:hAnsi="Cambria" w:cs="Arial"/>
                <w:sz w:val="24"/>
                <w:szCs w:val="24"/>
              </w:rPr>
              <w:t xml:space="preserve"> odnawialn</w:t>
            </w:r>
            <w:r>
              <w:rPr>
                <w:rFonts w:ascii="Cambria" w:eastAsia="Arial" w:hAnsi="Cambria" w:cs="Arial"/>
                <w:sz w:val="24"/>
                <w:szCs w:val="24"/>
              </w:rPr>
              <w:t>ej</w:t>
            </w:r>
          </w:p>
          <w:p w14:paraId="2FF6C355" w14:textId="77777777" w:rsidR="00B13B65" w:rsidRPr="00591702" w:rsidRDefault="00B13B65" w:rsidP="008C4701">
            <w:pPr>
              <w:rPr>
                <w:rFonts w:ascii="Cambria" w:hAnsi="Cambria"/>
                <w:sz w:val="24"/>
                <w:szCs w:val="24"/>
              </w:rPr>
            </w:pPr>
            <w:r w:rsidRPr="00591702">
              <w:rPr>
                <w:rFonts w:ascii="Cambria" w:hAnsi="Cambria"/>
                <w:sz w:val="24"/>
                <w:szCs w:val="24"/>
              </w:rPr>
              <w:t>(</w:t>
            </w:r>
            <w:r w:rsidRPr="00591702">
              <w:rPr>
                <w:rFonts w:ascii="Cambria" w:hAnsi="Cambria"/>
                <w:b/>
                <w:bCs/>
                <w:sz w:val="24"/>
                <w:szCs w:val="24"/>
              </w:rPr>
              <w:t>SP Paszki D</w:t>
            </w:r>
            <w:r w:rsidRPr="00591702">
              <w:rPr>
                <w:rFonts w:ascii="Cambria" w:hAnsi="Cambria"/>
                <w:sz w:val="24"/>
                <w:szCs w:val="24"/>
              </w:rPr>
              <w:t>. pomoc dydaktyczna)</w:t>
            </w:r>
          </w:p>
          <w:p w14:paraId="28B05B83" w14:textId="77777777" w:rsidR="00B13B65" w:rsidRPr="00591702" w:rsidRDefault="00B13B65" w:rsidP="008C4701">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10B37CF2" w14:textId="4B921975" w:rsidR="00B13B65" w:rsidRPr="00591702" w:rsidRDefault="00B13B65" w:rsidP="008C4701">
            <w:pPr>
              <w:jc w:val="center"/>
              <w:rPr>
                <w:rFonts w:ascii="Cambria" w:hAnsi="Cambria" w:cstheme="minorHAnsi"/>
                <w:sz w:val="24"/>
                <w:szCs w:val="24"/>
              </w:rPr>
            </w:pPr>
            <w:r>
              <w:rPr>
                <w:rFonts w:ascii="Cambria" w:hAnsi="Cambria" w:cstheme="minorHAnsi"/>
                <w:sz w:val="24"/>
                <w:szCs w:val="24"/>
              </w:rPr>
              <w:t>2</w:t>
            </w:r>
          </w:p>
        </w:tc>
        <w:tc>
          <w:tcPr>
            <w:tcW w:w="1931" w:type="pct"/>
            <w:tcBorders>
              <w:left w:val="single" w:sz="4" w:space="0" w:color="00000A"/>
              <w:bottom w:val="single" w:sz="4" w:space="0" w:color="00000A"/>
              <w:right w:val="single" w:sz="4" w:space="0" w:color="00000A"/>
            </w:tcBorders>
          </w:tcPr>
          <w:p w14:paraId="50CD06E9" w14:textId="77777777" w:rsidR="00B13B65" w:rsidRPr="00591702" w:rsidRDefault="00B13B65" w:rsidP="000D703C">
            <w:pPr>
              <w:rPr>
                <w:rFonts w:ascii="Cambria" w:eastAsia="Arial" w:hAnsi="Cambria" w:cstheme="minorHAnsi"/>
                <w:sz w:val="24"/>
                <w:szCs w:val="24"/>
              </w:rPr>
            </w:pPr>
            <w:r w:rsidRPr="00591702">
              <w:rPr>
                <w:rFonts w:ascii="Cambria" w:eastAsia="Arial" w:hAnsi="Cambria" w:cstheme="minorHAnsi"/>
                <w:b/>
                <w:bCs/>
                <w:sz w:val="24"/>
                <w:szCs w:val="24"/>
              </w:rPr>
              <w:t>Przykładowe eksperymenty:</w:t>
            </w:r>
          </w:p>
          <w:p w14:paraId="648EFEEB"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Efektywność paneli słonecznych przy pełnym oświetleniu i częściowym zacienieniu</w:t>
            </w:r>
          </w:p>
          <w:p w14:paraId="5CD67B40"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Efektywność paneli w zależności od ich kąta nachylenia</w:t>
            </w:r>
          </w:p>
          <w:p w14:paraId="2B432616"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Minimalne napięcie przy którym zajdzie rozkład wody</w:t>
            </w:r>
          </w:p>
          <w:p w14:paraId="4A18D9AE"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Przy jakiej ilości łopatek turbina pracuje najbardziej efektywnie</w:t>
            </w:r>
          </w:p>
          <w:p w14:paraId="3663D130"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Jaki jest najbardziej efektywny kształt łopatek</w:t>
            </w:r>
          </w:p>
          <w:p w14:paraId="2E5CE446"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Efektywność turbiny</w:t>
            </w:r>
          </w:p>
          <w:p w14:paraId="3CAE0FFF"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Uzyskanie wodoru</w:t>
            </w:r>
          </w:p>
          <w:p w14:paraId="7CA876CF"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Proces elektrolizy generujący wodór i tlen z wody</w:t>
            </w:r>
          </w:p>
          <w:p w14:paraId="65E2E6D9"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Proces uzyskiwania energii elektrycznej z wodoru i tlenu</w:t>
            </w:r>
          </w:p>
          <w:p w14:paraId="4CBEF237"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Polaryzacja ogniw paliwowych</w:t>
            </w:r>
          </w:p>
          <w:p w14:paraId="545F0A96"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Szybkość zachodzących reakcji</w:t>
            </w:r>
          </w:p>
          <w:p w14:paraId="5D25F7D4"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lastRenderedPageBreak/>
              <w:t>Zwiększanie efektywności zużycia energii</w:t>
            </w:r>
          </w:p>
          <w:p w14:paraId="14A169F8"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Zachowanie energii i transfer energii</w:t>
            </w:r>
          </w:p>
          <w:p w14:paraId="0F6AFC6E"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Zwiększanie efektywności zużycia energii</w:t>
            </w:r>
          </w:p>
          <w:p w14:paraId="1662B752"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Pomiar prędkości obrotów</w:t>
            </w:r>
          </w:p>
          <w:p w14:paraId="641F7078" w14:textId="77777777" w:rsidR="00B13B65" w:rsidRPr="00591702" w:rsidRDefault="00B13B65"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Zwiększenie efektywności samochodu</w:t>
            </w:r>
          </w:p>
          <w:p w14:paraId="252AA7D4" w14:textId="77777777" w:rsidR="00B13B65" w:rsidRPr="00591702" w:rsidRDefault="00B13B65" w:rsidP="000D703C">
            <w:pPr>
              <w:rPr>
                <w:rFonts w:ascii="Cambria" w:eastAsia="Arial" w:hAnsi="Cambria" w:cstheme="minorHAnsi"/>
                <w:sz w:val="24"/>
                <w:szCs w:val="24"/>
              </w:rPr>
            </w:pPr>
            <w:r w:rsidRPr="00591702">
              <w:rPr>
                <w:rFonts w:ascii="Cambria" w:eastAsia="Arial" w:hAnsi="Cambria" w:cstheme="minorHAnsi"/>
                <w:b/>
                <w:bCs/>
                <w:sz w:val="24"/>
                <w:szCs w:val="24"/>
              </w:rPr>
              <w:t>Zawartość zestawu:</w:t>
            </w:r>
          </w:p>
          <w:p w14:paraId="707529A2"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Korpus turbiny</w:t>
            </w:r>
          </w:p>
          <w:p w14:paraId="59CB1FD7"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Głowica turbiny</w:t>
            </w:r>
          </w:p>
          <w:p w14:paraId="60915BD6"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9 wyprofilowanych łopatek do turbiny</w:t>
            </w:r>
          </w:p>
          <w:p w14:paraId="437D0DB0"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Adapter głowicy turbiny</w:t>
            </w:r>
          </w:p>
          <w:p w14:paraId="2F82F6D3"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3 polipropylenowe ostrza dla turbiny</w:t>
            </w:r>
          </w:p>
          <w:p w14:paraId="4E43C6FB"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 xml:space="preserve">Narzędzie do </w:t>
            </w:r>
            <w:proofErr w:type="spellStart"/>
            <w:r w:rsidRPr="00591702">
              <w:rPr>
                <w:rFonts w:ascii="Cambria" w:eastAsia="Arial" w:hAnsi="Cambria" w:cstheme="minorHAnsi"/>
                <w:sz w:val="24"/>
                <w:szCs w:val="24"/>
              </w:rPr>
              <w:t>odlokowania</w:t>
            </w:r>
            <w:proofErr w:type="spellEnd"/>
            <w:r w:rsidRPr="00591702">
              <w:rPr>
                <w:rFonts w:ascii="Cambria" w:eastAsia="Arial" w:hAnsi="Cambria" w:cstheme="minorHAnsi"/>
                <w:sz w:val="24"/>
                <w:szCs w:val="24"/>
              </w:rPr>
              <w:t xml:space="preserve"> rotora</w:t>
            </w:r>
          </w:p>
          <w:p w14:paraId="19356C38"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do turbiny</w:t>
            </w:r>
          </w:p>
          <w:p w14:paraId="31855C70"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Aluminiowy stojak do turbiny</w:t>
            </w:r>
          </w:p>
          <w:p w14:paraId="64380216"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Elektrolizer PEM</w:t>
            </w:r>
          </w:p>
          <w:p w14:paraId="53B4F82F"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dla elektrolizera</w:t>
            </w:r>
          </w:p>
          <w:p w14:paraId="60A1F605"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Ogniwo PEM</w:t>
            </w:r>
          </w:p>
          <w:p w14:paraId="4067FA94"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dla ogniwa</w:t>
            </w:r>
          </w:p>
          <w:p w14:paraId="7004D4A8"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Zbiornik wodoru</w:t>
            </w:r>
          </w:p>
          <w:p w14:paraId="045F2985"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Zbiornik tlenu</w:t>
            </w:r>
          </w:p>
          <w:p w14:paraId="51C889CA"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Wewnętrzny pojemnik na gaz</w:t>
            </w:r>
          </w:p>
          <w:p w14:paraId="155AE63F"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Płytka z obwodem drukowanym</w:t>
            </w:r>
          </w:p>
          <w:p w14:paraId="5B3FCCE3"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na płytkę</w:t>
            </w:r>
          </w:p>
          <w:p w14:paraId="39A3FDAD"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 xml:space="preserve">Moduł rezystancyjny 100 </w:t>
            </w:r>
            <w:proofErr w:type="spellStart"/>
            <w:r w:rsidRPr="00591702">
              <w:rPr>
                <w:rFonts w:ascii="Cambria" w:eastAsia="Arial" w:hAnsi="Cambria" w:cstheme="minorHAnsi"/>
                <w:sz w:val="24"/>
                <w:szCs w:val="24"/>
              </w:rPr>
              <w:t>ohm</w:t>
            </w:r>
            <w:proofErr w:type="spellEnd"/>
          </w:p>
          <w:p w14:paraId="6347AE30"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Panel słoneczny 1 Watt</w:t>
            </w:r>
          </w:p>
          <w:p w14:paraId="4FF24732"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Adaptery, rury i zawory</w:t>
            </w:r>
          </w:p>
          <w:p w14:paraId="1CA22840"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Instrukcja montażu</w:t>
            </w:r>
          </w:p>
          <w:p w14:paraId="13EEE5FC"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CD-ROM z lekcjami</w:t>
            </w:r>
          </w:p>
          <w:p w14:paraId="4EF9BA01"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na pojemniki z wodą i gazem</w:t>
            </w:r>
          </w:p>
          <w:p w14:paraId="5D61A0D0"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Złącze bananowe</w:t>
            </w:r>
          </w:p>
          <w:p w14:paraId="05632D59"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Przezroczysta tuba</w:t>
            </w:r>
          </w:p>
          <w:p w14:paraId="48CF6462"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Plastikowe piny do elektrolizera</w:t>
            </w:r>
          </w:p>
          <w:p w14:paraId="574ACE27"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lastRenderedPageBreak/>
              <w:t>Akumulator z przewodami łączącymi</w:t>
            </w:r>
          </w:p>
          <w:p w14:paraId="6BD3A41A" w14:textId="77777777" w:rsidR="00B13B65" w:rsidRPr="00591702" w:rsidRDefault="00B13B65"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Strzykawka</w:t>
            </w:r>
          </w:p>
          <w:p w14:paraId="314B75E7" w14:textId="77777777" w:rsidR="00B13B65" w:rsidRPr="00591702" w:rsidRDefault="00B13B65" w:rsidP="000D703C">
            <w:pPr>
              <w:rPr>
                <w:rFonts w:ascii="Cambria" w:eastAsia="Arial" w:hAnsi="Cambria" w:cstheme="minorHAnsi"/>
                <w:sz w:val="24"/>
                <w:szCs w:val="24"/>
              </w:rPr>
            </w:pPr>
            <w:r w:rsidRPr="00591702">
              <w:rPr>
                <w:rFonts w:ascii="Cambria" w:eastAsia="Arial" w:hAnsi="Cambria" w:cstheme="minorHAnsi"/>
                <w:b/>
                <w:bCs/>
                <w:sz w:val="24"/>
                <w:szCs w:val="24"/>
              </w:rPr>
              <w:t>Cechy produktu:</w:t>
            </w:r>
          </w:p>
          <w:p w14:paraId="36F6ED85" w14:textId="77777777" w:rsidR="00B13B65" w:rsidRPr="00591702" w:rsidRDefault="00B13B65" w:rsidP="00222410">
            <w:pPr>
              <w:numPr>
                <w:ilvl w:val="0"/>
                <w:numId w:val="42"/>
              </w:numPr>
              <w:rPr>
                <w:rFonts w:ascii="Cambria" w:eastAsia="Arial" w:hAnsi="Cambria" w:cstheme="minorHAnsi"/>
                <w:sz w:val="24"/>
                <w:szCs w:val="24"/>
              </w:rPr>
            </w:pPr>
            <w:r w:rsidRPr="00591702">
              <w:rPr>
                <w:rFonts w:ascii="Cambria" w:eastAsia="Arial" w:hAnsi="Cambria" w:cstheme="minorHAnsi"/>
                <w:sz w:val="24"/>
                <w:szCs w:val="24"/>
              </w:rPr>
              <w:t>Przy jednym zestawie może pracować do 5 uczniów</w:t>
            </w:r>
          </w:p>
          <w:p w14:paraId="18E10B99" w14:textId="77777777" w:rsidR="00B13B65" w:rsidRPr="00591702" w:rsidRDefault="00B13B65" w:rsidP="00D734F1">
            <w:pPr>
              <w:ind w:left="360"/>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7210498F" w14:textId="77777777" w:rsidR="00B13B65" w:rsidRPr="00591702" w:rsidRDefault="00B13B65" w:rsidP="000D703C">
            <w:pPr>
              <w:rPr>
                <w:rFonts w:ascii="Cambria" w:eastAsia="Arial" w:hAnsi="Cambria" w:cstheme="minorHAnsi"/>
                <w:b/>
                <w:bCs/>
                <w:sz w:val="24"/>
                <w:szCs w:val="24"/>
              </w:rPr>
            </w:pPr>
          </w:p>
        </w:tc>
      </w:tr>
      <w:tr w:rsidR="00B13B65" w:rsidRPr="00591702" w14:paraId="79186A02" w14:textId="75E2E13E" w:rsidTr="00ED473E">
        <w:tc>
          <w:tcPr>
            <w:tcW w:w="312" w:type="pct"/>
            <w:vAlign w:val="bottom"/>
          </w:tcPr>
          <w:p w14:paraId="3F29517C"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2F27E7CD" w14:textId="77777777" w:rsidR="00B13B65" w:rsidRPr="00591702" w:rsidRDefault="00B13B65" w:rsidP="008C4701">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Komplet 21 plansz: portrety pisarzy polskich</w:t>
            </w:r>
          </w:p>
          <w:p w14:paraId="28F47093" w14:textId="77777777" w:rsidR="00B13B65" w:rsidRPr="00591702" w:rsidRDefault="00B13B65"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48F8DB8" w14:textId="77777777" w:rsidR="00B13B65" w:rsidRPr="00591702" w:rsidRDefault="00B13B65" w:rsidP="008C4701">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523CAF46" w14:textId="77777777" w:rsidR="00B13B65" w:rsidRPr="00591702" w:rsidRDefault="00B13B65" w:rsidP="008C4701">
            <w:pPr>
              <w:jc w:val="center"/>
              <w:rPr>
                <w:rFonts w:ascii="Cambria" w:hAnsi="Cambria" w:cstheme="minorHAnsi"/>
                <w:sz w:val="24"/>
                <w:szCs w:val="24"/>
              </w:rPr>
            </w:pPr>
            <w:r w:rsidRPr="00591702">
              <w:rPr>
                <w:rFonts w:ascii="Cambria" w:eastAsia="Calibri" w:hAnsi="Cambria" w:cstheme="minorHAnsi"/>
                <w:b/>
                <w:sz w:val="24"/>
                <w:szCs w:val="24"/>
              </w:rPr>
              <w:t>1 komplet</w:t>
            </w:r>
          </w:p>
        </w:tc>
        <w:tc>
          <w:tcPr>
            <w:tcW w:w="1931" w:type="pct"/>
            <w:tcBorders>
              <w:left w:val="single" w:sz="4" w:space="0" w:color="00000A"/>
              <w:bottom w:val="single" w:sz="4" w:space="0" w:color="00000A"/>
              <w:right w:val="single" w:sz="4" w:space="0" w:color="00000A"/>
            </w:tcBorders>
          </w:tcPr>
          <w:p w14:paraId="7D1CEBB0" w14:textId="12E92B97" w:rsidR="00B13B65" w:rsidRPr="00591702" w:rsidRDefault="00B13B65" w:rsidP="000E129A">
            <w:pPr>
              <w:ind w:left="360"/>
              <w:rPr>
                <w:rFonts w:ascii="Cambria" w:hAnsi="Cambria" w:cstheme="minorHAnsi"/>
                <w:sz w:val="24"/>
                <w:szCs w:val="24"/>
              </w:rPr>
            </w:pPr>
            <w:r w:rsidRPr="00591702">
              <w:rPr>
                <w:rFonts w:ascii="Cambria" w:hAnsi="Cambria" w:cstheme="minorHAnsi"/>
                <w:b/>
                <w:bCs/>
                <w:sz w:val="24"/>
                <w:szCs w:val="24"/>
              </w:rPr>
              <w:t>Wymiary: </w:t>
            </w:r>
            <w:r>
              <w:rPr>
                <w:rFonts w:ascii="Cambria" w:hAnsi="Cambria" w:cstheme="minorHAnsi"/>
                <w:b/>
                <w:bCs/>
                <w:sz w:val="24"/>
                <w:szCs w:val="24"/>
              </w:rPr>
              <w:t xml:space="preserve"> min.</w:t>
            </w:r>
            <w:r w:rsidRPr="00591702">
              <w:rPr>
                <w:rFonts w:ascii="Cambria" w:hAnsi="Cambria" w:cstheme="minorHAnsi"/>
                <w:sz w:val="24"/>
                <w:szCs w:val="24"/>
              </w:rPr>
              <w:t>42 x 29 cm (A3)</w:t>
            </w:r>
            <w:r w:rsidRPr="00591702">
              <w:rPr>
                <w:rFonts w:ascii="Cambria" w:hAnsi="Cambria" w:cstheme="minorHAnsi"/>
                <w:sz w:val="24"/>
                <w:szCs w:val="24"/>
              </w:rPr>
              <w:br/>
              <w:t xml:space="preserve">Komplet zawiera portrety: </w:t>
            </w:r>
          </w:p>
          <w:p w14:paraId="598AC848"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Jan Długosz, </w:t>
            </w:r>
          </w:p>
          <w:p w14:paraId="3C324A0C"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Mikołaj Rej,</w:t>
            </w:r>
          </w:p>
          <w:p w14:paraId="704F8AAB"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Jan Kochanowski, </w:t>
            </w:r>
          </w:p>
          <w:p w14:paraId="3687B9EF"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Adam Mickiewicz,</w:t>
            </w:r>
          </w:p>
          <w:p w14:paraId="0FF4CA63"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Juliusz Słowacki, </w:t>
            </w:r>
          </w:p>
          <w:p w14:paraId="3D04F329"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Zygmunt Krasiński, </w:t>
            </w:r>
          </w:p>
          <w:p w14:paraId="01F13268"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Cyprian Kamil Norwid,</w:t>
            </w:r>
          </w:p>
          <w:p w14:paraId="1D277056"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Aleksander Fredro,</w:t>
            </w:r>
          </w:p>
          <w:p w14:paraId="0D0D61B3"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Henryk Sienkiewicz,</w:t>
            </w:r>
          </w:p>
          <w:p w14:paraId="5569BAF6"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Bolesław Prus, </w:t>
            </w:r>
          </w:p>
          <w:p w14:paraId="54364C47"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Eliza Orzeszkowa,</w:t>
            </w:r>
          </w:p>
          <w:p w14:paraId="421922A0"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Maria Konopnicka,</w:t>
            </w:r>
          </w:p>
          <w:p w14:paraId="59521E01"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Stefan Żeromski,</w:t>
            </w:r>
          </w:p>
          <w:p w14:paraId="3E55E9F3"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Stanisław Wyspiański, </w:t>
            </w:r>
          </w:p>
          <w:p w14:paraId="00FCE41A"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Władysław Reymont,</w:t>
            </w:r>
          </w:p>
          <w:p w14:paraId="00C75E3D"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Józef Konrad Korzeniowski (Joseph Conrad),</w:t>
            </w:r>
          </w:p>
          <w:p w14:paraId="7B7704C0"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Maria Dąbrowska,</w:t>
            </w:r>
          </w:p>
          <w:p w14:paraId="1FFE471A"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Julian Tuwim,</w:t>
            </w:r>
          </w:p>
          <w:p w14:paraId="78FA79A6"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Wisława Szymborska,</w:t>
            </w:r>
          </w:p>
          <w:p w14:paraId="3C19C0E7"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Czesław Miłosz, </w:t>
            </w:r>
          </w:p>
          <w:p w14:paraId="430A3177" w14:textId="77777777" w:rsidR="00B13B65" w:rsidRPr="00591702" w:rsidRDefault="00B13B65"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Olga Tokarczuk</w:t>
            </w:r>
          </w:p>
        </w:tc>
        <w:tc>
          <w:tcPr>
            <w:tcW w:w="1819" w:type="pct"/>
            <w:tcBorders>
              <w:left w:val="single" w:sz="4" w:space="0" w:color="00000A"/>
              <w:bottom w:val="single" w:sz="4" w:space="0" w:color="00000A"/>
              <w:right w:val="single" w:sz="4" w:space="0" w:color="00000A"/>
            </w:tcBorders>
          </w:tcPr>
          <w:p w14:paraId="1BE7EFC0" w14:textId="77777777" w:rsidR="00B13B65" w:rsidRPr="00591702" w:rsidRDefault="00B13B65" w:rsidP="000E129A">
            <w:pPr>
              <w:ind w:left="360"/>
              <w:rPr>
                <w:rFonts w:ascii="Cambria" w:hAnsi="Cambria" w:cstheme="minorHAnsi"/>
                <w:b/>
                <w:bCs/>
                <w:sz w:val="24"/>
                <w:szCs w:val="24"/>
              </w:rPr>
            </w:pPr>
          </w:p>
        </w:tc>
      </w:tr>
      <w:tr w:rsidR="00B13B65" w:rsidRPr="00591702" w14:paraId="53A8B1FD" w14:textId="2BE565B4" w:rsidTr="00ED473E">
        <w:tc>
          <w:tcPr>
            <w:tcW w:w="312" w:type="pct"/>
            <w:vAlign w:val="bottom"/>
          </w:tcPr>
          <w:p w14:paraId="38A7CF61"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18CB916F" w14:textId="77777777" w:rsidR="00B13B65" w:rsidRPr="00591702" w:rsidRDefault="00B13B65" w:rsidP="008C4701">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Komplet 11 plansz: epoki literackie</w:t>
            </w:r>
          </w:p>
          <w:p w14:paraId="549716F4" w14:textId="77777777" w:rsidR="00B13B65" w:rsidRPr="00591702" w:rsidRDefault="00B13B65" w:rsidP="008C4701">
            <w:pPr>
              <w:rPr>
                <w:rFonts w:ascii="Cambria" w:hAnsi="Cambria" w:cstheme="minorHAnsi"/>
                <w:sz w:val="24"/>
                <w:szCs w:val="24"/>
              </w:rPr>
            </w:pPr>
            <w:r w:rsidRPr="00591702">
              <w:rPr>
                <w:rFonts w:ascii="Cambria" w:hAnsi="Cambria" w:cstheme="minorHAnsi"/>
                <w:sz w:val="24"/>
                <w:szCs w:val="24"/>
              </w:rPr>
              <w:lastRenderedPageBreak/>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358815B" w14:textId="77777777" w:rsidR="00B13B65" w:rsidRPr="00591702" w:rsidRDefault="00B13B65" w:rsidP="008C4701">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35675D6C" w14:textId="77777777" w:rsidR="00B13B65" w:rsidRPr="00591702" w:rsidRDefault="00B13B65" w:rsidP="008C4701">
            <w:pPr>
              <w:jc w:val="center"/>
              <w:rPr>
                <w:rFonts w:ascii="Cambria" w:hAnsi="Cambria" w:cstheme="minorHAnsi"/>
                <w:sz w:val="24"/>
                <w:szCs w:val="24"/>
              </w:rPr>
            </w:pPr>
            <w:r w:rsidRPr="00591702">
              <w:rPr>
                <w:rFonts w:ascii="Cambria" w:eastAsia="Calibri" w:hAnsi="Cambria" w:cstheme="minorHAnsi"/>
                <w:b/>
                <w:sz w:val="24"/>
                <w:szCs w:val="24"/>
              </w:rPr>
              <w:lastRenderedPageBreak/>
              <w:t>1 komplet</w:t>
            </w:r>
          </w:p>
        </w:tc>
        <w:tc>
          <w:tcPr>
            <w:tcW w:w="1931" w:type="pct"/>
            <w:tcBorders>
              <w:left w:val="single" w:sz="4" w:space="0" w:color="00000A"/>
              <w:bottom w:val="single" w:sz="4" w:space="0" w:color="00000A"/>
              <w:right w:val="single" w:sz="4" w:space="0" w:color="00000A"/>
            </w:tcBorders>
          </w:tcPr>
          <w:p w14:paraId="5977B826" w14:textId="6AA85C2E" w:rsidR="00B13B65" w:rsidRPr="00591702" w:rsidRDefault="00B13B65" w:rsidP="000E129A">
            <w:pPr>
              <w:rPr>
                <w:rFonts w:ascii="Cambria" w:hAnsi="Cambria" w:cstheme="minorHAnsi"/>
                <w:sz w:val="24"/>
                <w:szCs w:val="24"/>
              </w:rPr>
            </w:pPr>
            <w:r w:rsidRPr="00591702">
              <w:rPr>
                <w:rFonts w:ascii="Cambria" w:eastAsia="Arial" w:hAnsi="Cambria" w:cstheme="minorHAnsi"/>
                <w:sz w:val="24"/>
                <w:szCs w:val="24"/>
              </w:rPr>
              <w:t xml:space="preserve">Komplet 11 plansz: epoki literackie </w:t>
            </w:r>
            <w:r w:rsidRPr="00591702">
              <w:rPr>
                <w:rFonts w:ascii="Cambria" w:hAnsi="Cambria" w:cstheme="minorHAnsi"/>
                <w:sz w:val="24"/>
                <w:szCs w:val="24"/>
              </w:rPr>
              <w:t>o wymiarach</w:t>
            </w:r>
            <w:r>
              <w:rPr>
                <w:rFonts w:ascii="Cambria" w:hAnsi="Cambria" w:cstheme="minorHAnsi"/>
                <w:sz w:val="24"/>
                <w:szCs w:val="24"/>
              </w:rPr>
              <w:t xml:space="preserve"> min.</w:t>
            </w:r>
            <w:r w:rsidRPr="00591702">
              <w:rPr>
                <w:rFonts w:ascii="Cambria" w:hAnsi="Cambria" w:cstheme="minorHAnsi"/>
                <w:sz w:val="24"/>
                <w:szCs w:val="24"/>
              </w:rPr>
              <w:t xml:space="preserve"> 70x100cm:</w:t>
            </w:r>
          </w:p>
          <w:p w14:paraId="60E06152" w14:textId="77777777" w:rsidR="00B13B65" w:rsidRPr="00591702" w:rsidRDefault="00B13B65" w:rsidP="000E129A">
            <w:pPr>
              <w:rPr>
                <w:rFonts w:ascii="Cambria" w:hAnsi="Cambria" w:cstheme="minorHAnsi"/>
                <w:sz w:val="24"/>
                <w:szCs w:val="24"/>
              </w:rPr>
            </w:pPr>
            <w:r w:rsidRPr="00591702">
              <w:rPr>
                <w:rFonts w:ascii="Cambria" w:hAnsi="Cambria" w:cstheme="minorHAnsi"/>
                <w:sz w:val="24"/>
                <w:szCs w:val="24"/>
              </w:rPr>
              <w:t> </w:t>
            </w:r>
          </w:p>
          <w:p w14:paraId="1B0266A0" w14:textId="77777777" w:rsidR="00B13B65" w:rsidRPr="00591702" w:rsidRDefault="00B13B65" w:rsidP="00222410">
            <w:pPr>
              <w:numPr>
                <w:ilvl w:val="0"/>
                <w:numId w:val="24"/>
              </w:numPr>
              <w:rPr>
                <w:rFonts w:ascii="Cambria" w:hAnsi="Cambria" w:cstheme="minorHAnsi"/>
                <w:sz w:val="24"/>
                <w:szCs w:val="24"/>
              </w:rPr>
            </w:pPr>
            <w:r w:rsidRPr="00591702">
              <w:rPr>
                <w:rFonts w:ascii="Cambria" w:hAnsi="Cambria" w:cstheme="minorHAnsi"/>
                <w:sz w:val="24"/>
                <w:szCs w:val="24"/>
              </w:rPr>
              <w:lastRenderedPageBreak/>
              <w:t>Świat starożytny</w:t>
            </w:r>
          </w:p>
          <w:p w14:paraId="4627C7D0" w14:textId="77777777" w:rsidR="00B13B65" w:rsidRPr="00591702" w:rsidRDefault="00B13B65" w:rsidP="00222410">
            <w:pPr>
              <w:numPr>
                <w:ilvl w:val="0"/>
                <w:numId w:val="24"/>
              </w:numPr>
              <w:rPr>
                <w:rFonts w:ascii="Cambria" w:hAnsi="Cambria" w:cstheme="minorHAnsi"/>
                <w:sz w:val="24"/>
                <w:szCs w:val="24"/>
              </w:rPr>
            </w:pPr>
            <w:r w:rsidRPr="00591702">
              <w:rPr>
                <w:rFonts w:ascii="Cambria" w:hAnsi="Cambria" w:cstheme="minorHAnsi"/>
                <w:sz w:val="24"/>
                <w:szCs w:val="24"/>
              </w:rPr>
              <w:t>Średniowiecze</w:t>
            </w:r>
          </w:p>
          <w:p w14:paraId="7F295F89" w14:textId="77777777" w:rsidR="00B13B65" w:rsidRPr="00591702" w:rsidRDefault="00B13B65" w:rsidP="00222410">
            <w:pPr>
              <w:numPr>
                <w:ilvl w:val="0"/>
                <w:numId w:val="24"/>
              </w:numPr>
              <w:rPr>
                <w:rFonts w:ascii="Cambria" w:hAnsi="Cambria" w:cstheme="minorHAnsi"/>
                <w:sz w:val="24"/>
                <w:szCs w:val="24"/>
              </w:rPr>
            </w:pPr>
            <w:r w:rsidRPr="00591702">
              <w:rPr>
                <w:rFonts w:ascii="Cambria" w:hAnsi="Cambria" w:cstheme="minorHAnsi"/>
                <w:sz w:val="24"/>
                <w:szCs w:val="24"/>
              </w:rPr>
              <w:t>Renesans</w:t>
            </w:r>
          </w:p>
          <w:p w14:paraId="7142F6F7" w14:textId="77777777" w:rsidR="00B13B65" w:rsidRPr="00591702" w:rsidRDefault="00B13B65" w:rsidP="00222410">
            <w:pPr>
              <w:numPr>
                <w:ilvl w:val="0"/>
                <w:numId w:val="24"/>
              </w:numPr>
              <w:rPr>
                <w:rFonts w:ascii="Cambria" w:hAnsi="Cambria" w:cstheme="minorHAnsi"/>
                <w:sz w:val="24"/>
                <w:szCs w:val="24"/>
              </w:rPr>
            </w:pPr>
            <w:r w:rsidRPr="00591702">
              <w:rPr>
                <w:rFonts w:ascii="Cambria" w:hAnsi="Cambria" w:cstheme="minorHAnsi"/>
                <w:sz w:val="24"/>
                <w:szCs w:val="24"/>
              </w:rPr>
              <w:t>Barok</w:t>
            </w:r>
          </w:p>
          <w:p w14:paraId="310946A9" w14:textId="77777777" w:rsidR="00B13B65" w:rsidRPr="00591702" w:rsidRDefault="00B13B65" w:rsidP="00222410">
            <w:pPr>
              <w:numPr>
                <w:ilvl w:val="0"/>
                <w:numId w:val="24"/>
              </w:numPr>
              <w:rPr>
                <w:rFonts w:ascii="Cambria" w:hAnsi="Cambria" w:cstheme="minorHAnsi"/>
                <w:sz w:val="24"/>
                <w:szCs w:val="24"/>
              </w:rPr>
            </w:pPr>
            <w:r w:rsidRPr="00591702">
              <w:rPr>
                <w:rFonts w:ascii="Cambria" w:hAnsi="Cambria" w:cstheme="minorHAnsi"/>
                <w:sz w:val="24"/>
                <w:szCs w:val="24"/>
              </w:rPr>
              <w:t>Oświecenie</w:t>
            </w:r>
          </w:p>
          <w:p w14:paraId="4BE88EA5" w14:textId="77777777" w:rsidR="00B13B65" w:rsidRPr="00591702" w:rsidRDefault="00B13B65" w:rsidP="00222410">
            <w:pPr>
              <w:numPr>
                <w:ilvl w:val="0"/>
                <w:numId w:val="24"/>
              </w:numPr>
              <w:rPr>
                <w:rFonts w:ascii="Cambria" w:hAnsi="Cambria" w:cstheme="minorHAnsi"/>
                <w:sz w:val="24"/>
                <w:szCs w:val="24"/>
              </w:rPr>
            </w:pPr>
            <w:r w:rsidRPr="00591702">
              <w:rPr>
                <w:rFonts w:ascii="Cambria" w:hAnsi="Cambria" w:cstheme="minorHAnsi"/>
                <w:sz w:val="24"/>
                <w:szCs w:val="24"/>
              </w:rPr>
              <w:t>Romantyzm</w:t>
            </w:r>
          </w:p>
          <w:p w14:paraId="33B53432" w14:textId="77777777" w:rsidR="00B13B65" w:rsidRPr="00591702" w:rsidRDefault="00B13B65" w:rsidP="00222410">
            <w:pPr>
              <w:numPr>
                <w:ilvl w:val="0"/>
                <w:numId w:val="24"/>
              </w:numPr>
              <w:rPr>
                <w:rFonts w:ascii="Cambria" w:hAnsi="Cambria" w:cstheme="minorHAnsi"/>
                <w:sz w:val="24"/>
                <w:szCs w:val="24"/>
              </w:rPr>
            </w:pPr>
            <w:r w:rsidRPr="00591702">
              <w:rPr>
                <w:rFonts w:ascii="Cambria" w:hAnsi="Cambria" w:cstheme="minorHAnsi"/>
                <w:sz w:val="24"/>
                <w:szCs w:val="24"/>
              </w:rPr>
              <w:t>Pozytywizm</w:t>
            </w:r>
          </w:p>
          <w:p w14:paraId="49A03D5A" w14:textId="77777777" w:rsidR="00B13B65" w:rsidRPr="00591702" w:rsidRDefault="00B13B65" w:rsidP="00222410">
            <w:pPr>
              <w:numPr>
                <w:ilvl w:val="0"/>
                <w:numId w:val="24"/>
              </w:numPr>
              <w:rPr>
                <w:rFonts w:ascii="Cambria" w:hAnsi="Cambria" w:cstheme="minorHAnsi"/>
                <w:sz w:val="24"/>
                <w:szCs w:val="24"/>
              </w:rPr>
            </w:pPr>
            <w:r w:rsidRPr="00591702">
              <w:rPr>
                <w:rFonts w:ascii="Cambria" w:hAnsi="Cambria" w:cstheme="minorHAnsi"/>
                <w:sz w:val="24"/>
                <w:szCs w:val="24"/>
              </w:rPr>
              <w:t>Młoda Polska</w:t>
            </w:r>
          </w:p>
          <w:p w14:paraId="235E81B6" w14:textId="77777777" w:rsidR="00B13B65" w:rsidRPr="00591702" w:rsidRDefault="00B13B65" w:rsidP="00222410">
            <w:pPr>
              <w:numPr>
                <w:ilvl w:val="0"/>
                <w:numId w:val="24"/>
              </w:numPr>
              <w:rPr>
                <w:rFonts w:ascii="Cambria" w:hAnsi="Cambria" w:cstheme="minorHAnsi"/>
                <w:sz w:val="24"/>
                <w:szCs w:val="24"/>
              </w:rPr>
            </w:pPr>
            <w:r w:rsidRPr="00591702">
              <w:rPr>
                <w:rFonts w:ascii="Cambria" w:hAnsi="Cambria" w:cstheme="minorHAnsi"/>
                <w:sz w:val="24"/>
                <w:szCs w:val="24"/>
              </w:rPr>
              <w:t>Dwudziestolecie międzywojenne</w:t>
            </w:r>
          </w:p>
          <w:p w14:paraId="7BA2D8B0" w14:textId="77777777" w:rsidR="00B13B65" w:rsidRPr="00591702" w:rsidRDefault="00B13B65" w:rsidP="00222410">
            <w:pPr>
              <w:numPr>
                <w:ilvl w:val="0"/>
                <w:numId w:val="24"/>
              </w:numPr>
              <w:rPr>
                <w:rFonts w:ascii="Cambria" w:hAnsi="Cambria" w:cstheme="minorHAnsi"/>
                <w:sz w:val="24"/>
                <w:szCs w:val="24"/>
              </w:rPr>
            </w:pPr>
            <w:r w:rsidRPr="00591702">
              <w:rPr>
                <w:rFonts w:ascii="Cambria" w:hAnsi="Cambria" w:cstheme="minorHAnsi"/>
                <w:sz w:val="24"/>
                <w:szCs w:val="24"/>
              </w:rPr>
              <w:t>Literatura współczesna 1945-2000</w:t>
            </w:r>
          </w:p>
          <w:p w14:paraId="315FD345" w14:textId="77777777" w:rsidR="00B13B65" w:rsidRPr="00591702" w:rsidRDefault="00B13B65" w:rsidP="00222410">
            <w:pPr>
              <w:numPr>
                <w:ilvl w:val="0"/>
                <w:numId w:val="24"/>
              </w:numPr>
              <w:rPr>
                <w:rFonts w:ascii="Cambria" w:hAnsi="Cambria" w:cstheme="minorHAnsi"/>
                <w:sz w:val="24"/>
                <w:szCs w:val="24"/>
              </w:rPr>
            </w:pPr>
            <w:r w:rsidRPr="00591702">
              <w:rPr>
                <w:rFonts w:ascii="Cambria" w:hAnsi="Cambria" w:cstheme="minorHAnsi"/>
                <w:sz w:val="24"/>
                <w:szCs w:val="24"/>
              </w:rPr>
              <w:t>Epoki i prądy w literaturze</w:t>
            </w:r>
          </w:p>
          <w:p w14:paraId="4438D74E" w14:textId="77777777" w:rsidR="00B13B65" w:rsidRPr="00591702" w:rsidRDefault="00B13B65" w:rsidP="008C4701">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1A7B72C6" w14:textId="77777777" w:rsidR="00B13B65" w:rsidRPr="00591702" w:rsidRDefault="00B13B65" w:rsidP="000E129A">
            <w:pPr>
              <w:rPr>
                <w:rFonts w:ascii="Cambria" w:eastAsia="Arial" w:hAnsi="Cambria" w:cstheme="minorHAnsi"/>
                <w:sz w:val="24"/>
                <w:szCs w:val="24"/>
              </w:rPr>
            </w:pPr>
          </w:p>
        </w:tc>
      </w:tr>
      <w:tr w:rsidR="00B13B65" w:rsidRPr="00591702" w14:paraId="73D8A23E" w14:textId="0CEEDB3E" w:rsidTr="00ED473E">
        <w:tc>
          <w:tcPr>
            <w:tcW w:w="312" w:type="pct"/>
            <w:vAlign w:val="bottom"/>
          </w:tcPr>
          <w:p w14:paraId="09C10AE9"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4DCC3182" w14:textId="77777777" w:rsidR="00B13B65" w:rsidRPr="00591702" w:rsidRDefault="00B13B65" w:rsidP="008C4701">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Plansza ścienna alfabet, podział głosek i spółgłosek</w:t>
            </w:r>
          </w:p>
          <w:p w14:paraId="2D943027" w14:textId="77777777" w:rsidR="00B13B65" w:rsidRPr="00591702" w:rsidRDefault="00B13B65" w:rsidP="008C4701">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29081F89" w14:textId="77777777" w:rsidR="00B13B65" w:rsidRPr="00591702" w:rsidRDefault="00B13B65" w:rsidP="008C4701">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37AE9CAB" w14:textId="77777777" w:rsidR="00B13B65" w:rsidRPr="00591702" w:rsidRDefault="00B13B65" w:rsidP="008C4701">
            <w:pPr>
              <w:jc w:val="center"/>
              <w:rPr>
                <w:rFonts w:ascii="Cambria" w:hAnsi="Cambria" w:cstheme="minorHAnsi"/>
                <w:sz w:val="24"/>
                <w:szCs w:val="24"/>
              </w:rPr>
            </w:pPr>
            <w:r w:rsidRPr="00591702">
              <w:rPr>
                <w:rFonts w:ascii="Cambria" w:eastAsia="Calibri" w:hAnsi="Cambria" w:cstheme="minorHAnsi"/>
                <w:b/>
                <w:sz w:val="24"/>
                <w:szCs w:val="24"/>
              </w:rPr>
              <w:t>3</w:t>
            </w:r>
          </w:p>
        </w:tc>
        <w:tc>
          <w:tcPr>
            <w:tcW w:w="1931" w:type="pct"/>
            <w:tcBorders>
              <w:left w:val="single" w:sz="4" w:space="0" w:color="00000A"/>
              <w:bottom w:val="single" w:sz="4" w:space="0" w:color="00000A"/>
              <w:right w:val="single" w:sz="4" w:space="0" w:color="00000A"/>
            </w:tcBorders>
          </w:tcPr>
          <w:p w14:paraId="40BD140D"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Plansza edukacyjna przedstawiająca alfabet, podział głosek oraz spółgłosek.</w:t>
            </w:r>
          </w:p>
          <w:p w14:paraId="30B71EF3" w14:textId="66901324" w:rsidR="00B13B65" w:rsidRPr="00591702" w:rsidRDefault="00B13B65" w:rsidP="00F8236D">
            <w:pPr>
              <w:rPr>
                <w:rFonts w:ascii="Cambria" w:eastAsia="Arial" w:hAnsi="Cambria" w:cstheme="minorHAnsi"/>
                <w:bCs/>
                <w:sz w:val="24"/>
                <w:szCs w:val="24"/>
              </w:rPr>
            </w:pPr>
            <w:r w:rsidRPr="00591702">
              <w:rPr>
                <w:rFonts w:ascii="Cambria" w:eastAsia="Arial" w:hAnsi="Cambria" w:cstheme="minorHAnsi"/>
                <w:bCs/>
                <w:sz w:val="24"/>
                <w:szCs w:val="24"/>
              </w:rPr>
              <w:t>Szczegóły:</w:t>
            </w:r>
            <w:r>
              <w:rPr>
                <w:rFonts w:ascii="Cambria" w:eastAsia="Arial" w:hAnsi="Cambria" w:cstheme="minorHAnsi"/>
                <w:bCs/>
                <w:sz w:val="24"/>
                <w:szCs w:val="24"/>
              </w:rPr>
              <w:t xml:space="preserve"> o wym. min. 70x100 cm</w:t>
            </w:r>
          </w:p>
          <w:p w14:paraId="2E9D356C"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bCs/>
                <w:sz w:val="24"/>
                <w:szCs w:val="24"/>
              </w:rPr>
              <w:t xml:space="preserve">rodzaj oprawy: </w:t>
            </w:r>
            <w:r w:rsidRPr="00591702">
              <w:rPr>
                <w:rFonts w:ascii="Cambria" w:eastAsia="Arial" w:hAnsi="Cambria" w:cstheme="minorHAnsi"/>
                <w:sz w:val="24"/>
                <w:szCs w:val="24"/>
              </w:rPr>
              <w:t>metalowe listwy</w:t>
            </w:r>
          </w:p>
          <w:p w14:paraId="60172AFA" w14:textId="77777777" w:rsidR="00B13B65" w:rsidRPr="00591702" w:rsidRDefault="00B13B65" w:rsidP="00F8236D">
            <w:pPr>
              <w:rPr>
                <w:rFonts w:ascii="Cambria" w:hAnsi="Cambria" w:cstheme="minorHAnsi"/>
                <w:sz w:val="24"/>
                <w:szCs w:val="24"/>
              </w:rPr>
            </w:pPr>
            <w:r w:rsidRPr="00591702">
              <w:rPr>
                <w:rFonts w:ascii="Cambria" w:eastAsia="Arial" w:hAnsi="Cambria" w:cstheme="minorHAnsi"/>
                <w:bCs/>
                <w:sz w:val="24"/>
                <w:szCs w:val="24"/>
              </w:rPr>
              <w:t xml:space="preserve">rodzaj laminatu: </w:t>
            </w:r>
            <w:r w:rsidRPr="00591702">
              <w:rPr>
                <w:rFonts w:ascii="Cambria" w:eastAsia="Arial" w:hAnsi="Cambria" w:cstheme="minorHAnsi"/>
                <w:sz w:val="24"/>
                <w:szCs w:val="24"/>
              </w:rPr>
              <w:t xml:space="preserve">gładki, błyszczący. </w:t>
            </w:r>
          </w:p>
        </w:tc>
        <w:tc>
          <w:tcPr>
            <w:tcW w:w="1819" w:type="pct"/>
            <w:tcBorders>
              <w:left w:val="single" w:sz="4" w:space="0" w:color="00000A"/>
              <w:bottom w:val="single" w:sz="4" w:space="0" w:color="00000A"/>
              <w:right w:val="single" w:sz="4" w:space="0" w:color="00000A"/>
            </w:tcBorders>
          </w:tcPr>
          <w:p w14:paraId="425D8DAC" w14:textId="77777777" w:rsidR="00B13B65" w:rsidRPr="00591702" w:rsidRDefault="00B13B65" w:rsidP="00F8236D">
            <w:pPr>
              <w:rPr>
                <w:rFonts w:ascii="Cambria" w:eastAsia="Arial" w:hAnsi="Cambria" w:cstheme="minorHAnsi"/>
                <w:sz w:val="24"/>
                <w:szCs w:val="24"/>
              </w:rPr>
            </w:pPr>
          </w:p>
        </w:tc>
      </w:tr>
      <w:tr w:rsidR="00B13B65" w:rsidRPr="00591702" w14:paraId="2695F6B7" w14:textId="1A10E983" w:rsidTr="00ED473E">
        <w:tc>
          <w:tcPr>
            <w:tcW w:w="312" w:type="pct"/>
            <w:vAlign w:val="bottom"/>
          </w:tcPr>
          <w:p w14:paraId="58D5142A"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017381FA" w14:textId="77777777" w:rsidR="00B13B65" w:rsidRPr="00591702" w:rsidRDefault="00B13B65" w:rsidP="008C4701">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Plansza rodzaje i gatunki literackie</w:t>
            </w:r>
          </w:p>
          <w:p w14:paraId="474E0AD1" w14:textId="77777777" w:rsidR="00B13B65" w:rsidRPr="00591702" w:rsidRDefault="00B13B65"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13" w:type="pct"/>
            <w:tcBorders>
              <w:left w:val="single" w:sz="4" w:space="0" w:color="00000A"/>
              <w:bottom w:val="single" w:sz="4" w:space="0" w:color="00000A"/>
              <w:right w:val="single" w:sz="4" w:space="0" w:color="00000A"/>
            </w:tcBorders>
          </w:tcPr>
          <w:p w14:paraId="1801DA35" w14:textId="77777777" w:rsidR="00B13B65" w:rsidRPr="00591702" w:rsidRDefault="00B13B65" w:rsidP="008C4701">
            <w:pPr>
              <w:jc w:val="center"/>
              <w:rPr>
                <w:rFonts w:ascii="Cambria" w:hAnsi="Cambria" w:cstheme="minorHAnsi"/>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1A1CDFE0" w14:textId="47E8E1BE"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 xml:space="preserve">Ścienna plansza edukacyjna do języka polskiego przedstawiająca rodzaje i gatunki literackie. Wymiary planszy </w:t>
            </w:r>
            <w:r>
              <w:rPr>
                <w:rFonts w:ascii="Cambria" w:eastAsia="Arial" w:hAnsi="Cambria" w:cstheme="minorHAnsi"/>
                <w:sz w:val="24"/>
                <w:szCs w:val="24"/>
              </w:rPr>
              <w:t xml:space="preserve"> min.</w:t>
            </w:r>
            <w:r w:rsidRPr="00591702">
              <w:rPr>
                <w:rFonts w:ascii="Cambria" w:eastAsia="Arial" w:hAnsi="Cambria" w:cstheme="minorHAnsi"/>
                <w:sz w:val="24"/>
                <w:szCs w:val="24"/>
              </w:rPr>
              <w:t>160 x 120 cm.</w:t>
            </w:r>
          </w:p>
          <w:p w14:paraId="60C545D3"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Plansza przedstawiająca podział literatury na rodzaje oraz gatunki. Przejrzyście, w tabelarycznej formie systematyzuje również informacje o podstawowych wyznacznikach rodzajowych.</w:t>
            </w:r>
          </w:p>
          <w:p w14:paraId="0B14AB5D"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Oprawa:</w:t>
            </w:r>
          </w:p>
          <w:p w14:paraId="32FEBDFE"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 laminowana dwustronnie folią strukturalną o podwyższonej wytrzymałości na rozdzieranie,</w:t>
            </w:r>
          </w:p>
          <w:p w14:paraId="71CB7D61" w14:textId="77777777" w:rsidR="00B13B65" w:rsidRPr="00591702" w:rsidRDefault="00B13B65" w:rsidP="00F8236D">
            <w:pPr>
              <w:rPr>
                <w:rFonts w:ascii="Cambria" w:hAnsi="Cambria" w:cstheme="minorHAnsi"/>
                <w:sz w:val="24"/>
                <w:szCs w:val="24"/>
              </w:rPr>
            </w:pPr>
            <w:r w:rsidRPr="00591702">
              <w:rPr>
                <w:rFonts w:ascii="Cambria" w:eastAsia="Arial" w:hAnsi="Cambria" w:cstheme="minorHAnsi"/>
                <w:sz w:val="24"/>
                <w:szCs w:val="24"/>
              </w:rPr>
              <w:t>- oprawa w drewniane półwałki z zawieszeniem sznurkowym.</w:t>
            </w:r>
          </w:p>
        </w:tc>
        <w:tc>
          <w:tcPr>
            <w:tcW w:w="1819" w:type="pct"/>
            <w:tcBorders>
              <w:left w:val="single" w:sz="4" w:space="0" w:color="00000A"/>
              <w:bottom w:val="single" w:sz="4" w:space="0" w:color="00000A"/>
              <w:right w:val="single" w:sz="4" w:space="0" w:color="00000A"/>
            </w:tcBorders>
          </w:tcPr>
          <w:p w14:paraId="15DAFAE5" w14:textId="77777777" w:rsidR="00B13B65" w:rsidRPr="00591702" w:rsidRDefault="00B13B65" w:rsidP="00F8236D">
            <w:pPr>
              <w:rPr>
                <w:rFonts w:ascii="Cambria" w:eastAsia="Arial" w:hAnsi="Cambria" w:cstheme="minorHAnsi"/>
                <w:sz w:val="24"/>
                <w:szCs w:val="24"/>
              </w:rPr>
            </w:pPr>
          </w:p>
        </w:tc>
      </w:tr>
      <w:tr w:rsidR="00B13B65" w:rsidRPr="00591702" w14:paraId="0D46B73E" w14:textId="0CD7CE6E" w:rsidTr="00ED473E">
        <w:tc>
          <w:tcPr>
            <w:tcW w:w="312" w:type="pct"/>
            <w:vAlign w:val="bottom"/>
          </w:tcPr>
          <w:p w14:paraId="62268359"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7A89E85C" w14:textId="77777777" w:rsidR="00B13B65" w:rsidRPr="00591702" w:rsidRDefault="00B13B65" w:rsidP="00650646">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Multimedialny słownik języka polskiego</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13" w:type="pct"/>
            <w:tcBorders>
              <w:left w:val="single" w:sz="4" w:space="0" w:color="00000A"/>
              <w:bottom w:val="single" w:sz="4" w:space="0" w:color="00000A"/>
              <w:right w:val="single" w:sz="4" w:space="0" w:color="00000A"/>
            </w:tcBorders>
          </w:tcPr>
          <w:p w14:paraId="17A41B5E" w14:textId="77777777" w:rsidR="00B13B65" w:rsidRPr="00591702" w:rsidRDefault="00B13B65" w:rsidP="007E5974">
            <w:pPr>
              <w:jc w:val="center"/>
              <w:rPr>
                <w:rFonts w:ascii="Cambria" w:hAnsi="Cambria" w:cstheme="minorHAnsi"/>
                <w:sz w:val="24"/>
                <w:szCs w:val="24"/>
              </w:rPr>
            </w:pPr>
            <w:r w:rsidRPr="00591702">
              <w:rPr>
                <w:rFonts w:ascii="Cambria" w:eastAsia="Calibri" w:hAnsi="Cambria" w:cstheme="minorHAnsi"/>
                <w:b/>
                <w:sz w:val="24"/>
                <w:szCs w:val="24"/>
              </w:rPr>
              <w:t>2</w:t>
            </w:r>
          </w:p>
        </w:tc>
        <w:tc>
          <w:tcPr>
            <w:tcW w:w="1931" w:type="pct"/>
            <w:tcBorders>
              <w:left w:val="single" w:sz="4" w:space="0" w:color="00000A"/>
              <w:bottom w:val="single" w:sz="4" w:space="0" w:color="00000A"/>
              <w:right w:val="single" w:sz="4" w:space="0" w:color="00000A"/>
            </w:tcBorders>
          </w:tcPr>
          <w:p w14:paraId="0DBAA810"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Wielki słownik języka polskiego ze słownikiem wyrazów bliskoznacznych jest najobszerniejszym i najbardziej aktualnym słownikiem, prezentującym w wyczerpujący sposób stan współczesnej polszczyzny. Obejmuje ponad 100 tysięcy wyrazów, w tym najnowsze słowa i znaczenia, które weszły do języka oraz 160 tysięcy wyrazów bliskoznacznych. Ilustruje ich użycie przykładami, uwzględnia bogatą frazeologię i przysłowia, dostarcza informacji o odmianie wyrazów, ich łączliwości składniowej, a także o pochodzeniu. W programie nie mogło zabraknąć także aktualnych zasad pisowni i interpunkcji polskiej.</w:t>
            </w:r>
          </w:p>
          <w:p w14:paraId="4CCE2928"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 xml:space="preserve"> Program doskonale pełni rolę 6 słowników:</w:t>
            </w:r>
          </w:p>
          <w:p w14:paraId="1C0DB7FA"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 xml:space="preserve"> języka polskiego,</w:t>
            </w:r>
          </w:p>
          <w:p w14:paraId="5557C07E"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 xml:space="preserve"> ortograficznego,</w:t>
            </w:r>
          </w:p>
          <w:p w14:paraId="22809757"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 xml:space="preserve"> frazeologicznego,</w:t>
            </w:r>
          </w:p>
          <w:p w14:paraId="3A3A97DB"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 xml:space="preserve"> etymologicznego,</w:t>
            </w:r>
          </w:p>
          <w:p w14:paraId="74E08FB0"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 xml:space="preserve"> synonimów,</w:t>
            </w:r>
          </w:p>
          <w:p w14:paraId="65F538B0"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 wyrazów obcych.</w:t>
            </w:r>
          </w:p>
          <w:p w14:paraId="0B8CAB8E" w14:textId="77777777" w:rsidR="00B13B65" w:rsidRPr="00591702" w:rsidRDefault="00B13B65" w:rsidP="00F8236D">
            <w:pPr>
              <w:rPr>
                <w:rFonts w:ascii="Cambria" w:eastAsia="Arial" w:hAnsi="Cambria" w:cstheme="minorHAnsi"/>
                <w:sz w:val="24"/>
                <w:szCs w:val="24"/>
              </w:rPr>
            </w:pPr>
            <w:r w:rsidRPr="00591702">
              <w:rPr>
                <w:rFonts w:ascii="Cambria" w:eastAsia="Arial" w:hAnsi="Cambria" w:cstheme="minorHAnsi"/>
                <w:sz w:val="24"/>
                <w:szCs w:val="24"/>
              </w:rPr>
              <w:t xml:space="preserve"> Zawiera: </w:t>
            </w:r>
          </w:p>
          <w:p w14:paraId="2E9E247A" w14:textId="77777777" w:rsidR="00B13B65" w:rsidRPr="00591702" w:rsidRDefault="00B13B65" w:rsidP="00222410">
            <w:pPr>
              <w:pStyle w:val="Akapitzlist"/>
              <w:numPr>
                <w:ilvl w:val="0"/>
                <w:numId w:val="25"/>
              </w:numPr>
              <w:rPr>
                <w:rFonts w:ascii="Cambria" w:eastAsia="Arial" w:hAnsi="Cambria" w:cstheme="minorHAnsi"/>
                <w:sz w:val="24"/>
                <w:szCs w:val="24"/>
              </w:rPr>
            </w:pPr>
            <w:r w:rsidRPr="00591702">
              <w:rPr>
                <w:rFonts w:ascii="Cambria" w:eastAsia="Arial" w:hAnsi="Cambria" w:cstheme="minorHAnsi"/>
                <w:sz w:val="24"/>
                <w:szCs w:val="24"/>
              </w:rPr>
              <w:t>ponad 100 tys. haseł, w tym całkiem nowe słownictwo z ostatniej dekady,</w:t>
            </w:r>
          </w:p>
          <w:p w14:paraId="03EA3783" w14:textId="77777777" w:rsidR="00B13B65" w:rsidRPr="00591702" w:rsidRDefault="00B13B65" w:rsidP="00222410">
            <w:pPr>
              <w:pStyle w:val="Akapitzlist"/>
              <w:numPr>
                <w:ilvl w:val="0"/>
                <w:numId w:val="26"/>
              </w:numPr>
              <w:rPr>
                <w:rFonts w:ascii="Cambria" w:eastAsia="Arial" w:hAnsi="Cambria" w:cstheme="minorHAnsi"/>
                <w:sz w:val="24"/>
                <w:szCs w:val="24"/>
              </w:rPr>
            </w:pPr>
            <w:r w:rsidRPr="00591702">
              <w:rPr>
                <w:rFonts w:ascii="Cambria" w:eastAsia="Arial" w:hAnsi="Cambria" w:cstheme="minorHAnsi"/>
                <w:sz w:val="24"/>
                <w:szCs w:val="24"/>
              </w:rPr>
              <w:t>160 tys. wyrazów bliskoznacznych,</w:t>
            </w:r>
          </w:p>
          <w:p w14:paraId="4B60523D" w14:textId="77777777" w:rsidR="00B13B65" w:rsidRPr="00591702" w:rsidRDefault="00B13B65" w:rsidP="00222410">
            <w:pPr>
              <w:pStyle w:val="Akapitzlist"/>
              <w:numPr>
                <w:ilvl w:val="0"/>
                <w:numId w:val="26"/>
              </w:numPr>
              <w:rPr>
                <w:rFonts w:ascii="Cambria" w:eastAsia="Arial" w:hAnsi="Cambria" w:cstheme="minorHAnsi"/>
                <w:sz w:val="24"/>
                <w:szCs w:val="24"/>
              </w:rPr>
            </w:pPr>
            <w:r w:rsidRPr="00591702">
              <w:rPr>
                <w:rFonts w:ascii="Cambria" w:eastAsia="Arial" w:hAnsi="Cambria" w:cstheme="minorHAnsi"/>
                <w:sz w:val="24"/>
                <w:szCs w:val="24"/>
              </w:rPr>
              <w:t>190 tys. przykładów użycia</w:t>
            </w:r>
          </w:p>
          <w:p w14:paraId="493FCA19" w14:textId="77777777" w:rsidR="00B13B65" w:rsidRPr="00591702" w:rsidRDefault="00B13B65" w:rsidP="00222410">
            <w:pPr>
              <w:pStyle w:val="Akapitzlist"/>
              <w:numPr>
                <w:ilvl w:val="0"/>
                <w:numId w:val="26"/>
              </w:numPr>
              <w:rPr>
                <w:rFonts w:ascii="Cambria" w:eastAsia="Arial" w:hAnsi="Cambria" w:cstheme="minorHAnsi"/>
                <w:sz w:val="24"/>
                <w:szCs w:val="24"/>
              </w:rPr>
            </w:pPr>
            <w:r w:rsidRPr="00591702">
              <w:rPr>
                <w:rFonts w:ascii="Cambria" w:eastAsia="Arial" w:hAnsi="Cambria" w:cstheme="minorHAnsi"/>
                <w:sz w:val="24"/>
                <w:szCs w:val="24"/>
              </w:rPr>
              <w:t xml:space="preserve"> 24 tys. związków frazeologicznych i przysłów,</w:t>
            </w:r>
          </w:p>
          <w:p w14:paraId="2F38F60D" w14:textId="77777777" w:rsidR="00B13B65" w:rsidRPr="00591702" w:rsidRDefault="00B13B65" w:rsidP="00222410">
            <w:pPr>
              <w:pStyle w:val="Akapitzlist"/>
              <w:numPr>
                <w:ilvl w:val="0"/>
                <w:numId w:val="26"/>
              </w:numPr>
              <w:rPr>
                <w:rFonts w:ascii="Cambria" w:hAnsi="Cambria" w:cstheme="minorHAnsi"/>
                <w:sz w:val="24"/>
                <w:szCs w:val="24"/>
              </w:rPr>
            </w:pPr>
            <w:r w:rsidRPr="00591702">
              <w:rPr>
                <w:rFonts w:ascii="Cambria" w:eastAsia="Arial" w:hAnsi="Cambria" w:cstheme="minorHAnsi"/>
                <w:sz w:val="24"/>
                <w:szCs w:val="24"/>
              </w:rPr>
              <w:t xml:space="preserve">19 tys. specjalistycznej terminologii, </w:t>
            </w:r>
          </w:p>
          <w:p w14:paraId="374429D0" w14:textId="77777777" w:rsidR="00B13B65" w:rsidRPr="00591702" w:rsidRDefault="00B13B65" w:rsidP="00222410">
            <w:pPr>
              <w:pStyle w:val="Akapitzlist"/>
              <w:numPr>
                <w:ilvl w:val="0"/>
                <w:numId w:val="26"/>
              </w:numPr>
              <w:rPr>
                <w:rFonts w:ascii="Cambria" w:hAnsi="Cambria" w:cstheme="minorHAnsi"/>
                <w:sz w:val="24"/>
                <w:szCs w:val="24"/>
              </w:rPr>
            </w:pPr>
            <w:r w:rsidRPr="00591702">
              <w:rPr>
                <w:rFonts w:ascii="Cambria" w:eastAsia="Arial" w:hAnsi="Cambria" w:cstheme="minorHAnsi"/>
                <w:sz w:val="24"/>
                <w:szCs w:val="24"/>
              </w:rPr>
              <w:t>definicje poszczególnych znaczeń, etymologię, informacje o prawidłowej odmianie wyrazów i ich łączliwości składniowej,</w:t>
            </w:r>
          </w:p>
          <w:p w14:paraId="4D04E947" w14:textId="77777777" w:rsidR="00B13B65" w:rsidRPr="00591702" w:rsidRDefault="00B13B65" w:rsidP="00222410">
            <w:pPr>
              <w:pStyle w:val="Akapitzlist"/>
              <w:numPr>
                <w:ilvl w:val="0"/>
                <w:numId w:val="26"/>
              </w:numPr>
              <w:rPr>
                <w:rFonts w:ascii="Cambria" w:hAnsi="Cambria" w:cstheme="minorHAnsi"/>
                <w:sz w:val="24"/>
                <w:szCs w:val="24"/>
              </w:rPr>
            </w:pPr>
            <w:r w:rsidRPr="00591702">
              <w:rPr>
                <w:rFonts w:ascii="Cambria" w:eastAsia="Arial" w:hAnsi="Cambria" w:cstheme="minorHAnsi"/>
                <w:sz w:val="24"/>
                <w:szCs w:val="24"/>
              </w:rPr>
              <w:lastRenderedPageBreak/>
              <w:t xml:space="preserve"> kompletne i aktualne zasady pisowni i interpunkcji.</w:t>
            </w:r>
          </w:p>
          <w:p w14:paraId="50762507" w14:textId="77777777" w:rsidR="00B13B65" w:rsidRPr="00591702" w:rsidRDefault="00B13B65" w:rsidP="00BD7A5E">
            <w:pPr>
              <w:ind w:left="360"/>
              <w:rPr>
                <w:rFonts w:ascii="Cambria" w:eastAsia="Arial" w:hAnsi="Cambria" w:cstheme="minorHAnsi"/>
                <w:sz w:val="24"/>
                <w:szCs w:val="24"/>
              </w:rPr>
            </w:pPr>
            <w:r w:rsidRPr="00591702">
              <w:rPr>
                <w:rFonts w:ascii="Cambria" w:eastAsia="Arial" w:hAnsi="Cambria" w:cstheme="minorHAnsi"/>
                <w:sz w:val="24"/>
                <w:szCs w:val="24"/>
              </w:rPr>
              <w:t xml:space="preserve"> Najważniejsze funkcje programu: </w:t>
            </w:r>
          </w:p>
          <w:p w14:paraId="5F776E62" w14:textId="77777777" w:rsidR="00B13B65" w:rsidRPr="00591702" w:rsidRDefault="00B13B65"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 xml:space="preserve">tworzenie notatek i haseł własnych, </w:t>
            </w:r>
          </w:p>
          <w:p w14:paraId="03D29493" w14:textId="77777777" w:rsidR="00B13B65" w:rsidRPr="00591702" w:rsidRDefault="00B13B65"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automatyczny podgląd w słowniku danego wyrazu podczas pracy z tekstem w innych programach</w:t>
            </w:r>
          </w:p>
          <w:p w14:paraId="409A7F41" w14:textId="77777777" w:rsidR="00B13B65" w:rsidRPr="00591702" w:rsidRDefault="00B13B65"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 xml:space="preserve"> błyskawiczne sprawdzanie prawidłowej pisowni, odmiany, użycia w zdaniu dzięki opcji pokaż hasło w dymku efektywne i szybkie wyszukiwanie – umożliwiające bez trudu odnalezienie jednocześnie słowa, frazy, przysłowia, synonimy, hasła do krzyżówki, a nawet zasady pisowni regulujące prawidłowe użycie wyrazu interakcyjne okno sieci relacji wyrazowych</w:t>
            </w:r>
          </w:p>
          <w:p w14:paraId="0210AEC5" w14:textId="77777777" w:rsidR="00B13B65" w:rsidRPr="00591702" w:rsidRDefault="00B13B65"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wyrazy bliskoznaczne nie tylko są prezentowane na marginesie przy poszczególnych znaczeniach słów, ale także w postaci graficznej sieci relacji semantycznych, dzięki czemu łatwo znajdziesz najcelniejsze słowa, unikając przy tym monotonii i niezręcznych powtórzeń,</w:t>
            </w:r>
          </w:p>
          <w:p w14:paraId="550D59FD" w14:textId="77777777" w:rsidR="00B13B65" w:rsidRPr="00591702" w:rsidRDefault="00B13B65"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 xml:space="preserve"> indeks a tergo – pozwalający na łatwe odszukiwanie słów tworzących celny rym, czy wyrazy o wspólnym przyrostku.</w:t>
            </w:r>
          </w:p>
          <w:p w14:paraId="7C420F02" w14:textId="77777777" w:rsidR="00B13B65" w:rsidRPr="00591702" w:rsidRDefault="00B13B65" w:rsidP="00D734F1">
            <w:pPr>
              <w:rPr>
                <w:rFonts w:ascii="Cambria" w:hAnsi="Cambria" w:cstheme="minorHAnsi"/>
                <w:sz w:val="24"/>
                <w:szCs w:val="24"/>
              </w:rPr>
            </w:pPr>
            <w:r w:rsidRPr="00591702">
              <w:rPr>
                <w:rFonts w:ascii="Cambria" w:eastAsia="Arial" w:hAnsi="Cambria" w:cstheme="minorHAnsi"/>
                <w:sz w:val="24"/>
                <w:szCs w:val="24"/>
              </w:rPr>
              <w:t xml:space="preserve"> Wymagania sprzętowe komputer PC Windows 7, Windows 8 i 8.1, Windows 10 procesor 1GHz, RAM 512 MB karta graficzna SVGA, 800x600, 65 000 kolorów maksymalna rozdzielczość: 1920x1080 </w:t>
            </w:r>
            <w:r w:rsidRPr="00591702">
              <w:rPr>
                <w:rFonts w:ascii="Cambria" w:eastAsia="Arial" w:hAnsi="Cambria" w:cstheme="minorHAnsi"/>
                <w:sz w:val="24"/>
                <w:szCs w:val="24"/>
              </w:rPr>
              <w:lastRenderedPageBreak/>
              <w:t>karta dźwiękowa port USB dostęp do Internetu (tylko przy pierwszym uruchomieniu programu).  Program można zainstalować na jednym komputerze. Dodatkowo, chcąc skorzystać ze słownika w pracy czy na uczelni, istnieje możliwość uruchomienia go bez instalacji – wprost z </w:t>
            </w:r>
            <w:proofErr w:type="spellStart"/>
            <w:r w:rsidRPr="00591702">
              <w:rPr>
                <w:rFonts w:ascii="Cambria" w:eastAsia="Arial" w:hAnsi="Cambria" w:cstheme="minorHAnsi"/>
                <w:sz w:val="24"/>
                <w:szCs w:val="24"/>
              </w:rPr>
              <w:t>pendrive’a</w:t>
            </w:r>
            <w:proofErr w:type="spellEnd"/>
            <w:r w:rsidRPr="00591702">
              <w:rPr>
                <w:rFonts w:ascii="Cambria" w:eastAsia="Arial" w:hAnsi="Cambria" w:cstheme="minorHAnsi"/>
                <w:sz w:val="24"/>
                <w:szCs w:val="24"/>
              </w:rPr>
              <w:t>.</w:t>
            </w:r>
          </w:p>
        </w:tc>
        <w:tc>
          <w:tcPr>
            <w:tcW w:w="1819" w:type="pct"/>
            <w:tcBorders>
              <w:left w:val="single" w:sz="4" w:space="0" w:color="00000A"/>
              <w:bottom w:val="single" w:sz="4" w:space="0" w:color="00000A"/>
              <w:right w:val="single" w:sz="4" w:space="0" w:color="00000A"/>
            </w:tcBorders>
          </w:tcPr>
          <w:p w14:paraId="4E16FE05" w14:textId="77777777" w:rsidR="00B13B65" w:rsidRPr="00591702" w:rsidRDefault="00B13B65" w:rsidP="00F8236D">
            <w:pPr>
              <w:rPr>
                <w:rFonts w:ascii="Cambria" w:eastAsia="Arial" w:hAnsi="Cambria" w:cstheme="minorHAnsi"/>
                <w:sz w:val="24"/>
                <w:szCs w:val="24"/>
              </w:rPr>
            </w:pPr>
          </w:p>
        </w:tc>
      </w:tr>
      <w:tr w:rsidR="00B13B65" w:rsidRPr="00591702" w14:paraId="04DDBF11" w14:textId="631BD829" w:rsidTr="00ED473E">
        <w:tc>
          <w:tcPr>
            <w:tcW w:w="312" w:type="pct"/>
            <w:vAlign w:val="bottom"/>
          </w:tcPr>
          <w:p w14:paraId="6CF06E35"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5EC0D94B" w14:textId="77777777" w:rsidR="00B13B65" w:rsidRPr="00591702" w:rsidRDefault="00B13B65" w:rsidP="00650646">
            <w:pPr>
              <w:rPr>
                <w:rFonts w:ascii="Cambria" w:hAnsi="Cambria" w:cstheme="minorHAnsi"/>
                <w:sz w:val="24"/>
                <w:szCs w:val="24"/>
              </w:rPr>
            </w:pPr>
            <w:r w:rsidRPr="00591702">
              <w:rPr>
                <w:rFonts w:ascii="Cambria" w:eastAsia="Arial" w:hAnsi="Cambria" w:cstheme="minorHAnsi"/>
                <w:sz w:val="24"/>
                <w:szCs w:val="24"/>
              </w:rPr>
              <w:t xml:space="preserve">Zestaw 3 filmów o tematach: las, puszcza, moczary </w:t>
            </w: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275CFDC5" w14:textId="77777777" w:rsidR="00B13B65" w:rsidRPr="00591702" w:rsidRDefault="00B13B65" w:rsidP="00650646">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35803B25" w14:textId="77777777" w:rsidR="00B13B65" w:rsidRPr="00591702" w:rsidRDefault="00B13B65" w:rsidP="00650646">
            <w:pPr>
              <w:jc w:val="center"/>
              <w:rPr>
                <w:rFonts w:ascii="Cambria" w:hAnsi="Cambria" w:cstheme="minorHAnsi"/>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1369C659" w14:textId="77777777" w:rsidR="00B13B65" w:rsidRPr="00591702" w:rsidRDefault="00B13B65" w:rsidP="002A1245">
            <w:pPr>
              <w:rPr>
                <w:rFonts w:ascii="Cambria" w:eastAsia="Arial" w:hAnsi="Cambria" w:cstheme="minorHAnsi"/>
                <w:sz w:val="24"/>
                <w:szCs w:val="24"/>
              </w:rPr>
            </w:pPr>
            <w:r w:rsidRPr="00591702">
              <w:rPr>
                <w:rFonts w:ascii="Cambria" w:eastAsia="Arial" w:hAnsi="Cambria" w:cstheme="minorHAnsi"/>
                <w:sz w:val="24"/>
                <w:szCs w:val="24"/>
              </w:rPr>
              <w:t>Zestaw 3 filmów o tematach: las, puszcza, moczary na jednej płycie DVD</w:t>
            </w:r>
          </w:p>
          <w:p w14:paraId="5BEAF7E2" w14:textId="1DA96EE7" w:rsidR="00B13B65" w:rsidRPr="00591702" w:rsidRDefault="00B13B65" w:rsidP="002A1245">
            <w:pPr>
              <w:rPr>
                <w:rFonts w:ascii="Cambria" w:eastAsia="Arial" w:hAnsi="Cambria" w:cstheme="minorHAnsi"/>
                <w:sz w:val="24"/>
                <w:szCs w:val="24"/>
              </w:rPr>
            </w:pPr>
            <w:r w:rsidRPr="00591702">
              <w:rPr>
                <w:rFonts w:ascii="Cambria" w:eastAsia="Arial" w:hAnsi="Cambria" w:cstheme="minorHAnsi"/>
                <w:sz w:val="24"/>
                <w:szCs w:val="24"/>
              </w:rPr>
              <w:t xml:space="preserve">1)  Film przedstawia bogactwo gatunków zwierząt żyjących w środowiskach związanych z lasem: na jego skraju, na polanach, łąkach i rozlewiskach, nad jeziorami i bagnami. Ciekawe ujęcia zwierząt filmowanych z ukrycia. Długość filmu: </w:t>
            </w:r>
            <w:r>
              <w:rPr>
                <w:rFonts w:ascii="Cambria" w:eastAsia="Arial" w:hAnsi="Cambria" w:cstheme="minorHAnsi"/>
                <w:sz w:val="24"/>
                <w:szCs w:val="24"/>
              </w:rPr>
              <w:t>min.</w:t>
            </w:r>
            <w:r w:rsidRPr="00591702">
              <w:rPr>
                <w:rFonts w:ascii="Cambria" w:eastAsia="Arial" w:hAnsi="Cambria" w:cstheme="minorHAnsi"/>
                <w:sz w:val="24"/>
                <w:szCs w:val="24"/>
              </w:rPr>
              <w:t>23’00”.</w:t>
            </w:r>
          </w:p>
          <w:p w14:paraId="603471BD" w14:textId="0F26E500" w:rsidR="00B13B65" w:rsidRPr="00591702" w:rsidRDefault="00B13B65" w:rsidP="002A1245">
            <w:pPr>
              <w:rPr>
                <w:rFonts w:ascii="Cambria" w:eastAsia="Arial" w:hAnsi="Cambria" w:cstheme="minorHAnsi"/>
                <w:sz w:val="24"/>
                <w:szCs w:val="24"/>
              </w:rPr>
            </w:pPr>
            <w:r w:rsidRPr="00591702">
              <w:rPr>
                <w:rFonts w:ascii="Cambria" w:eastAsia="Arial" w:hAnsi="Cambria" w:cstheme="minorHAnsi"/>
                <w:sz w:val="24"/>
                <w:szCs w:val="24"/>
              </w:rPr>
              <w:t xml:space="preserve">2)  Film przedstawia las zmieniający się wraz z następującymi po sobie porami roku. Wspaniałe zdjęcia filmowe, często realizowane ze specjalnych ukryć, ukazują z bliska życie dzikich zwierząt, a wszystko to na tle nastrojowej muzyki i odgłosów przyrody. Długość filmu: </w:t>
            </w:r>
            <w:r>
              <w:rPr>
                <w:rFonts w:ascii="Cambria" w:eastAsia="Arial" w:hAnsi="Cambria" w:cstheme="minorHAnsi"/>
                <w:sz w:val="24"/>
                <w:szCs w:val="24"/>
              </w:rPr>
              <w:t>min.</w:t>
            </w:r>
            <w:r w:rsidRPr="00591702">
              <w:rPr>
                <w:rFonts w:ascii="Cambria" w:eastAsia="Arial" w:hAnsi="Cambria" w:cstheme="minorHAnsi"/>
                <w:sz w:val="24"/>
                <w:szCs w:val="24"/>
              </w:rPr>
              <w:t>35’00.</w:t>
            </w:r>
          </w:p>
          <w:p w14:paraId="56FC5B4A" w14:textId="5B7FFD7D" w:rsidR="00B13B65" w:rsidRPr="00591702" w:rsidRDefault="00B13B65" w:rsidP="002A1245">
            <w:pPr>
              <w:rPr>
                <w:rFonts w:ascii="Cambria" w:eastAsia="Arial" w:hAnsi="Cambria" w:cstheme="minorHAnsi"/>
                <w:sz w:val="24"/>
                <w:szCs w:val="24"/>
              </w:rPr>
            </w:pPr>
            <w:r w:rsidRPr="00591702">
              <w:rPr>
                <w:rFonts w:ascii="Cambria" w:eastAsia="Arial" w:hAnsi="Cambria" w:cstheme="minorHAnsi"/>
                <w:sz w:val="24"/>
                <w:szCs w:val="24"/>
              </w:rPr>
              <w:t xml:space="preserve">3)  Film ukazuje dziewiczą przyrodę bagien i mokradeł, często niedostępną do obserwacji przez zwykłego człowieka. Pokazane są różne i często rzadkie gatunki zwierząt i roślin. Film można oglądać w 5 wersjach językowych: polskiej, angielskiej, niemieckiej, francuskiej, rosyjskiej. Długość filmu: </w:t>
            </w:r>
            <w:r>
              <w:rPr>
                <w:rFonts w:ascii="Cambria" w:eastAsia="Arial" w:hAnsi="Cambria" w:cstheme="minorHAnsi"/>
                <w:sz w:val="24"/>
                <w:szCs w:val="24"/>
              </w:rPr>
              <w:t xml:space="preserve"> min.</w:t>
            </w:r>
            <w:r w:rsidRPr="00591702">
              <w:rPr>
                <w:rFonts w:ascii="Cambria" w:eastAsia="Arial" w:hAnsi="Cambria" w:cstheme="minorHAnsi"/>
                <w:sz w:val="24"/>
                <w:szCs w:val="24"/>
              </w:rPr>
              <w:t>35'00.</w:t>
            </w:r>
          </w:p>
          <w:p w14:paraId="2A471AD9" w14:textId="77777777" w:rsidR="00B13B65" w:rsidRPr="00591702" w:rsidRDefault="00B13B65" w:rsidP="00650646">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3E408EA3" w14:textId="77777777" w:rsidR="00B13B65" w:rsidRPr="00591702" w:rsidRDefault="00B13B65" w:rsidP="002A1245">
            <w:pPr>
              <w:rPr>
                <w:rFonts w:ascii="Cambria" w:eastAsia="Arial" w:hAnsi="Cambria" w:cstheme="minorHAnsi"/>
                <w:sz w:val="24"/>
                <w:szCs w:val="24"/>
              </w:rPr>
            </w:pPr>
          </w:p>
        </w:tc>
      </w:tr>
      <w:tr w:rsidR="00B13B65" w:rsidRPr="00591702" w14:paraId="28212E1C" w14:textId="4DACD2B7" w:rsidTr="00ED473E">
        <w:tc>
          <w:tcPr>
            <w:tcW w:w="312" w:type="pct"/>
            <w:vAlign w:val="bottom"/>
          </w:tcPr>
          <w:p w14:paraId="49F7A68C"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3CBD2B9E" w14:textId="77777777" w:rsidR="00B13B65" w:rsidRPr="00591702" w:rsidRDefault="00B13B65" w:rsidP="00650646">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Gra </w:t>
            </w:r>
            <w:proofErr w:type="spellStart"/>
            <w:r w:rsidRPr="00591702">
              <w:rPr>
                <w:rFonts w:ascii="Cambria" w:eastAsia="Arial" w:hAnsi="Cambria" w:cstheme="minorHAnsi"/>
                <w:sz w:val="24"/>
                <w:szCs w:val="24"/>
              </w:rPr>
              <w:t>leśno</w:t>
            </w:r>
            <w:proofErr w:type="spellEnd"/>
            <w:r w:rsidRPr="00591702">
              <w:rPr>
                <w:rFonts w:ascii="Cambria" w:eastAsia="Arial" w:hAnsi="Cambria" w:cstheme="minorHAnsi"/>
                <w:sz w:val="24"/>
                <w:szCs w:val="24"/>
              </w:rPr>
              <w:t xml:space="preserve"> – przyrodnicza</w:t>
            </w:r>
          </w:p>
          <w:p w14:paraId="403F0F4F" w14:textId="77777777" w:rsidR="00B13B65" w:rsidRPr="00591702" w:rsidRDefault="00B13B65" w:rsidP="00650646">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E3B2B68" w14:textId="77777777" w:rsidR="00B13B65" w:rsidRPr="00591702" w:rsidRDefault="00B13B65" w:rsidP="00650646">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4EFD093A" w14:textId="77777777" w:rsidR="00B13B65" w:rsidRPr="00591702" w:rsidRDefault="00B13B65" w:rsidP="00650646">
            <w:pPr>
              <w:jc w:val="center"/>
              <w:rPr>
                <w:rFonts w:ascii="Cambria" w:hAnsi="Cambria" w:cstheme="minorHAnsi"/>
                <w:sz w:val="24"/>
                <w:szCs w:val="24"/>
              </w:rPr>
            </w:pPr>
            <w:r w:rsidRPr="00591702">
              <w:rPr>
                <w:rFonts w:ascii="Cambria" w:eastAsia="Calibri" w:hAnsi="Cambria" w:cstheme="minorHAnsi"/>
                <w:b/>
                <w:sz w:val="24"/>
                <w:szCs w:val="24"/>
              </w:rPr>
              <w:lastRenderedPageBreak/>
              <w:t>1</w:t>
            </w:r>
          </w:p>
        </w:tc>
        <w:tc>
          <w:tcPr>
            <w:tcW w:w="1931" w:type="pct"/>
            <w:tcBorders>
              <w:left w:val="single" w:sz="4" w:space="0" w:color="00000A"/>
              <w:bottom w:val="single" w:sz="4" w:space="0" w:color="00000A"/>
              <w:right w:val="single" w:sz="4" w:space="0" w:color="00000A"/>
            </w:tcBorders>
          </w:tcPr>
          <w:p w14:paraId="5C57C4BE" w14:textId="32E00AC7" w:rsidR="00B13B65" w:rsidRPr="00591702" w:rsidRDefault="00B13B65" w:rsidP="002A1245">
            <w:pPr>
              <w:rPr>
                <w:rFonts w:ascii="Cambria" w:eastAsia="Arial" w:hAnsi="Cambria" w:cstheme="minorHAnsi"/>
                <w:sz w:val="24"/>
                <w:szCs w:val="24"/>
              </w:rPr>
            </w:pPr>
            <w:r w:rsidRPr="00591702">
              <w:rPr>
                <w:rFonts w:ascii="Cambria" w:eastAsia="Arial" w:hAnsi="Cambria" w:cstheme="minorHAnsi"/>
                <w:sz w:val="24"/>
                <w:szCs w:val="24"/>
              </w:rPr>
              <w:t> Zestaw tworzący grę składa się z : plansza-mata wodoodporna, kolorowa, wym.</w:t>
            </w:r>
            <w:r>
              <w:rPr>
                <w:rFonts w:ascii="Cambria" w:eastAsia="Arial" w:hAnsi="Cambria" w:cstheme="minorHAnsi"/>
                <w:sz w:val="24"/>
                <w:szCs w:val="24"/>
              </w:rPr>
              <w:t xml:space="preserve"> min.</w:t>
            </w:r>
            <w:r w:rsidRPr="00591702">
              <w:rPr>
                <w:rFonts w:ascii="Cambria" w:eastAsia="Arial" w:hAnsi="Cambria" w:cstheme="minorHAnsi"/>
                <w:sz w:val="24"/>
                <w:szCs w:val="24"/>
              </w:rPr>
              <w:t xml:space="preserve"> 125 x 125 cm, zwijana  •  kostka duża o boku 5,5 cm ze ściankami białymi </w:t>
            </w:r>
            <w:proofErr w:type="spellStart"/>
            <w:r w:rsidRPr="00591702">
              <w:rPr>
                <w:rFonts w:ascii="Cambria" w:eastAsia="Arial" w:hAnsi="Cambria" w:cstheme="minorHAnsi"/>
                <w:sz w:val="24"/>
                <w:szCs w:val="24"/>
              </w:rPr>
              <w:t>suchościeralnymi</w:t>
            </w:r>
            <w:proofErr w:type="spellEnd"/>
            <w:r w:rsidRPr="00591702">
              <w:rPr>
                <w:rFonts w:ascii="Cambria" w:eastAsia="Arial" w:hAnsi="Cambria" w:cstheme="minorHAnsi"/>
                <w:sz w:val="24"/>
                <w:szCs w:val="24"/>
              </w:rPr>
              <w:t xml:space="preserve"> (do pisania mazakami)  •  pisak </w:t>
            </w:r>
            <w:proofErr w:type="spellStart"/>
            <w:r w:rsidRPr="00591702">
              <w:rPr>
                <w:rFonts w:ascii="Cambria" w:eastAsia="Arial" w:hAnsi="Cambria" w:cstheme="minorHAnsi"/>
                <w:sz w:val="24"/>
                <w:szCs w:val="24"/>
              </w:rPr>
              <w:t>suchościeralny</w:t>
            </w:r>
            <w:proofErr w:type="spellEnd"/>
            <w:r w:rsidRPr="00591702">
              <w:rPr>
                <w:rFonts w:ascii="Cambria" w:eastAsia="Arial" w:hAnsi="Cambria" w:cstheme="minorHAnsi"/>
                <w:sz w:val="24"/>
                <w:szCs w:val="24"/>
              </w:rPr>
              <w:t>.</w:t>
            </w:r>
            <w:r w:rsidRPr="00591702">
              <w:rPr>
                <w:rFonts w:ascii="Cambria" w:eastAsia="Arial" w:hAnsi="Cambria" w:cstheme="minorHAnsi"/>
                <w:sz w:val="24"/>
                <w:szCs w:val="24"/>
              </w:rPr>
              <w:br/>
            </w:r>
            <w:r w:rsidRPr="00591702">
              <w:rPr>
                <w:rFonts w:ascii="Cambria" w:eastAsia="Arial" w:hAnsi="Cambria" w:cstheme="minorHAnsi"/>
                <w:sz w:val="24"/>
                <w:szCs w:val="24"/>
              </w:rPr>
              <w:lastRenderedPageBreak/>
              <w:t>Na planszy na różnej wielkości polach  nadrukowane są rysunki przedstawicieli fauny i flory, w większości leśnej (razem </w:t>
            </w:r>
            <w:r w:rsidRPr="00591702">
              <w:rPr>
                <w:rFonts w:ascii="Cambria" w:eastAsia="Arial" w:hAnsi="Cambria" w:cstheme="minorHAnsi"/>
                <w:b/>
                <w:bCs/>
                <w:sz w:val="24"/>
                <w:szCs w:val="24"/>
              </w:rPr>
              <w:t>137</w:t>
            </w:r>
            <w:r w:rsidRPr="00591702">
              <w:rPr>
                <w:rFonts w:ascii="Cambria" w:eastAsia="Arial" w:hAnsi="Cambria" w:cstheme="minorHAnsi"/>
                <w:sz w:val="24"/>
                <w:szCs w:val="24"/>
              </w:rPr>
              <w:t> organizmów) – od mrówki do naszego największego ssaka, żubra.</w:t>
            </w:r>
            <w:r w:rsidRPr="00591702">
              <w:rPr>
                <w:rFonts w:ascii="Cambria" w:eastAsia="Arial" w:hAnsi="Cambria" w:cstheme="minorHAnsi"/>
                <w:sz w:val="24"/>
                <w:szCs w:val="24"/>
              </w:rPr>
              <w:br/>
              <w:t>Planszą jest mata - zwijana, zmywalna, pokryta specjalnym laminatem – można więc po niej  chodzić bez uszczerbku jakości. Plansza-mata to wygodna w użyciu i przechowywaniu pomoc dydaktyczna dla młodszych i starszych, ponieważ mata jest duża i widoczna (</w:t>
            </w:r>
            <w:r>
              <w:rPr>
                <w:rFonts w:ascii="Cambria" w:eastAsia="Arial" w:hAnsi="Cambria" w:cstheme="minorHAnsi"/>
                <w:sz w:val="24"/>
                <w:szCs w:val="24"/>
              </w:rPr>
              <w:t>min.</w:t>
            </w:r>
            <w:r w:rsidRPr="00591702">
              <w:rPr>
                <w:rFonts w:ascii="Cambria" w:eastAsia="Arial" w:hAnsi="Cambria" w:cstheme="minorHAnsi"/>
                <w:sz w:val="24"/>
                <w:szCs w:val="24"/>
              </w:rPr>
              <w:t>125 x 125 cm), a jednocześnie można ją zwijać i wygodnie przechowywać.</w:t>
            </w:r>
            <w:r w:rsidRPr="00591702">
              <w:rPr>
                <w:rFonts w:ascii="Cambria" w:eastAsia="Arial" w:hAnsi="Cambria" w:cstheme="minorHAnsi"/>
                <w:sz w:val="24"/>
                <w:szCs w:val="24"/>
              </w:rPr>
              <w:br/>
              <w:t xml:space="preserve">Ciekawym elementem gry jest duża kostka do gry o boku 5,5 cm, której ściankami są płytki </w:t>
            </w:r>
            <w:proofErr w:type="spellStart"/>
            <w:r w:rsidRPr="00591702">
              <w:rPr>
                <w:rFonts w:ascii="Cambria" w:eastAsia="Arial" w:hAnsi="Cambria" w:cstheme="minorHAnsi"/>
                <w:sz w:val="24"/>
                <w:szCs w:val="24"/>
              </w:rPr>
              <w:t>suchościeralne</w:t>
            </w:r>
            <w:proofErr w:type="spellEnd"/>
            <w:r w:rsidRPr="00591702">
              <w:rPr>
                <w:rFonts w:ascii="Cambria" w:eastAsia="Arial" w:hAnsi="Cambria" w:cstheme="minorHAnsi"/>
                <w:sz w:val="24"/>
                <w:szCs w:val="24"/>
              </w:rPr>
              <w:t>, na których można nanosić napisy i/lub punktację według wybranej opcji gry.</w:t>
            </w:r>
          </w:p>
          <w:p w14:paraId="2E23A296" w14:textId="580A3388" w:rsidR="00B13B65" w:rsidRPr="00591702" w:rsidRDefault="00B13B65" w:rsidP="00AD36C1">
            <w:pPr>
              <w:rPr>
                <w:rFonts w:ascii="Cambria" w:hAnsi="Cambria" w:cstheme="minorHAnsi"/>
                <w:sz w:val="24"/>
                <w:szCs w:val="24"/>
              </w:rPr>
            </w:pPr>
            <w:r w:rsidRPr="00591702">
              <w:rPr>
                <w:rFonts w:ascii="Cambria" w:eastAsia="Arial" w:hAnsi="Cambria" w:cstheme="minorHAnsi"/>
                <w:sz w:val="24"/>
                <w:szCs w:val="24"/>
              </w:rPr>
              <w:t xml:space="preserve">W grę leśną można grać na różnych poziomach i w różny sposób. </w:t>
            </w:r>
          </w:p>
        </w:tc>
        <w:tc>
          <w:tcPr>
            <w:tcW w:w="1819" w:type="pct"/>
            <w:tcBorders>
              <w:left w:val="single" w:sz="4" w:space="0" w:color="00000A"/>
              <w:bottom w:val="single" w:sz="4" w:space="0" w:color="00000A"/>
              <w:right w:val="single" w:sz="4" w:space="0" w:color="00000A"/>
            </w:tcBorders>
          </w:tcPr>
          <w:p w14:paraId="7A1C859A" w14:textId="77777777" w:rsidR="00B13B65" w:rsidRPr="00591702" w:rsidRDefault="00B13B65" w:rsidP="002A1245">
            <w:pPr>
              <w:rPr>
                <w:rFonts w:ascii="Cambria" w:eastAsia="Arial" w:hAnsi="Cambria" w:cstheme="minorHAnsi"/>
                <w:sz w:val="24"/>
                <w:szCs w:val="24"/>
              </w:rPr>
            </w:pPr>
          </w:p>
        </w:tc>
      </w:tr>
      <w:tr w:rsidR="00B13B65" w:rsidRPr="00591702" w14:paraId="4776EE7D" w14:textId="333E5DF5" w:rsidTr="00ED473E">
        <w:tc>
          <w:tcPr>
            <w:tcW w:w="312" w:type="pct"/>
            <w:vAlign w:val="bottom"/>
          </w:tcPr>
          <w:p w14:paraId="1BF2A4F1"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46AE70F1" w14:textId="77777777" w:rsidR="00B13B65" w:rsidRPr="00591702" w:rsidRDefault="00B13B65" w:rsidP="0023528D">
            <w:pPr>
              <w:pStyle w:val="Standard"/>
              <w:autoSpaceDE w:val="0"/>
              <w:spacing w:after="0" w:line="240" w:lineRule="auto"/>
              <w:rPr>
                <w:rFonts w:ascii="Cambria" w:eastAsia="Arial" w:hAnsi="Cambria" w:cstheme="minorHAnsi"/>
                <w:sz w:val="24"/>
                <w:szCs w:val="24"/>
              </w:rPr>
            </w:pPr>
            <w:r w:rsidRPr="00591702">
              <w:rPr>
                <w:rFonts w:ascii="Cambria" w:eastAsia="Arial" w:hAnsi="Cambria" w:cstheme="minorHAnsi"/>
                <w:sz w:val="24"/>
                <w:szCs w:val="24"/>
              </w:rPr>
              <w:t>Atlas i przewodnik Parki narodowe i inne formy ochrony przyrody w Polsce</w:t>
            </w:r>
          </w:p>
          <w:p w14:paraId="2D2F9AA7" w14:textId="77777777" w:rsidR="00B13B65" w:rsidRPr="00591702" w:rsidRDefault="00B13B65" w:rsidP="0023528D">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 )</w:t>
            </w:r>
          </w:p>
          <w:p w14:paraId="164CCEFD" w14:textId="77777777" w:rsidR="00B13B65" w:rsidRPr="00591702" w:rsidRDefault="00B13B65" w:rsidP="0023528D">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1BAD7CFB" w14:textId="77777777" w:rsidR="00B13B65" w:rsidRPr="00591702" w:rsidRDefault="00B13B65" w:rsidP="0023528D">
            <w:pPr>
              <w:jc w:val="center"/>
              <w:rPr>
                <w:rFonts w:ascii="Cambria" w:hAnsi="Cambria" w:cstheme="minorHAnsi"/>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69A05E15" w14:textId="77777777" w:rsidR="00B13B65" w:rsidRPr="00591702" w:rsidRDefault="00B13B65" w:rsidP="00DD3971">
            <w:pPr>
              <w:pStyle w:val="Standard"/>
              <w:autoSpaceDE w:val="0"/>
              <w:spacing w:after="0" w:line="240" w:lineRule="auto"/>
              <w:rPr>
                <w:rFonts w:ascii="Cambria" w:eastAsia="Arial" w:hAnsi="Cambria" w:cstheme="minorHAnsi"/>
                <w:sz w:val="24"/>
                <w:szCs w:val="24"/>
              </w:rPr>
            </w:pPr>
            <w:r w:rsidRPr="00591702">
              <w:rPr>
                <w:rFonts w:ascii="Cambria" w:eastAsia="Arial" w:hAnsi="Cambria" w:cstheme="minorHAnsi"/>
                <w:sz w:val="24"/>
                <w:szCs w:val="24"/>
              </w:rPr>
              <w:t>Przewodnik i atlas interaktywny po Polskich Parkach Narodowych na płycie CD. Najważniejsze formy ochrony przyrody w Polsce, ich definicje i rozróżnienie. Zasady zachowywania się i ograniczenia w obrębie różnych obszarów chronionych. opisy poszczególnych parków narodowych, interaktywny mini-atlas z zaznaczonymi parkami narodowymi, ich otulinami, parkami krajobrazowymi, rezerwatami biosfery MAB, obiektami wpisanymi na listę światowego dziedzictwa UNESCO; Moduł atlasowy i ćwiczeniowy, zawierający pakiet interaktywnych map ćwiczeniowych oraz serię ćwiczeń i quizów na temat różnych form ochrony przyrody.</w:t>
            </w:r>
            <w:r w:rsidRPr="00591702">
              <w:rPr>
                <w:rFonts w:ascii="Cambria" w:eastAsia="Arial" w:hAnsi="Cambria" w:cstheme="minorHAnsi"/>
                <w:sz w:val="24"/>
                <w:szCs w:val="24"/>
              </w:rPr>
              <w:br/>
              <w:t xml:space="preserve">Z programu można korzystać przy pomocy </w:t>
            </w:r>
            <w:r w:rsidRPr="00591702">
              <w:rPr>
                <w:rFonts w:ascii="Cambria" w:eastAsia="Arial" w:hAnsi="Cambria" w:cstheme="minorHAnsi"/>
                <w:sz w:val="24"/>
                <w:szCs w:val="24"/>
              </w:rPr>
              <w:lastRenderedPageBreak/>
              <w:t>komputera, projektora oraz tablicy interaktywnej.</w:t>
            </w:r>
            <w:r w:rsidRPr="00591702">
              <w:rPr>
                <w:rFonts w:ascii="Cambria" w:eastAsia="Arial" w:hAnsi="Cambria" w:cstheme="minorHAnsi"/>
                <w:sz w:val="24"/>
                <w:szCs w:val="24"/>
              </w:rPr>
              <w:br/>
              <w:t>Licencja jest bezterminowa i upoważnia do kopiowania i przekazywania atlasu uczniom wszystkich roczników w obrębie danej jednostki edukacyjnej.</w:t>
            </w:r>
          </w:p>
          <w:p w14:paraId="48462E9C" w14:textId="77777777" w:rsidR="00B13B65" w:rsidRPr="00591702" w:rsidRDefault="00B13B65" w:rsidP="0023528D">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7AA740F7" w14:textId="77777777" w:rsidR="00B13B65" w:rsidRPr="00591702" w:rsidRDefault="00B13B65" w:rsidP="00DD3971">
            <w:pPr>
              <w:pStyle w:val="Standard"/>
              <w:autoSpaceDE w:val="0"/>
              <w:spacing w:after="0" w:line="240" w:lineRule="auto"/>
              <w:rPr>
                <w:rFonts w:ascii="Cambria" w:eastAsia="Arial" w:hAnsi="Cambria" w:cstheme="minorHAnsi"/>
                <w:sz w:val="24"/>
                <w:szCs w:val="24"/>
              </w:rPr>
            </w:pPr>
          </w:p>
        </w:tc>
      </w:tr>
      <w:tr w:rsidR="00B13B65" w:rsidRPr="00591702" w14:paraId="3CC31861" w14:textId="7D743013" w:rsidTr="00ED473E">
        <w:tc>
          <w:tcPr>
            <w:tcW w:w="312" w:type="pct"/>
            <w:vAlign w:val="bottom"/>
          </w:tcPr>
          <w:p w14:paraId="38A806C1"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2117EFAF" w14:textId="1CD968D6" w:rsidR="00B13B65" w:rsidRPr="00591702" w:rsidRDefault="00B13B65" w:rsidP="0023528D">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Gra –</w:t>
            </w:r>
            <w:r>
              <w:rPr>
                <w:rFonts w:ascii="Cambria" w:eastAsia="Arial" w:hAnsi="Cambria" w:cstheme="minorHAnsi"/>
                <w:sz w:val="24"/>
                <w:szCs w:val="24"/>
              </w:rPr>
              <w:t xml:space="preserve"> tematyka </w:t>
            </w:r>
            <w:r w:rsidRPr="00591702">
              <w:rPr>
                <w:rFonts w:ascii="Cambria" w:eastAsia="Arial" w:hAnsi="Cambria" w:cstheme="minorHAnsi"/>
                <w:sz w:val="24"/>
                <w:szCs w:val="24"/>
              </w:rPr>
              <w:t>jak dbać o środowisko?</w:t>
            </w:r>
          </w:p>
          <w:p w14:paraId="2E52D0AF" w14:textId="77777777" w:rsidR="00B13B65" w:rsidRPr="00591702" w:rsidRDefault="00B13B65" w:rsidP="0023528D">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3A1CA7AF" w14:textId="77777777" w:rsidR="00B13B65" w:rsidRPr="00591702" w:rsidRDefault="00B13B65" w:rsidP="0023528D">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7859C3CE" w14:textId="77777777" w:rsidR="00B13B65" w:rsidRPr="00591702" w:rsidRDefault="00B13B65" w:rsidP="0023528D">
            <w:pPr>
              <w:jc w:val="center"/>
              <w:rPr>
                <w:rFonts w:ascii="Cambria" w:hAnsi="Cambria" w:cstheme="minorHAnsi"/>
                <w:sz w:val="24"/>
                <w:szCs w:val="24"/>
              </w:rPr>
            </w:pPr>
            <w:r w:rsidRPr="00591702">
              <w:rPr>
                <w:rFonts w:ascii="Cambria" w:eastAsia="Calibri" w:hAnsi="Cambria" w:cstheme="minorHAnsi"/>
                <w:b/>
                <w:sz w:val="24"/>
                <w:szCs w:val="24"/>
              </w:rPr>
              <w:t>4</w:t>
            </w:r>
          </w:p>
        </w:tc>
        <w:tc>
          <w:tcPr>
            <w:tcW w:w="1931" w:type="pct"/>
            <w:tcBorders>
              <w:left w:val="single" w:sz="4" w:space="0" w:color="00000A"/>
              <w:bottom w:val="single" w:sz="4" w:space="0" w:color="00000A"/>
              <w:right w:val="single" w:sz="4" w:space="0" w:color="00000A"/>
            </w:tcBorders>
          </w:tcPr>
          <w:p w14:paraId="26B9B0DF" w14:textId="5B978CEB" w:rsidR="00B13B65" w:rsidRPr="00591702" w:rsidRDefault="00B13B65" w:rsidP="00DD3971">
            <w:pPr>
              <w:rPr>
                <w:rFonts w:ascii="Cambria" w:hAnsi="Cambria" w:cstheme="minorHAnsi"/>
                <w:sz w:val="24"/>
                <w:szCs w:val="24"/>
              </w:rPr>
            </w:pPr>
            <w:r w:rsidRPr="00591702">
              <w:rPr>
                <w:rFonts w:ascii="Cambria" w:eastAsia="Arial" w:hAnsi="Cambria" w:cstheme="minorHAnsi"/>
                <w:sz w:val="24"/>
                <w:szCs w:val="24"/>
              </w:rPr>
              <w:t xml:space="preserve">Gra zawiera 100 kart z pytaniami i odpowiedziami. Pytania dotyczą parków narodowych w Polsce, lasu, oszczędzania energii, wody, segregacji odpadów oraz odnawialnych źródeł energii. Gra przeznaczona jest dla dzieci w wieku od 10 lat. </w:t>
            </w:r>
          </w:p>
        </w:tc>
        <w:tc>
          <w:tcPr>
            <w:tcW w:w="1819" w:type="pct"/>
            <w:tcBorders>
              <w:left w:val="single" w:sz="4" w:space="0" w:color="00000A"/>
              <w:bottom w:val="single" w:sz="4" w:space="0" w:color="00000A"/>
              <w:right w:val="single" w:sz="4" w:space="0" w:color="00000A"/>
            </w:tcBorders>
          </w:tcPr>
          <w:p w14:paraId="6D653BEA" w14:textId="77777777" w:rsidR="00B13B65" w:rsidRPr="00591702" w:rsidRDefault="00B13B65" w:rsidP="00DD3971">
            <w:pPr>
              <w:rPr>
                <w:rFonts w:ascii="Cambria" w:eastAsia="Arial" w:hAnsi="Cambria" w:cstheme="minorHAnsi"/>
                <w:sz w:val="24"/>
                <w:szCs w:val="24"/>
              </w:rPr>
            </w:pPr>
          </w:p>
        </w:tc>
      </w:tr>
      <w:tr w:rsidR="00B13B65" w:rsidRPr="00591702" w14:paraId="7EFE1A82" w14:textId="5FB87951" w:rsidTr="00ED473E">
        <w:tc>
          <w:tcPr>
            <w:tcW w:w="312" w:type="pct"/>
            <w:vAlign w:val="bottom"/>
          </w:tcPr>
          <w:p w14:paraId="238B1203"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293ECF96" w14:textId="45C0121F" w:rsidR="00B13B65" w:rsidRPr="00591702" w:rsidRDefault="00B13B65" w:rsidP="0023528D">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edukacyjna gra planszow</w:t>
            </w:r>
            <w:r>
              <w:rPr>
                <w:rFonts w:ascii="Cambria" w:eastAsia="Arial" w:hAnsi="Cambria" w:cstheme="minorHAnsi"/>
                <w:sz w:val="24"/>
                <w:szCs w:val="24"/>
              </w:rPr>
              <w:t>a- dot. odpadów</w:t>
            </w:r>
          </w:p>
          <w:p w14:paraId="69AE86CE" w14:textId="77777777" w:rsidR="00B13B65" w:rsidRPr="00591702" w:rsidRDefault="00B13B65" w:rsidP="0023528D">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67767A74" w14:textId="77777777" w:rsidR="00B13B65" w:rsidRPr="00591702" w:rsidRDefault="00B13B65" w:rsidP="0023528D">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4744AA61" w14:textId="77777777" w:rsidR="00B13B65" w:rsidRPr="00591702" w:rsidRDefault="00B13B65" w:rsidP="0023528D">
            <w:pPr>
              <w:jc w:val="center"/>
              <w:rPr>
                <w:rFonts w:ascii="Cambria" w:hAnsi="Cambria" w:cstheme="minorHAnsi"/>
                <w:sz w:val="24"/>
                <w:szCs w:val="24"/>
              </w:rPr>
            </w:pPr>
            <w:r w:rsidRPr="00591702">
              <w:rPr>
                <w:rFonts w:ascii="Cambria" w:eastAsia="Calibri" w:hAnsi="Cambria" w:cstheme="minorHAnsi"/>
                <w:b/>
                <w:sz w:val="24"/>
                <w:szCs w:val="24"/>
              </w:rPr>
              <w:t>4</w:t>
            </w:r>
          </w:p>
        </w:tc>
        <w:tc>
          <w:tcPr>
            <w:tcW w:w="1931" w:type="pct"/>
            <w:tcBorders>
              <w:left w:val="single" w:sz="4" w:space="0" w:color="00000A"/>
              <w:bottom w:val="single" w:sz="4" w:space="0" w:color="00000A"/>
              <w:right w:val="single" w:sz="4" w:space="0" w:color="00000A"/>
            </w:tcBorders>
          </w:tcPr>
          <w:p w14:paraId="304916D8" w14:textId="094C9163" w:rsidR="00B13B65" w:rsidRPr="00591702" w:rsidRDefault="00B13B65" w:rsidP="0023528D">
            <w:pPr>
              <w:rPr>
                <w:rFonts w:ascii="Cambria" w:hAnsi="Cambria" w:cstheme="minorHAnsi"/>
                <w:sz w:val="24"/>
                <w:szCs w:val="24"/>
              </w:rPr>
            </w:pPr>
            <w:r w:rsidRPr="00591702">
              <w:rPr>
                <w:rFonts w:ascii="Cambria" w:eastAsia="Arial" w:hAnsi="Cambria" w:cstheme="minorHAnsi"/>
                <w:sz w:val="24"/>
                <w:szCs w:val="24"/>
              </w:rPr>
              <w:t>Celem gry jest pokazanie dzieciom i nauczenie ich prawidłowego postępowania z odpadam oraz wskazanie nie</w:t>
            </w:r>
            <w:r>
              <w:rPr>
                <w:rFonts w:ascii="Cambria" w:eastAsia="Arial" w:hAnsi="Cambria" w:cstheme="minorHAnsi"/>
                <w:sz w:val="24"/>
                <w:szCs w:val="24"/>
              </w:rPr>
              <w:t xml:space="preserve"> </w:t>
            </w:r>
            <w:r w:rsidRPr="00591702">
              <w:rPr>
                <w:rFonts w:ascii="Cambria" w:eastAsia="Arial" w:hAnsi="Cambria" w:cstheme="minorHAnsi"/>
                <w:sz w:val="24"/>
                <w:szCs w:val="24"/>
              </w:rPr>
              <w:t>ekologicznych nawyków, których powinny unikać. W trakcie gry uczestnicy natrafiają na scenki przedstawiające pozytywne lub negatywne zachowania dotyczące odpadów. Reguły gry wymuszają opisywanie przez dzieci cech pozytywnego zachowania, za co są nagradzane.</w:t>
            </w:r>
          </w:p>
        </w:tc>
        <w:tc>
          <w:tcPr>
            <w:tcW w:w="1819" w:type="pct"/>
            <w:tcBorders>
              <w:left w:val="single" w:sz="4" w:space="0" w:color="00000A"/>
              <w:bottom w:val="single" w:sz="4" w:space="0" w:color="00000A"/>
              <w:right w:val="single" w:sz="4" w:space="0" w:color="00000A"/>
            </w:tcBorders>
          </w:tcPr>
          <w:p w14:paraId="4312F543" w14:textId="77777777" w:rsidR="00B13B65" w:rsidRPr="00591702" w:rsidRDefault="00B13B65" w:rsidP="0023528D">
            <w:pPr>
              <w:rPr>
                <w:rFonts w:ascii="Cambria" w:eastAsia="Arial" w:hAnsi="Cambria" w:cstheme="minorHAnsi"/>
                <w:sz w:val="24"/>
                <w:szCs w:val="24"/>
              </w:rPr>
            </w:pPr>
          </w:p>
        </w:tc>
      </w:tr>
      <w:tr w:rsidR="00B13B65" w:rsidRPr="00591702" w14:paraId="6A91A3CF" w14:textId="4957E734" w:rsidTr="00ED473E">
        <w:tc>
          <w:tcPr>
            <w:tcW w:w="312" w:type="pct"/>
            <w:vAlign w:val="bottom"/>
          </w:tcPr>
          <w:p w14:paraId="754BD659"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796B0E89" w14:textId="77777777" w:rsidR="00B13B65" w:rsidRPr="00591702" w:rsidRDefault="00B13B65" w:rsidP="00470C62">
            <w:pPr>
              <w:pStyle w:val="Standard"/>
              <w:spacing w:after="0" w:line="240" w:lineRule="auto"/>
              <w:rPr>
                <w:rFonts w:ascii="Cambria" w:eastAsia="Arial" w:hAnsi="Cambria" w:cs="Arial"/>
                <w:sz w:val="24"/>
                <w:szCs w:val="24"/>
              </w:rPr>
            </w:pPr>
            <w:r w:rsidRPr="00591702">
              <w:rPr>
                <w:rFonts w:ascii="Cambria" w:eastAsia="Arial" w:hAnsi="Cambria" w:cs="Arial"/>
                <w:sz w:val="24"/>
                <w:szCs w:val="24"/>
              </w:rPr>
              <w:t>Szkielet człowieka – program multimedialny</w:t>
            </w:r>
          </w:p>
          <w:p w14:paraId="1B19A7DD" w14:textId="77777777" w:rsidR="00B13B65" w:rsidRPr="00591702" w:rsidRDefault="00B13B65" w:rsidP="00470C62">
            <w:pPr>
              <w:rPr>
                <w:rFonts w:ascii="Cambria" w:hAnsi="Cambria"/>
                <w:sz w:val="24"/>
                <w:szCs w:val="24"/>
              </w:rPr>
            </w:pPr>
            <w:r w:rsidRPr="00591702">
              <w:rPr>
                <w:rFonts w:ascii="Cambria" w:hAnsi="Cambria"/>
                <w:sz w:val="24"/>
                <w:szCs w:val="24"/>
              </w:rPr>
              <w:t>(</w:t>
            </w:r>
            <w:r w:rsidRPr="00591702">
              <w:rPr>
                <w:rFonts w:ascii="Cambria" w:hAnsi="Cambria"/>
                <w:b/>
                <w:bCs/>
                <w:sz w:val="24"/>
                <w:szCs w:val="24"/>
              </w:rPr>
              <w:t>SP Zabiele</w:t>
            </w:r>
            <w:r w:rsidRPr="00591702">
              <w:rPr>
                <w:rFonts w:ascii="Cambria" w:hAnsi="Cambria"/>
                <w:sz w:val="24"/>
                <w:szCs w:val="24"/>
              </w:rPr>
              <w:t xml:space="preserve"> pomoc dydaktyczna )</w:t>
            </w:r>
          </w:p>
          <w:p w14:paraId="42499A22"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1CAAE3D2"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b/>
                <w:sz w:val="24"/>
                <w:szCs w:val="24"/>
              </w:rPr>
              <w:t>1</w:t>
            </w:r>
          </w:p>
        </w:tc>
        <w:tc>
          <w:tcPr>
            <w:tcW w:w="1931" w:type="pct"/>
            <w:tcBorders>
              <w:left w:val="single" w:sz="4" w:space="0" w:color="00000A"/>
              <w:bottom w:val="single" w:sz="4" w:space="0" w:color="00000A"/>
              <w:right w:val="single" w:sz="4" w:space="0" w:color="00000A"/>
            </w:tcBorders>
          </w:tcPr>
          <w:p w14:paraId="62F29E1E" w14:textId="77777777" w:rsidR="00B13B65" w:rsidRPr="00591702" w:rsidRDefault="00B13B65" w:rsidP="00DD3971">
            <w:pPr>
              <w:rPr>
                <w:rFonts w:ascii="Cambria" w:eastAsia="Arial" w:hAnsi="Cambria" w:cstheme="minorHAnsi"/>
                <w:sz w:val="24"/>
                <w:szCs w:val="24"/>
              </w:rPr>
            </w:pPr>
            <w:r w:rsidRPr="00591702">
              <w:rPr>
                <w:rFonts w:ascii="Cambria" w:eastAsia="Arial" w:hAnsi="Cambria" w:cstheme="minorHAnsi"/>
                <w:sz w:val="24"/>
                <w:szCs w:val="24"/>
              </w:rPr>
              <w:t>Szkielet człowieka (układ kostny) - program multimedialny</w:t>
            </w:r>
          </w:p>
          <w:p w14:paraId="10A8D2E5" w14:textId="77777777" w:rsidR="00B13B65" w:rsidRPr="00591702" w:rsidRDefault="00B13B65" w:rsidP="00DD3971">
            <w:pPr>
              <w:rPr>
                <w:rFonts w:ascii="Cambria" w:eastAsia="Arial" w:hAnsi="Cambria" w:cstheme="minorHAnsi"/>
                <w:sz w:val="24"/>
                <w:szCs w:val="24"/>
              </w:rPr>
            </w:pPr>
            <w:r w:rsidRPr="00591702">
              <w:rPr>
                <w:rFonts w:ascii="Cambria" w:eastAsia="Arial" w:hAnsi="Cambria" w:cstheme="minorHAnsi"/>
                <w:sz w:val="24"/>
                <w:szCs w:val="24"/>
              </w:rPr>
              <w:t>Program obejmuje:</w:t>
            </w:r>
          </w:p>
          <w:p w14:paraId="37AF678B" w14:textId="77777777" w:rsidR="00B13B65" w:rsidRPr="00591702" w:rsidRDefault="00B13B65" w:rsidP="00DD3971">
            <w:pPr>
              <w:rPr>
                <w:rFonts w:ascii="Cambria" w:eastAsia="Arial" w:hAnsi="Cambria" w:cstheme="minorHAnsi"/>
                <w:sz w:val="24"/>
                <w:szCs w:val="24"/>
              </w:rPr>
            </w:pPr>
            <w:r w:rsidRPr="00591702">
              <w:rPr>
                <w:rFonts w:ascii="Cambria" w:eastAsia="Arial" w:hAnsi="Cambria" w:cstheme="minorHAnsi"/>
                <w:sz w:val="24"/>
                <w:szCs w:val="24"/>
              </w:rPr>
              <w:t>• 8 stron szkoleniowych</w:t>
            </w:r>
          </w:p>
          <w:p w14:paraId="5F241CDB" w14:textId="77777777" w:rsidR="00B13B65" w:rsidRPr="00591702" w:rsidRDefault="00B13B65" w:rsidP="00DD3971">
            <w:pPr>
              <w:rPr>
                <w:rFonts w:ascii="Cambria" w:eastAsia="Arial" w:hAnsi="Cambria" w:cstheme="minorHAnsi"/>
                <w:sz w:val="24"/>
                <w:szCs w:val="24"/>
              </w:rPr>
            </w:pPr>
            <w:r w:rsidRPr="00591702">
              <w:rPr>
                <w:rFonts w:ascii="Cambria" w:eastAsia="Arial" w:hAnsi="Cambria" w:cstheme="minorHAnsi"/>
                <w:sz w:val="24"/>
                <w:szCs w:val="24"/>
              </w:rPr>
              <w:t>• 4 rodzaje ćwiczeń</w:t>
            </w:r>
          </w:p>
          <w:p w14:paraId="0773E3D7" w14:textId="77777777" w:rsidR="00B13B65" w:rsidRPr="00591702" w:rsidRDefault="00B13B65" w:rsidP="00DD3971">
            <w:pPr>
              <w:rPr>
                <w:rFonts w:ascii="Cambria" w:eastAsia="Arial" w:hAnsi="Cambria" w:cstheme="minorHAnsi"/>
                <w:sz w:val="24"/>
                <w:szCs w:val="24"/>
              </w:rPr>
            </w:pPr>
            <w:r w:rsidRPr="00591702">
              <w:rPr>
                <w:rFonts w:ascii="Cambria" w:eastAsia="Arial" w:hAnsi="Cambria" w:cstheme="minorHAnsi"/>
                <w:sz w:val="24"/>
                <w:szCs w:val="24"/>
              </w:rPr>
              <w:t>• część zabawową</w:t>
            </w:r>
          </w:p>
          <w:p w14:paraId="03F86043" w14:textId="77777777" w:rsidR="00B13B65" w:rsidRPr="00591702" w:rsidRDefault="00B13B65" w:rsidP="00DD3971">
            <w:pPr>
              <w:rPr>
                <w:rFonts w:ascii="Cambria" w:hAnsi="Cambria" w:cstheme="minorHAnsi"/>
                <w:sz w:val="24"/>
                <w:szCs w:val="24"/>
              </w:rPr>
            </w:pPr>
            <w:r w:rsidRPr="00591702">
              <w:rPr>
                <w:rFonts w:ascii="Cambria" w:eastAsia="Arial" w:hAnsi="Cambria" w:cstheme="minorHAnsi"/>
                <w:sz w:val="24"/>
                <w:szCs w:val="24"/>
              </w:rPr>
              <w:t>• w 5 wersjach językowych</w:t>
            </w:r>
          </w:p>
        </w:tc>
        <w:tc>
          <w:tcPr>
            <w:tcW w:w="1819" w:type="pct"/>
            <w:tcBorders>
              <w:left w:val="single" w:sz="4" w:space="0" w:color="00000A"/>
              <w:bottom w:val="single" w:sz="4" w:space="0" w:color="00000A"/>
              <w:right w:val="single" w:sz="4" w:space="0" w:color="00000A"/>
            </w:tcBorders>
          </w:tcPr>
          <w:p w14:paraId="4C4D83E4" w14:textId="77777777" w:rsidR="00B13B65" w:rsidRPr="00591702" w:rsidRDefault="00B13B65" w:rsidP="00DD3971">
            <w:pPr>
              <w:rPr>
                <w:rFonts w:ascii="Cambria" w:eastAsia="Arial" w:hAnsi="Cambria" w:cstheme="minorHAnsi"/>
                <w:sz w:val="24"/>
                <w:szCs w:val="24"/>
              </w:rPr>
            </w:pPr>
          </w:p>
        </w:tc>
      </w:tr>
      <w:tr w:rsidR="00B13B65" w:rsidRPr="00591702" w14:paraId="715DE5F9" w14:textId="54C99F0A" w:rsidTr="00ED473E">
        <w:tc>
          <w:tcPr>
            <w:tcW w:w="312" w:type="pct"/>
            <w:vAlign w:val="bottom"/>
          </w:tcPr>
          <w:p w14:paraId="70462240" w14:textId="77777777" w:rsidR="00B13B65" w:rsidRPr="00591702" w:rsidRDefault="00B13B65" w:rsidP="00222410">
            <w:pPr>
              <w:pStyle w:val="Akapitzlist"/>
              <w:numPr>
                <w:ilvl w:val="0"/>
                <w:numId w:val="1"/>
              </w:numPr>
              <w:jc w:val="center"/>
              <w:rPr>
                <w:rFonts w:ascii="Cambria" w:hAnsi="Cambria" w:cstheme="minorHAnsi"/>
                <w:sz w:val="24"/>
                <w:szCs w:val="24"/>
              </w:rPr>
            </w:pPr>
          </w:p>
        </w:tc>
        <w:tc>
          <w:tcPr>
            <w:tcW w:w="624" w:type="pct"/>
            <w:tcBorders>
              <w:left w:val="single" w:sz="4" w:space="0" w:color="00000A"/>
              <w:bottom w:val="single" w:sz="4" w:space="0" w:color="00000A"/>
              <w:right w:val="single" w:sz="4" w:space="0" w:color="00000A"/>
            </w:tcBorders>
          </w:tcPr>
          <w:p w14:paraId="4D9CDA39"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Układ oddechowy – </w:t>
            </w:r>
            <w:r w:rsidRPr="00591702">
              <w:rPr>
                <w:rFonts w:ascii="Cambria" w:eastAsia="Arial" w:hAnsi="Cambria" w:cstheme="minorHAnsi"/>
                <w:sz w:val="24"/>
                <w:szCs w:val="24"/>
              </w:rPr>
              <w:lastRenderedPageBreak/>
              <w:t>program multimedialny</w:t>
            </w:r>
          </w:p>
          <w:p w14:paraId="156CA8FB"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13" w:type="pct"/>
            <w:tcBorders>
              <w:left w:val="single" w:sz="4" w:space="0" w:color="00000A"/>
              <w:bottom w:val="single" w:sz="4" w:space="0" w:color="00000A"/>
              <w:right w:val="single" w:sz="4" w:space="0" w:color="00000A"/>
            </w:tcBorders>
          </w:tcPr>
          <w:p w14:paraId="049B6AB9"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lastRenderedPageBreak/>
              <w:t>1</w:t>
            </w:r>
          </w:p>
        </w:tc>
        <w:tc>
          <w:tcPr>
            <w:tcW w:w="1931" w:type="pct"/>
            <w:tcBorders>
              <w:left w:val="single" w:sz="4" w:space="0" w:color="00000A"/>
              <w:bottom w:val="single" w:sz="4" w:space="0" w:color="00000A"/>
              <w:right w:val="single" w:sz="4" w:space="0" w:color="00000A"/>
            </w:tcBorders>
          </w:tcPr>
          <w:p w14:paraId="5959DDE6" w14:textId="77777777" w:rsidR="00B13B65" w:rsidRPr="00591702" w:rsidRDefault="00B13B65" w:rsidP="00DD3971">
            <w:pPr>
              <w:rPr>
                <w:rFonts w:ascii="Cambria" w:eastAsia="Arial" w:hAnsi="Cambria" w:cstheme="minorHAnsi"/>
                <w:sz w:val="24"/>
                <w:szCs w:val="24"/>
              </w:rPr>
            </w:pPr>
            <w:r w:rsidRPr="00591702">
              <w:rPr>
                <w:rFonts w:ascii="Cambria" w:eastAsia="Arial" w:hAnsi="Cambria" w:cstheme="minorHAnsi"/>
                <w:sz w:val="24"/>
                <w:szCs w:val="24"/>
              </w:rPr>
              <w:t>Układ oddechowy - program multimedialny</w:t>
            </w:r>
          </w:p>
          <w:p w14:paraId="67A29E37" w14:textId="77777777" w:rsidR="00B13B65" w:rsidRPr="00591702" w:rsidRDefault="00B13B65" w:rsidP="00DD3971">
            <w:pPr>
              <w:rPr>
                <w:rFonts w:ascii="Cambria" w:eastAsia="Arial" w:hAnsi="Cambria" w:cstheme="minorHAnsi"/>
                <w:sz w:val="24"/>
                <w:szCs w:val="24"/>
              </w:rPr>
            </w:pPr>
            <w:r w:rsidRPr="00591702">
              <w:rPr>
                <w:rFonts w:ascii="Cambria" w:eastAsia="Arial" w:hAnsi="Cambria" w:cstheme="minorHAnsi"/>
                <w:sz w:val="24"/>
                <w:szCs w:val="24"/>
              </w:rPr>
              <w:t>Program obejmuje:</w:t>
            </w:r>
          </w:p>
          <w:p w14:paraId="649C7FC4" w14:textId="77777777" w:rsidR="00B13B65" w:rsidRPr="00591702" w:rsidRDefault="00B13B65" w:rsidP="00DD3971">
            <w:pPr>
              <w:rPr>
                <w:rFonts w:ascii="Cambria" w:eastAsia="Arial" w:hAnsi="Cambria" w:cstheme="minorHAnsi"/>
                <w:sz w:val="24"/>
                <w:szCs w:val="24"/>
              </w:rPr>
            </w:pPr>
            <w:r w:rsidRPr="00591702">
              <w:rPr>
                <w:rFonts w:ascii="Cambria" w:eastAsia="Arial" w:hAnsi="Cambria" w:cstheme="minorHAnsi"/>
                <w:sz w:val="24"/>
                <w:szCs w:val="24"/>
              </w:rPr>
              <w:lastRenderedPageBreak/>
              <w:t>• 19 stron dotyczących budowy układu oddechowego, płuc, pęcherzyków płucnych oraz proces oddychania</w:t>
            </w:r>
          </w:p>
          <w:p w14:paraId="62DE6F99" w14:textId="77777777" w:rsidR="00B13B65" w:rsidRPr="00591702" w:rsidRDefault="00B13B65" w:rsidP="00DD3971">
            <w:pPr>
              <w:rPr>
                <w:rFonts w:ascii="Cambria" w:eastAsia="Arial" w:hAnsi="Cambria" w:cstheme="minorHAnsi"/>
                <w:sz w:val="24"/>
                <w:szCs w:val="24"/>
              </w:rPr>
            </w:pPr>
            <w:r w:rsidRPr="00591702">
              <w:rPr>
                <w:rFonts w:ascii="Cambria" w:eastAsia="Arial" w:hAnsi="Cambria" w:cstheme="minorHAnsi"/>
                <w:sz w:val="24"/>
                <w:szCs w:val="24"/>
              </w:rPr>
              <w:t>• 3 rodzaje ćwiczeń</w:t>
            </w:r>
          </w:p>
          <w:p w14:paraId="0A6C21EB" w14:textId="77777777" w:rsidR="00B13B65" w:rsidRPr="00591702" w:rsidRDefault="00B13B65" w:rsidP="00DD3971">
            <w:pPr>
              <w:rPr>
                <w:rFonts w:ascii="Cambria" w:hAnsi="Cambria" w:cstheme="minorHAnsi"/>
                <w:sz w:val="24"/>
                <w:szCs w:val="24"/>
              </w:rPr>
            </w:pPr>
            <w:r w:rsidRPr="00591702">
              <w:rPr>
                <w:rFonts w:ascii="Cambria" w:eastAsia="Arial" w:hAnsi="Cambria" w:cstheme="minorHAnsi"/>
                <w:sz w:val="24"/>
                <w:szCs w:val="24"/>
              </w:rPr>
              <w:t>• animację procesu oddychania i wymiany gazowej w pęcherzykach płucnych</w:t>
            </w:r>
          </w:p>
        </w:tc>
        <w:tc>
          <w:tcPr>
            <w:tcW w:w="1819" w:type="pct"/>
            <w:tcBorders>
              <w:left w:val="single" w:sz="4" w:space="0" w:color="00000A"/>
              <w:bottom w:val="single" w:sz="4" w:space="0" w:color="00000A"/>
              <w:right w:val="single" w:sz="4" w:space="0" w:color="00000A"/>
            </w:tcBorders>
          </w:tcPr>
          <w:p w14:paraId="55E71AF9" w14:textId="77777777" w:rsidR="00B13B65" w:rsidRPr="00591702" w:rsidRDefault="00B13B65" w:rsidP="00DD3971">
            <w:pPr>
              <w:rPr>
                <w:rFonts w:ascii="Cambria" w:eastAsia="Arial" w:hAnsi="Cambria" w:cstheme="minorHAnsi"/>
                <w:sz w:val="24"/>
                <w:szCs w:val="24"/>
              </w:rPr>
            </w:pPr>
          </w:p>
        </w:tc>
      </w:tr>
      <w:tr w:rsidR="00B13B65" w:rsidRPr="00591702" w14:paraId="4DB8CF09" w14:textId="1E02A238" w:rsidTr="00ED473E">
        <w:tc>
          <w:tcPr>
            <w:tcW w:w="312" w:type="pct"/>
            <w:vAlign w:val="bottom"/>
          </w:tcPr>
          <w:p w14:paraId="3A4C64BD" w14:textId="6ECA93B1" w:rsidR="00B13B65" w:rsidRPr="00591702" w:rsidRDefault="00B13B65" w:rsidP="008E4BC6">
            <w:pPr>
              <w:rPr>
                <w:rFonts w:ascii="Cambria" w:hAnsi="Cambria" w:cstheme="minorHAnsi"/>
                <w:sz w:val="24"/>
                <w:szCs w:val="24"/>
              </w:rPr>
            </w:pPr>
            <w:r>
              <w:rPr>
                <w:rFonts w:ascii="Cambria" w:hAnsi="Cambria" w:cstheme="minorHAnsi"/>
                <w:sz w:val="24"/>
                <w:szCs w:val="24"/>
              </w:rPr>
              <w:t>51.</w:t>
            </w:r>
          </w:p>
        </w:tc>
        <w:tc>
          <w:tcPr>
            <w:tcW w:w="624" w:type="pct"/>
            <w:tcBorders>
              <w:left w:val="single" w:sz="4" w:space="0" w:color="00000A"/>
              <w:bottom w:val="single" w:sz="4" w:space="0" w:color="00000A"/>
              <w:right w:val="single" w:sz="4" w:space="0" w:color="00000A"/>
            </w:tcBorders>
          </w:tcPr>
          <w:p w14:paraId="1FC17410"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Układ nerwowy – program multimedialny</w:t>
            </w:r>
          </w:p>
          <w:p w14:paraId="5B8E55A3"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7E784785"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675CBC70"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6BB61018" w14:textId="77777777" w:rsidR="00B13B65" w:rsidRPr="00591702" w:rsidRDefault="00B13B65" w:rsidP="00470C62">
            <w:pPr>
              <w:rPr>
                <w:rFonts w:ascii="Cambria" w:eastAsia="Arial" w:hAnsi="Cambria" w:cstheme="minorHAnsi"/>
                <w:sz w:val="24"/>
                <w:szCs w:val="24"/>
              </w:rPr>
            </w:pPr>
            <w:r w:rsidRPr="00591702">
              <w:rPr>
                <w:rFonts w:ascii="Cambria" w:eastAsia="Arial" w:hAnsi="Cambria" w:cstheme="minorHAnsi"/>
                <w:sz w:val="24"/>
                <w:szCs w:val="24"/>
              </w:rPr>
              <w:t xml:space="preserve">Układ nerwowy – program multimedialny. </w:t>
            </w:r>
          </w:p>
          <w:p w14:paraId="429448C7" w14:textId="77777777" w:rsidR="00B13B65" w:rsidRPr="00591702" w:rsidRDefault="00B13B65" w:rsidP="00470C62">
            <w:pPr>
              <w:rPr>
                <w:rFonts w:ascii="Cambria" w:hAnsi="Cambria" w:cstheme="minorHAnsi"/>
                <w:sz w:val="24"/>
                <w:szCs w:val="24"/>
              </w:rPr>
            </w:pPr>
            <w:r w:rsidRPr="00591702">
              <w:rPr>
                <w:rFonts w:ascii="Cambria" w:eastAsia="Arial" w:hAnsi="Cambria" w:cstheme="minorHAnsi"/>
                <w:sz w:val="24"/>
                <w:szCs w:val="24"/>
              </w:rPr>
              <w:t>• 23 interaktywne strony do nauki budowy układu nerwowego, rdzenia kręgowego i neuronu</w:t>
            </w:r>
            <w:r w:rsidRPr="00591702">
              <w:rPr>
                <w:rFonts w:ascii="Cambria" w:eastAsia="Arial" w:hAnsi="Cambria" w:cstheme="minorHAnsi"/>
                <w:sz w:val="24"/>
                <w:szCs w:val="24"/>
              </w:rPr>
              <w:br/>
              <w:t>• 3 grupy zadań interaktywnych</w:t>
            </w:r>
            <w:r w:rsidRPr="00591702">
              <w:rPr>
                <w:rFonts w:ascii="Cambria" w:eastAsia="Arial" w:hAnsi="Cambria" w:cstheme="minorHAnsi"/>
                <w:sz w:val="24"/>
                <w:szCs w:val="24"/>
              </w:rPr>
              <w:br/>
              <w:t>• animację przekazu impulsu nerwowego</w:t>
            </w:r>
          </w:p>
        </w:tc>
        <w:tc>
          <w:tcPr>
            <w:tcW w:w="1819" w:type="pct"/>
            <w:tcBorders>
              <w:left w:val="single" w:sz="4" w:space="0" w:color="00000A"/>
              <w:bottom w:val="single" w:sz="4" w:space="0" w:color="00000A"/>
              <w:right w:val="single" w:sz="4" w:space="0" w:color="00000A"/>
            </w:tcBorders>
          </w:tcPr>
          <w:p w14:paraId="6615F710" w14:textId="77777777" w:rsidR="00B13B65" w:rsidRPr="00591702" w:rsidRDefault="00B13B65" w:rsidP="00470C62">
            <w:pPr>
              <w:rPr>
                <w:rFonts w:ascii="Cambria" w:eastAsia="Arial" w:hAnsi="Cambria" w:cstheme="minorHAnsi"/>
                <w:sz w:val="24"/>
                <w:szCs w:val="24"/>
              </w:rPr>
            </w:pPr>
          </w:p>
        </w:tc>
      </w:tr>
      <w:tr w:rsidR="00B13B65" w:rsidRPr="00591702" w14:paraId="10E22DDC" w14:textId="73B40DE8" w:rsidTr="00ED473E">
        <w:tc>
          <w:tcPr>
            <w:tcW w:w="312" w:type="pct"/>
            <w:vAlign w:val="bottom"/>
          </w:tcPr>
          <w:p w14:paraId="45EB76D1" w14:textId="1DD8296C"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52.</w:t>
            </w:r>
          </w:p>
        </w:tc>
        <w:tc>
          <w:tcPr>
            <w:tcW w:w="624" w:type="pct"/>
            <w:tcBorders>
              <w:left w:val="single" w:sz="4" w:space="0" w:color="00000A"/>
              <w:bottom w:val="single" w:sz="4" w:space="0" w:color="00000A"/>
              <w:right w:val="single" w:sz="4" w:space="0" w:color="00000A"/>
            </w:tcBorders>
          </w:tcPr>
          <w:p w14:paraId="753A1500"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Układ rozrodczy – program multimedialny</w:t>
            </w:r>
          </w:p>
          <w:p w14:paraId="5044A27A"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7419F75C"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23338AD8"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0B625537" w14:textId="14757072" w:rsidR="00B13B65" w:rsidRPr="00591702" w:rsidRDefault="00B13B65" w:rsidP="008E4BC6">
            <w:pPr>
              <w:rPr>
                <w:rFonts w:ascii="Cambria" w:eastAsia="Arial" w:hAnsi="Cambria" w:cstheme="minorHAnsi"/>
                <w:bCs/>
                <w:sz w:val="24"/>
                <w:szCs w:val="24"/>
              </w:rPr>
            </w:pPr>
            <w:r>
              <w:rPr>
                <w:rFonts w:ascii="Cambria" w:eastAsia="Arial" w:hAnsi="Cambria" w:cstheme="minorHAnsi"/>
                <w:bCs/>
                <w:sz w:val="24"/>
                <w:szCs w:val="24"/>
              </w:rPr>
              <w:t>P</w:t>
            </w:r>
            <w:r w:rsidRPr="00591702">
              <w:rPr>
                <w:rFonts w:ascii="Cambria" w:eastAsia="Arial" w:hAnsi="Cambria" w:cstheme="minorHAnsi"/>
                <w:bCs/>
                <w:sz w:val="24"/>
                <w:szCs w:val="24"/>
              </w:rPr>
              <w:t>rogram multimedialny.</w:t>
            </w:r>
          </w:p>
          <w:p w14:paraId="566BE32A" w14:textId="77777777" w:rsidR="00B13B65" w:rsidRPr="00591702" w:rsidRDefault="00B13B65" w:rsidP="008E4BC6">
            <w:pPr>
              <w:rPr>
                <w:rFonts w:ascii="Cambria" w:eastAsia="Arial" w:hAnsi="Cambria" w:cstheme="minorHAnsi"/>
                <w:sz w:val="24"/>
                <w:szCs w:val="24"/>
              </w:rPr>
            </w:pPr>
            <w:r w:rsidRPr="00591702">
              <w:rPr>
                <w:rFonts w:ascii="Cambria" w:eastAsia="Arial" w:hAnsi="Cambria" w:cstheme="minorHAnsi"/>
                <w:sz w:val="24"/>
                <w:szCs w:val="24"/>
              </w:rPr>
              <w:t>Program obejmuje:</w:t>
            </w:r>
          </w:p>
          <w:p w14:paraId="03F6A757" w14:textId="77777777" w:rsidR="00B13B65" w:rsidRPr="00591702" w:rsidRDefault="00B13B65" w:rsidP="008E4BC6">
            <w:pPr>
              <w:rPr>
                <w:rFonts w:ascii="Cambria" w:eastAsia="Arial" w:hAnsi="Cambria" w:cstheme="minorHAnsi"/>
                <w:sz w:val="24"/>
                <w:szCs w:val="24"/>
              </w:rPr>
            </w:pPr>
            <w:r w:rsidRPr="00591702">
              <w:rPr>
                <w:rFonts w:ascii="Cambria" w:eastAsia="Arial" w:hAnsi="Cambria" w:cstheme="minorHAnsi"/>
                <w:sz w:val="24"/>
                <w:szCs w:val="24"/>
              </w:rPr>
              <w:t>• 45 interaktywnych stron szkoleniowych</w:t>
            </w:r>
          </w:p>
          <w:p w14:paraId="287E695B" w14:textId="77777777" w:rsidR="00B13B65" w:rsidRPr="00591702" w:rsidRDefault="00B13B65" w:rsidP="008E4BC6">
            <w:pPr>
              <w:rPr>
                <w:rFonts w:ascii="Cambria" w:eastAsia="Arial" w:hAnsi="Cambria" w:cstheme="minorHAnsi"/>
                <w:sz w:val="24"/>
                <w:szCs w:val="24"/>
              </w:rPr>
            </w:pPr>
            <w:r w:rsidRPr="00591702">
              <w:rPr>
                <w:rFonts w:ascii="Cambria" w:eastAsia="Arial" w:hAnsi="Cambria" w:cstheme="minorHAnsi"/>
                <w:sz w:val="24"/>
                <w:szCs w:val="24"/>
              </w:rPr>
              <w:t>• animację procesu zapłodnienia i rozwoju zarodka</w:t>
            </w:r>
          </w:p>
          <w:p w14:paraId="149C9D1B" w14:textId="77777777" w:rsidR="00B13B65" w:rsidRPr="00591702" w:rsidRDefault="00B13B65" w:rsidP="008E4BC6">
            <w:pPr>
              <w:rPr>
                <w:rFonts w:ascii="Cambria" w:eastAsia="Arial" w:hAnsi="Cambria" w:cstheme="minorHAnsi"/>
                <w:sz w:val="24"/>
                <w:szCs w:val="24"/>
              </w:rPr>
            </w:pPr>
            <w:r w:rsidRPr="00591702">
              <w:rPr>
                <w:rFonts w:ascii="Cambria" w:eastAsia="Arial" w:hAnsi="Cambria" w:cstheme="minorHAnsi"/>
                <w:sz w:val="24"/>
                <w:szCs w:val="24"/>
              </w:rPr>
              <w:t>• 3 grupy ćwiczeń z możliwością wyboru stopnia trudności </w:t>
            </w:r>
          </w:p>
          <w:p w14:paraId="5743CE81" w14:textId="77777777" w:rsidR="00B13B65" w:rsidRPr="00591702" w:rsidRDefault="00B13B65" w:rsidP="008E4BC6">
            <w:pPr>
              <w:rPr>
                <w:rFonts w:ascii="Cambria" w:eastAsia="Arial" w:hAnsi="Cambria" w:cstheme="minorHAnsi"/>
                <w:sz w:val="24"/>
                <w:szCs w:val="24"/>
              </w:rPr>
            </w:pPr>
            <w:r w:rsidRPr="00591702">
              <w:rPr>
                <w:rFonts w:ascii="Cambria" w:eastAsia="Arial" w:hAnsi="Cambria" w:cstheme="minorHAnsi"/>
                <w:sz w:val="24"/>
                <w:szCs w:val="24"/>
              </w:rPr>
              <w:t>Program do wykorzystania na tablicach i monitorach interaktywnych, do tworzenia wizualnych przykładów i ćwiczeń.</w:t>
            </w:r>
          </w:p>
          <w:p w14:paraId="5F55FF75" w14:textId="77777777" w:rsidR="00B13B65" w:rsidRPr="00591702" w:rsidRDefault="00B13B65" w:rsidP="008E4BC6">
            <w:pPr>
              <w:rPr>
                <w:rFonts w:ascii="Cambria" w:eastAsia="Arial" w:hAnsi="Cambria" w:cstheme="minorHAnsi"/>
                <w:sz w:val="24"/>
                <w:szCs w:val="24"/>
              </w:rPr>
            </w:pPr>
            <w:r w:rsidRPr="00591702">
              <w:rPr>
                <w:rFonts w:ascii="Cambria" w:eastAsia="Arial" w:hAnsi="Cambria" w:cstheme="minorHAnsi"/>
                <w:sz w:val="24"/>
                <w:szCs w:val="24"/>
              </w:rPr>
              <w:t>Intuicyjna i prosta obsługa, z przeznaczeniem do nauki w szkole podstawowej na lekcjach przyrody - biologii.</w:t>
            </w:r>
          </w:p>
          <w:p w14:paraId="0136081F" w14:textId="77777777" w:rsidR="00B13B65" w:rsidRPr="00591702" w:rsidRDefault="00B13B65" w:rsidP="00470C62">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5D86691A" w14:textId="77777777" w:rsidR="00B13B65" w:rsidRDefault="00B13B65" w:rsidP="008E4BC6">
            <w:pPr>
              <w:rPr>
                <w:rFonts w:ascii="Cambria" w:eastAsia="Arial" w:hAnsi="Cambria" w:cstheme="minorHAnsi"/>
                <w:bCs/>
                <w:sz w:val="24"/>
                <w:szCs w:val="24"/>
              </w:rPr>
            </w:pPr>
          </w:p>
        </w:tc>
      </w:tr>
      <w:tr w:rsidR="00B13B65" w:rsidRPr="00591702" w14:paraId="4D5C1766" w14:textId="087AF2F9" w:rsidTr="00ED473E">
        <w:tc>
          <w:tcPr>
            <w:tcW w:w="312" w:type="pct"/>
            <w:vAlign w:val="bottom"/>
          </w:tcPr>
          <w:p w14:paraId="500604EC" w14:textId="4CABE644"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53.</w:t>
            </w:r>
          </w:p>
        </w:tc>
        <w:tc>
          <w:tcPr>
            <w:tcW w:w="624" w:type="pct"/>
            <w:tcBorders>
              <w:left w:val="single" w:sz="4" w:space="0" w:color="00000A"/>
              <w:bottom w:val="single" w:sz="4" w:space="0" w:color="00000A"/>
              <w:right w:val="single" w:sz="4" w:space="0" w:color="00000A"/>
            </w:tcBorders>
          </w:tcPr>
          <w:p w14:paraId="11F7B953"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Układ trawienny i zdrowe odżywianie – </w:t>
            </w:r>
            <w:r w:rsidRPr="00591702">
              <w:rPr>
                <w:rFonts w:ascii="Cambria" w:eastAsia="Arial" w:hAnsi="Cambria" w:cstheme="minorHAnsi"/>
                <w:sz w:val="24"/>
                <w:szCs w:val="24"/>
              </w:rPr>
              <w:lastRenderedPageBreak/>
              <w:t>program multimedialny</w:t>
            </w:r>
          </w:p>
          <w:p w14:paraId="678D7061" w14:textId="77777777" w:rsidR="00B13B65" w:rsidRPr="00591702" w:rsidRDefault="00B13B65"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381D212A"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508E1FA0"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lastRenderedPageBreak/>
              <w:t>1</w:t>
            </w:r>
          </w:p>
        </w:tc>
        <w:tc>
          <w:tcPr>
            <w:tcW w:w="1931" w:type="pct"/>
            <w:tcBorders>
              <w:left w:val="single" w:sz="4" w:space="0" w:color="00000A"/>
              <w:bottom w:val="single" w:sz="4" w:space="0" w:color="00000A"/>
              <w:right w:val="single" w:sz="4" w:space="0" w:color="00000A"/>
            </w:tcBorders>
          </w:tcPr>
          <w:p w14:paraId="77600F05" w14:textId="2A465B53" w:rsidR="00B13B65" w:rsidRPr="00591702" w:rsidRDefault="00B13B65" w:rsidP="00470C62">
            <w:pPr>
              <w:rPr>
                <w:rFonts w:ascii="Cambria" w:eastAsia="Arial" w:hAnsi="Cambria" w:cstheme="minorHAnsi"/>
                <w:sz w:val="24"/>
                <w:szCs w:val="24"/>
              </w:rPr>
            </w:pPr>
            <w:r w:rsidRPr="00591702">
              <w:rPr>
                <w:rFonts w:ascii="Cambria" w:eastAsia="Arial" w:hAnsi="Cambria" w:cstheme="minorHAnsi"/>
                <w:sz w:val="24"/>
                <w:szCs w:val="24"/>
              </w:rPr>
              <w:t xml:space="preserve">program multimedialny. </w:t>
            </w:r>
          </w:p>
          <w:p w14:paraId="3B2D211D"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 ponad 30 stron do nauki z tekstem i obrazkami</w:t>
            </w:r>
            <w:r w:rsidRPr="00591702">
              <w:rPr>
                <w:rFonts w:ascii="Cambria" w:hAnsi="Cambria" w:cstheme="minorHAnsi"/>
                <w:sz w:val="24"/>
                <w:szCs w:val="24"/>
              </w:rPr>
              <w:br/>
              <w:t>• animację przetwarzania głównych składników pokarmowych</w:t>
            </w:r>
            <w:r w:rsidRPr="00591702">
              <w:rPr>
                <w:rFonts w:ascii="Cambria" w:hAnsi="Cambria" w:cstheme="minorHAnsi"/>
                <w:sz w:val="24"/>
                <w:szCs w:val="24"/>
              </w:rPr>
              <w:br/>
            </w:r>
            <w:r w:rsidRPr="00591702">
              <w:rPr>
                <w:rFonts w:ascii="Cambria" w:hAnsi="Cambria" w:cstheme="minorHAnsi"/>
                <w:sz w:val="24"/>
                <w:szCs w:val="24"/>
              </w:rPr>
              <w:lastRenderedPageBreak/>
              <w:t>• 4 rodzaje ćwiczeń</w:t>
            </w:r>
            <w:r w:rsidRPr="00591702">
              <w:rPr>
                <w:rFonts w:ascii="Cambria" w:hAnsi="Cambria" w:cstheme="minorHAnsi"/>
                <w:sz w:val="24"/>
                <w:szCs w:val="24"/>
              </w:rPr>
              <w:br/>
              <w:t>• w 5 wersjach językowych</w:t>
            </w:r>
          </w:p>
        </w:tc>
        <w:tc>
          <w:tcPr>
            <w:tcW w:w="1819" w:type="pct"/>
            <w:tcBorders>
              <w:left w:val="single" w:sz="4" w:space="0" w:color="00000A"/>
              <w:bottom w:val="single" w:sz="4" w:space="0" w:color="00000A"/>
              <w:right w:val="single" w:sz="4" w:space="0" w:color="00000A"/>
            </w:tcBorders>
          </w:tcPr>
          <w:p w14:paraId="6FC7FCD7" w14:textId="77777777" w:rsidR="00B13B65" w:rsidRPr="00591702" w:rsidRDefault="00B13B65" w:rsidP="00470C62">
            <w:pPr>
              <w:rPr>
                <w:rFonts w:ascii="Cambria" w:eastAsia="Arial" w:hAnsi="Cambria" w:cstheme="minorHAnsi"/>
                <w:sz w:val="24"/>
                <w:szCs w:val="24"/>
              </w:rPr>
            </w:pPr>
          </w:p>
        </w:tc>
      </w:tr>
      <w:tr w:rsidR="00B13B65" w:rsidRPr="00591702" w14:paraId="1FF78553" w14:textId="663BC1C2" w:rsidTr="00ED473E">
        <w:trPr>
          <w:trHeight w:val="2190"/>
        </w:trPr>
        <w:tc>
          <w:tcPr>
            <w:tcW w:w="312" w:type="pct"/>
            <w:vAlign w:val="bottom"/>
          </w:tcPr>
          <w:p w14:paraId="60FA70EE" w14:textId="16EE248A"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54</w:t>
            </w:r>
          </w:p>
        </w:tc>
        <w:tc>
          <w:tcPr>
            <w:tcW w:w="624" w:type="pct"/>
            <w:tcBorders>
              <w:left w:val="single" w:sz="4" w:space="0" w:color="00000A"/>
              <w:bottom w:val="single" w:sz="4" w:space="0" w:color="00000A"/>
              <w:right w:val="single" w:sz="4" w:space="0" w:color="00000A"/>
            </w:tcBorders>
          </w:tcPr>
          <w:p w14:paraId="02CB423E"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Model serca ludzkiego 2 częściowy</w:t>
            </w:r>
          </w:p>
          <w:p w14:paraId="4AB8E797"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329965FF"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41EAC5D2"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66B3EF7D" w14:textId="69DD99BB" w:rsidR="00B13B65" w:rsidRPr="00591702" w:rsidRDefault="00B13B65" w:rsidP="00470C62">
            <w:pPr>
              <w:rPr>
                <w:rFonts w:ascii="Cambria" w:hAnsi="Cambria" w:cstheme="minorHAnsi"/>
                <w:sz w:val="24"/>
                <w:szCs w:val="24"/>
              </w:rPr>
            </w:pPr>
            <w:r w:rsidRPr="00591702">
              <w:rPr>
                <w:rFonts w:ascii="Cambria" w:eastAsia="Arial" w:hAnsi="Cambria" w:cstheme="minorHAnsi"/>
                <w:sz w:val="24"/>
                <w:szCs w:val="24"/>
              </w:rPr>
              <w:t xml:space="preserve">Model serca ludzkiego 2 częściowy. Model serca naturalnej wielkości, rozkładany na 2 części (zdejmowana przednia ściana) - widoczne komory i pozostałe elementy. Na podstawie. Wymiary: </w:t>
            </w:r>
            <w:r>
              <w:rPr>
                <w:rFonts w:ascii="Cambria" w:eastAsia="Arial" w:hAnsi="Cambria" w:cstheme="minorHAnsi"/>
                <w:sz w:val="24"/>
                <w:szCs w:val="24"/>
              </w:rPr>
              <w:t xml:space="preserve"> min.</w:t>
            </w:r>
            <w:r w:rsidRPr="00591702">
              <w:rPr>
                <w:rFonts w:ascii="Cambria" w:eastAsia="Arial" w:hAnsi="Cambria" w:cstheme="minorHAnsi"/>
                <w:sz w:val="24"/>
                <w:szCs w:val="24"/>
              </w:rPr>
              <w:t>19 x 12 x 12 cm.</w:t>
            </w:r>
          </w:p>
        </w:tc>
        <w:tc>
          <w:tcPr>
            <w:tcW w:w="1819" w:type="pct"/>
            <w:tcBorders>
              <w:left w:val="single" w:sz="4" w:space="0" w:color="00000A"/>
              <w:bottom w:val="single" w:sz="4" w:space="0" w:color="00000A"/>
              <w:right w:val="single" w:sz="4" w:space="0" w:color="00000A"/>
            </w:tcBorders>
          </w:tcPr>
          <w:p w14:paraId="1D8520D8" w14:textId="77777777" w:rsidR="00B13B65" w:rsidRPr="00591702" w:rsidRDefault="00B13B65" w:rsidP="00470C62">
            <w:pPr>
              <w:rPr>
                <w:rFonts w:ascii="Cambria" w:eastAsia="Arial" w:hAnsi="Cambria" w:cstheme="minorHAnsi"/>
                <w:sz w:val="24"/>
                <w:szCs w:val="24"/>
              </w:rPr>
            </w:pPr>
          </w:p>
        </w:tc>
      </w:tr>
      <w:tr w:rsidR="00B13B65" w:rsidRPr="00591702" w14:paraId="6A524B07" w14:textId="1749D17E" w:rsidTr="00ED473E">
        <w:tc>
          <w:tcPr>
            <w:tcW w:w="312" w:type="pct"/>
            <w:vAlign w:val="bottom"/>
          </w:tcPr>
          <w:p w14:paraId="75C27EBE" w14:textId="12313F66" w:rsidR="00B13B65" w:rsidRPr="00591702" w:rsidRDefault="00B13B65" w:rsidP="00CD1A35">
            <w:pPr>
              <w:pStyle w:val="Akapitzlist"/>
              <w:rPr>
                <w:rFonts w:ascii="Cambria" w:hAnsi="Cambria" w:cstheme="minorHAnsi"/>
                <w:sz w:val="24"/>
                <w:szCs w:val="24"/>
              </w:rPr>
            </w:pPr>
            <w:r>
              <w:rPr>
                <w:rFonts w:ascii="Cambria" w:hAnsi="Cambria" w:cstheme="minorHAnsi"/>
                <w:sz w:val="24"/>
                <w:szCs w:val="24"/>
              </w:rPr>
              <w:t>55</w:t>
            </w:r>
          </w:p>
        </w:tc>
        <w:tc>
          <w:tcPr>
            <w:tcW w:w="624" w:type="pct"/>
            <w:tcBorders>
              <w:left w:val="single" w:sz="4" w:space="0" w:color="00000A"/>
              <w:bottom w:val="single" w:sz="4" w:space="0" w:color="00000A"/>
              <w:right w:val="single" w:sz="4" w:space="0" w:color="00000A"/>
            </w:tcBorders>
          </w:tcPr>
          <w:p w14:paraId="418524B4"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Model oka, do optyki geometrycznej</w:t>
            </w:r>
          </w:p>
          <w:p w14:paraId="2BDDD39A" w14:textId="77777777" w:rsidR="00B13B65" w:rsidRPr="00591702" w:rsidRDefault="00B13B65"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780B75FC"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6ABA49D8"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2</w:t>
            </w:r>
          </w:p>
        </w:tc>
        <w:tc>
          <w:tcPr>
            <w:tcW w:w="1931" w:type="pct"/>
            <w:tcBorders>
              <w:left w:val="single" w:sz="4" w:space="0" w:color="00000A"/>
              <w:bottom w:val="single" w:sz="4" w:space="0" w:color="00000A"/>
              <w:right w:val="single" w:sz="4" w:space="0" w:color="00000A"/>
            </w:tcBorders>
          </w:tcPr>
          <w:p w14:paraId="07AFC2B5" w14:textId="77777777" w:rsidR="00B13B65" w:rsidRPr="00591702" w:rsidRDefault="00B13B65" w:rsidP="001B6B7C">
            <w:pPr>
              <w:pStyle w:val="Standard"/>
              <w:spacing w:after="0"/>
              <w:rPr>
                <w:rFonts w:ascii="Cambria" w:eastAsia="Arial" w:hAnsi="Cambria" w:cstheme="minorHAnsi"/>
                <w:sz w:val="24"/>
                <w:szCs w:val="24"/>
              </w:rPr>
            </w:pPr>
            <w:r w:rsidRPr="00591702">
              <w:rPr>
                <w:rFonts w:ascii="Cambria" w:eastAsia="Arial" w:hAnsi="Cambria" w:cstheme="minorHAnsi"/>
                <w:sz w:val="24"/>
                <w:szCs w:val="24"/>
              </w:rPr>
              <w:t>Zestaw składa się z pięciu starannie dobranych soczewek. Trzy soczewki pozwalają na symulację oka zdrowego, oka dalekowzrocznego i oka krótkowzrocznego. Kolejne dwie soczewki to korekty oka dalekowzrocznego oraz krótkowzrocznego. Załączone magnesy umożliwiają prezentację na tablicy.</w:t>
            </w:r>
          </w:p>
          <w:p w14:paraId="7CCD480E" w14:textId="77777777" w:rsidR="00B13B65" w:rsidRPr="00591702" w:rsidRDefault="00B13B65" w:rsidP="00470C62">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05F68C25" w14:textId="77777777" w:rsidR="00B13B65" w:rsidRPr="00591702" w:rsidRDefault="00B13B65" w:rsidP="001B6B7C">
            <w:pPr>
              <w:pStyle w:val="Standard"/>
              <w:spacing w:after="0"/>
              <w:rPr>
                <w:rFonts w:ascii="Cambria" w:eastAsia="Arial" w:hAnsi="Cambria" w:cstheme="minorHAnsi"/>
                <w:sz w:val="24"/>
                <w:szCs w:val="24"/>
              </w:rPr>
            </w:pPr>
          </w:p>
        </w:tc>
      </w:tr>
      <w:tr w:rsidR="00B13B65" w:rsidRPr="00591702" w14:paraId="53C499DB" w14:textId="5E6B11D9" w:rsidTr="00ED473E">
        <w:tc>
          <w:tcPr>
            <w:tcW w:w="312" w:type="pct"/>
            <w:vAlign w:val="bottom"/>
          </w:tcPr>
          <w:p w14:paraId="721534D1" w14:textId="7420423F" w:rsidR="00B13B65" w:rsidRPr="00591702" w:rsidRDefault="00B13B65" w:rsidP="00CD1A35">
            <w:pPr>
              <w:pStyle w:val="Akapitzlist"/>
              <w:rPr>
                <w:rFonts w:ascii="Cambria" w:hAnsi="Cambria" w:cstheme="minorHAnsi"/>
                <w:sz w:val="24"/>
                <w:szCs w:val="24"/>
              </w:rPr>
            </w:pPr>
            <w:r>
              <w:rPr>
                <w:rFonts w:ascii="Cambria" w:hAnsi="Cambria" w:cstheme="minorHAnsi"/>
                <w:sz w:val="24"/>
                <w:szCs w:val="24"/>
              </w:rPr>
              <w:t>56</w:t>
            </w:r>
          </w:p>
        </w:tc>
        <w:tc>
          <w:tcPr>
            <w:tcW w:w="624" w:type="pct"/>
            <w:tcBorders>
              <w:left w:val="single" w:sz="4" w:space="0" w:color="00000A"/>
              <w:bottom w:val="single" w:sz="4" w:space="0" w:color="00000A"/>
              <w:right w:val="single" w:sz="4" w:space="0" w:color="00000A"/>
            </w:tcBorders>
          </w:tcPr>
          <w:p w14:paraId="329817A2" w14:textId="59D9EDD6"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Gra domino – </w:t>
            </w:r>
            <w:r>
              <w:rPr>
                <w:rFonts w:ascii="Cambria" w:eastAsia="Arial" w:hAnsi="Cambria" w:cstheme="minorHAnsi"/>
                <w:sz w:val="24"/>
                <w:szCs w:val="24"/>
              </w:rPr>
              <w:t xml:space="preserve"> chemiczne</w:t>
            </w:r>
          </w:p>
          <w:p w14:paraId="0FCF764D"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73E86377" w14:textId="77777777" w:rsidR="00B13B65" w:rsidRDefault="00B13B65" w:rsidP="00470C62">
            <w:pPr>
              <w:rPr>
                <w:rFonts w:ascii="Cambria" w:hAnsi="Cambria" w:cstheme="minorHAnsi"/>
                <w:sz w:val="24"/>
                <w:szCs w:val="24"/>
              </w:rPr>
            </w:pPr>
          </w:p>
          <w:p w14:paraId="24FA1049" w14:textId="77777777" w:rsidR="00B13B65" w:rsidRPr="00705409" w:rsidRDefault="00B13B65" w:rsidP="00705409">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284F8FB8"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2</w:t>
            </w:r>
          </w:p>
        </w:tc>
        <w:tc>
          <w:tcPr>
            <w:tcW w:w="1931" w:type="pct"/>
            <w:tcBorders>
              <w:left w:val="single" w:sz="4" w:space="0" w:color="00000A"/>
              <w:bottom w:val="single" w:sz="4" w:space="0" w:color="00000A"/>
              <w:right w:val="single" w:sz="4" w:space="0" w:color="00000A"/>
            </w:tcBorders>
          </w:tcPr>
          <w:p w14:paraId="0CDFEEA3" w14:textId="77777777" w:rsidR="00B13B65" w:rsidRPr="00591702" w:rsidRDefault="00B13B65" w:rsidP="001B6B7C">
            <w:pPr>
              <w:rPr>
                <w:rFonts w:ascii="Cambria" w:eastAsia="Arial" w:hAnsi="Cambria" w:cstheme="minorHAnsi"/>
                <w:sz w:val="24"/>
                <w:szCs w:val="24"/>
              </w:rPr>
            </w:pPr>
            <w:r w:rsidRPr="00591702">
              <w:rPr>
                <w:rFonts w:ascii="Cambria" w:eastAsia="Arial" w:hAnsi="Cambria" w:cstheme="minorHAnsi"/>
                <w:sz w:val="24"/>
                <w:szCs w:val="24"/>
              </w:rPr>
              <w:t>Domina chemiczne należą do gier losowych o prostej strategii, ale wymagającej dokonywania wyborów.</w:t>
            </w:r>
          </w:p>
          <w:p w14:paraId="05D2A29C" w14:textId="77777777" w:rsidR="00B13B65" w:rsidRPr="00591702" w:rsidRDefault="00B13B65" w:rsidP="001B6B7C">
            <w:pPr>
              <w:rPr>
                <w:rFonts w:ascii="Cambria" w:eastAsia="Arial" w:hAnsi="Cambria" w:cstheme="minorHAnsi"/>
                <w:sz w:val="24"/>
                <w:szCs w:val="24"/>
              </w:rPr>
            </w:pPr>
            <w:r w:rsidRPr="00591702">
              <w:rPr>
                <w:rFonts w:ascii="Cambria" w:eastAsia="Arial" w:hAnsi="Cambria" w:cstheme="minorHAnsi"/>
                <w:sz w:val="24"/>
                <w:szCs w:val="24"/>
              </w:rPr>
              <w:t>Gra pozwala na utrwalenie i sprawdzenie umiejętności posługiwania się prawidłowymi nazwami, symbolami i wzorami pierwiastków oraz związków chemicznych. Zakres zastosowanych w elementach Domin symboli, wzorów i nazw nie wykracza poza podstawy programowe kształcenia ogólnego z chemii w Szkole Podstawowej.</w:t>
            </w:r>
          </w:p>
          <w:p w14:paraId="7CB4E168" w14:textId="77777777" w:rsidR="00B13B65" w:rsidRPr="00591702" w:rsidRDefault="00B13B65" w:rsidP="001B6B7C">
            <w:pPr>
              <w:rPr>
                <w:rFonts w:ascii="Cambria" w:eastAsia="Arial" w:hAnsi="Cambria" w:cstheme="minorHAnsi"/>
                <w:sz w:val="24"/>
                <w:szCs w:val="24"/>
              </w:rPr>
            </w:pPr>
            <w:r w:rsidRPr="00591702">
              <w:rPr>
                <w:rFonts w:ascii="Cambria" w:eastAsia="Arial" w:hAnsi="Cambria" w:cstheme="minorHAnsi"/>
                <w:sz w:val="24"/>
                <w:szCs w:val="24"/>
              </w:rPr>
              <w:lastRenderedPageBreak/>
              <w:t>Zestaw Domin składa się z pięciu trzydziestoelementowych kompletów obejmujących tematy:</w:t>
            </w:r>
          </w:p>
          <w:p w14:paraId="42384F76" w14:textId="77777777" w:rsidR="00B13B65" w:rsidRPr="00591702" w:rsidRDefault="00000000" w:rsidP="00222410">
            <w:pPr>
              <w:numPr>
                <w:ilvl w:val="0"/>
                <w:numId w:val="28"/>
              </w:numPr>
              <w:rPr>
                <w:rFonts w:ascii="Cambria" w:eastAsia="Arial" w:hAnsi="Cambria" w:cstheme="minorHAnsi"/>
                <w:sz w:val="24"/>
                <w:szCs w:val="24"/>
              </w:rPr>
            </w:pPr>
            <w:hyperlink r:id="rId8" w:tgtFrame="_blank" w:history="1">
              <w:r w:rsidR="00B13B65" w:rsidRPr="00591702">
                <w:rPr>
                  <w:rStyle w:val="Hipercze"/>
                  <w:rFonts w:ascii="Cambria" w:eastAsia="Arial" w:hAnsi="Cambria" w:cstheme="minorHAnsi"/>
                  <w:bCs/>
                  <w:color w:val="auto"/>
                  <w:sz w:val="24"/>
                  <w:szCs w:val="24"/>
                  <w:u w:val="none"/>
                </w:rPr>
                <w:t>Symbole i wzory</w:t>
              </w:r>
            </w:hyperlink>
          </w:p>
          <w:p w14:paraId="054D454D" w14:textId="77777777" w:rsidR="00B13B65" w:rsidRPr="00591702" w:rsidRDefault="00B13B65" w:rsidP="00222410">
            <w:pPr>
              <w:numPr>
                <w:ilvl w:val="0"/>
                <w:numId w:val="28"/>
              </w:numPr>
              <w:rPr>
                <w:rFonts w:ascii="Cambria" w:eastAsia="Arial" w:hAnsi="Cambria" w:cstheme="minorHAnsi"/>
                <w:sz w:val="24"/>
                <w:szCs w:val="24"/>
              </w:rPr>
            </w:pPr>
            <w:r w:rsidRPr="00591702">
              <w:rPr>
                <w:rFonts w:ascii="Cambria" w:eastAsia="Arial" w:hAnsi="Cambria" w:cstheme="minorHAnsi"/>
                <w:bCs/>
                <w:sz w:val="24"/>
                <w:szCs w:val="24"/>
              </w:rPr>
              <w:t>Atom i cząsteczka</w:t>
            </w:r>
          </w:p>
          <w:p w14:paraId="00684FE0" w14:textId="77777777" w:rsidR="00B13B65" w:rsidRPr="00591702" w:rsidRDefault="00000000" w:rsidP="00222410">
            <w:pPr>
              <w:numPr>
                <w:ilvl w:val="0"/>
                <w:numId w:val="28"/>
              </w:numPr>
              <w:rPr>
                <w:rFonts w:ascii="Cambria" w:eastAsia="Arial" w:hAnsi="Cambria" w:cstheme="minorHAnsi"/>
                <w:sz w:val="24"/>
                <w:szCs w:val="24"/>
              </w:rPr>
            </w:pPr>
            <w:hyperlink r:id="rId9" w:tgtFrame="_blank" w:history="1">
              <w:r w:rsidR="00B13B65" w:rsidRPr="00591702">
                <w:rPr>
                  <w:rStyle w:val="Hipercze"/>
                  <w:rFonts w:ascii="Cambria" w:eastAsia="Arial" w:hAnsi="Cambria" w:cstheme="minorHAnsi"/>
                  <w:bCs/>
                  <w:color w:val="auto"/>
                  <w:sz w:val="24"/>
                  <w:szCs w:val="24"/>
                  <w:u w:val="none"/>
                </w:rPr>
                <w:t>Kwasy i wodorotlenki</w:t>
              </w:r>
            </w:hyperlink>
          </w:p>
          <w:p w14:paraId="3CCD00FE" w14:textId="77777777" w:rsidR="00B13B65" w:rsidRPr="00591702" w:rsidRDefault="00000000" w:rsidP="00222410">
            <w:pPr>
              <w:numPr>
                <w:ilvl w:val="0"/>
                <w:numId w:val="28"/>
              </w:numPr>
              <w:rPr>
                <w:rFonts w:ascii="Cambria" w:eastAsia="Arial" w:hAnsi="Cambria" w:cstheme="minorHAnsi"/>
                <w:sz w:val="24"/>
                <w:szCs w:val="24"/>
              </w:rPr>
            </w:pPr>
            <w:hyperlink r:id="rId10" w:tgtFrame="_blank" w:history="1">
              <w:r w:rsidR="00B13B65" w:rsidRPr="00591702">
                <w:rPr>
                  <w:rStyle w:val="Hipercze"/>
                  <w:rFonts w:ascii="Cambria" w:eastAsia="Arial" w:hAnsi="Cambria" w:cstheme="minorHAnsi"/>
                  <w:bCs/>
                  <w:color w:val="auto"/>
                  <w:sz w:val="24"/>
                  <w:szCs w:val="24"/>
                  <w:u w:val="none"/>
                </w:rPr>
                <w:t>Sole</w:t>
              </w:r>
            </w:hyperlink>
          </w:p>
          <w:p w14:paraId="1FABE818" w14:textId="77777777" w:rsidR="00B13B65" w:rsidRPr="00591702" w:rsidRDefault="00000000" w:rsidP="00222410">
            <w:pPr>
              <w:numPr>
                <w:ilvl w:val="0"/>
                <w:numId w:val="28"/>
              </w:numPr>
              <w:rPr>
                <w:rFonts w:ascii="Cambria" w:eastAsia="Arial" w:hAnsi="Cambria" w:cstheme="minorHAnsi"/>
                <w:sz w:val="24"/>
                <w:szCs w:val="24"/>
              </w:rPr>
            </w:pPr>
            <w:hyperlink r:id="rId11" w:tgtFrame="_blank" w:history="1">
              <w:r w:rsidR="00B13B65" w:rsidRPr="00591702">
                <w:rPr>
                  <w:rStyle w:val="Hipercze"/>
                  <w:rFonts w:ascii="Cambria" w:eastAsia="Arial" w:hAnsi="Cambria" w:cstheme="minorHAnsi"/>
                  <w:bCs/>
                  <w:color w:val="auto"/>
                  <w:sz w:val="24"/>
                  <w:szCs w:val="24"/>
                  <w:u w:val="none"/>
                </w:rPr>
                <w:t>Węglowodory i pochodne węglowodorów</w:t>
              </w:r>
            </w:hyperlink>
          </w:p>
          <w:p w14:paraId="20F39E16" w14:textId="77777777" w:rsidR="00B13B65" w:rsidRPr="00591702" w:rsidRDefault="00B13B65" w:rsidP="001B6B7C">
            <w:pPr>
              <w:rPr>
                <w:rFonts w:ascii="Cambria" w:eastAsia="Arial" w:hAnsi="Cambria" w:cstheme="minorHAnsi"/>
                <w:sz w:val="24"/>
                <w:szCs w:val="24"/>
              </w:rPr>
            </w:pPr>
            <w:r w:rsidRPr="00591702">
              <w:rPr>
                <w:rFonts w:ascii="Cambria" w:eastAsia="Arial" w:hAnsi="Cambria" w:cstheme="minorHAnsi"/>
                <w:bCs/>
                <w:sz w:val="24"/>
                <w:szCs w:val="24"/>
              </w:rPr>
              <w:t>Domino Atom i cząsteczka</w:t>
            </w:r>
          </w:p>
          <w:p w14:paraId="3D0482C4" w14:textId="77777777" w:rsidR="00B13B65" w:rsidRPr="00591702" w:rsidRDefault="00B13B65" w:rsidP="00222410">
            <w:pPr>
              <w:numPr>
                <w:ilvl w:val="0"/>
                <w:numId w:val="29"/>
              </w:numPr>
              <w:rPr>
                <w:rFonts w:ascii="Cambria" w:eastAsia="Arial" w:hAnsi="Cambria" w:cstheme="minorHAnsi"/>
                <w:sz w:val="24"/>
                <w:szCs w:val="24"/>
              </w:rPr>
            </w:pPr>
            <w:r w:rsidRPr="00591702">
              <w:rPr>
                <w:rFonts w:ascii="Cambria" w:eastAsia="Arial" w:hAnsi="Cambria" w:cstheme="minorHAnsi"/>
                <w:sz w:val="24"/>
                <w:szCs w:val="24"/>
              </w:rPr>
              <w:t>utrwala umiejętność prawidłowego odczytywania symboli i wzorów chemicznych;</w:t>
            </w:r>
          </w:p>
          <w:p w14:paraId="71196BB2" w14:textId="77777777" w:rsidR="00B13B65" w:rsidRPr="00591702" w:rsidRDefault="00B13B65" w:rsidP="00222410">
            <w:pPr>
              <w:numPr>
                <w:ilvl w:val="0"/>
                <w:numId w:val="29"/>
              </w:numPr>
              <w:rPr>
                <w:rFonts w:ascii="Cambria" w:eastAsia="Arial" w:hAnsi="Cambria" w:cstheme="minorHAnsi"/>
                <w:sz w:val="24"/>
                <w:szCs w:val="24"/>
              </w:rPr>
            </w:pPr>
            <w:r w:rsidRPr="00591702">
              <w:rPr>
                <w:rFonts w:ascii="Cambria" w:eastAsia="Arial" w:hAnsi="Cambria" w:cstheme="minorHAnsi"/>
                <w:sz w:val="24"/>
                <w:szCs w:val="24"/>
              </w:rPr>
              <w:t>zwraca uwagę na to, kiedy używać słowa atom, cząsteczka, a kiedy nie można użyć żadnego z tych określeń;</w:t>
            </w:r>
          </w:p>
          <w:p w14:paraId="77458B57" w14:textId="77777777" w:rsidR="00B13B65" w:rsidRPr="00591702" w:rsidRDefault="00B13B65" w:rsidP="00222410">
            <w:pPr>
              <w:numPr>
                <w:ilvl w:val="0"/>
                <w:numId w:val="29"/>
              </w:numPr>
              <w:rPr>
                <w:rFonts w:ascii="Cambria" w:eastAsia="Arial" w:hAnsi="Cambria" w:cstheme="minorHAnsi"/>
                <w:sz w:val="24"/>
                <w:szCs w:val="24"/>
              </w:rPr>
            </w:pPr>
            <w:r w:rsidRPr="00591702">
              <w:rPr>
                <w:rFonts w:ascii="Cambria" w:eastAsia="Arial" w:hAnsi="Cambria" w:cstheme="minorHAnsi"/>
                <w:sz w:val="24"/>
                <w:szCs w:val="24"/>
              </w:rPr>
              <w:t>ćwiczy umiejętność uzgadnianie wzorów sumarycznych tlenków i ich nazw.</w:t>
            </w:r>
          </w:p>
          <w:p w14:paraId="41FF763A" w14:textId="77777777" w:rsidR="00B13B65" w:rsidRPr="00591702" w:rsidRDefault="00B13B65" w:rsidP="001B6B7C">
            <w:pPr>
              <w:rPr>
                <w:rFonts w:ascii="Cambria" w:eastAsia="Arial" w:hAnsi="Cambria" w:cstheme="minorHAnsi"/>
                <w:sz w:val="24"/>
                <w:szCs w:val="24"/>
              </w:rPr>
            </w:pPr>
            <w:r w:rsidRPr="00591702">
              <w:rPr>
                <w:rFonts w:ascii="Cambria" w:eastAsia="Arial" w:hAnsi="Cambria" w:cstheme="minorHAnsi"/>
                <w:sz w:val="24"/>
                <w:szCs w:val="24"/>
              </w:rPr>
              <w:t>Przy okazji stosowania tego Domina warto zwrócić uwagę, na to, że związki jonowe np. tlenek magnezu czy chlorek sodu tworzą sieci krystaliczne. Dlatego w tym przypadku nie można mówić o cząsteczkach tych związków.</w:t>
            </w:r>
          </w:p>
          <w:p w14:paraId="00675F06" w14:textId="77777777" w:rsidR="00B13B65" w:rsidRPr="00591702" w:rsidRDefault="00B13B65" w:rsidP="001B6B7C">
            <w:pPr>
              <w:rPr>
                <w:rFonts w:ascii="Cambria" w:eastAsia="Arial" w:hAnsi="Cambria" w:cstheme="minorHAnsi"/>
                <w:sz w:val="24"/>
                <w:szCs w:val="24"/>
              </w:rPr>
            </w:pPr>
            <w:r w:rsidRPr="00591702">
              <w:rPr>
                <w:rFonts w:ascii="Cambria" w:eastAsia="Arial" w:hAnsi="Cambria" w:cstheme="minorHAnsi"/>
                <w:sz w:val="24"/>
                <w:szCs w:val="24"/>
              </w:rPr>
              <w:t>Jako uzupełnienie wiedzy dotyczącej chemii polecamy Memory chemiczne.</w:t>
            </w:r>
          </w:p>
          <w:p w14:paraId="18B51564" w14:textId="77777777" w:rsidR="00B13B65" w:rsidRPr="00591702" w:rsidRDefault="00B13B65" w:rsidP="001B6B7C">
            <w:pPr>
              <w:rPr>
                <w:rFonts w:ascii="Cambria" w:eastAsia="Arial" w:hAnsi="Cambria" w:cstheme="minorHAnsi"/>
                <w:sz w:val="24"/>
                <w:szCs w:val="24"/>
              </w:rPr>
            </w:pPr>
            <w:r w:rsidRPr="00591702">
              <w:rPr>
                <w:rFonts w:ascii="Cambria" w:eastAsia="Arial" w:hAnsi="Cambria" w:cstheme="minorHAnsi"/>
                <w:sz w:val="24"/>
                <w:szCs w:val="24"/>
              </w:rPr>
              <w:t>Zawartość:</w:t>
            </w:r>
          </w:p>
          <w:p w14:paraId="7602573F" w14:textId="77777777" w:rsidR="00B13B65" w:rsidRPr="00591702" w:rsidRDefault="00B13B65" w:rsidP="001B6B7C">
            <w:pPr>
              <w:rPr>
                <w:rFonts w:ascii="Cambria" w:eastAsia="Arial" w:hAnsi="Cambria" w:cstheme="minorHAnsi"/>
                <w:sz w:val="24"/>
                <w:szCs w:val="24"/>
              </w:rPr>
            </w:pPr>
            <w:r w:rsidRPr="00591702">
              <w:rPr>
                <w:rFonts w:ascii="Cambria" w:eastAsia="Arial" w:hAnsi="Cambria" w:cstheme="minorHAnsi"/>
                <w:sz w:val="24"/>
                <w:szCs w:val="24"/>
              </w:rPr>
              <w:t xml:space="preserve">W skład </w:t>
            </w:r>
            <w:proofErr w:type="spellStart"/>
            <w:r w:rsidRPr="00591702">
              <w:rPr>
                <w:rFonts w:ascii="Cambria" w:eastAsia="Arial" w:hAnsi="Cambria" w:cstheme="minorHAnsi"/>
                <w:sz w:val="24"/>
                <w:szCs w:val="24"/>
              </w:rPr>
              <w:t>memory</w:t>
            </w:r>
            <w:proofErr w:type="spellEnd"/>
            <w:r w:rsidRPr="00591702">
              <w:rPr>
                <w:rFonts w:ascii="Cambria" w:eastAsia="Arial" w:hAnsi="Cambria" w:cstheme="minorHAnsi"/>
                <w:sz w:val="24"/>
                <w:szCs w:val="24"/>
              </w:rPr>
              <w:t xml:space="preserve"> chemicznego wchodzi:</w:t>
            </w:r>
          </w:p>
          <w:p w14:paraId="52DA03C1" w14:textId="7899EFDF" w:rsidR="00B13B65" w:rsidRPr="00591702" w:rsidRDefault="00B13B65" w:rsidP="00222410">
            <w:pPr>
              <w:numPr>
                <w:ilvl w:val="0"/>
                <w:numId w:val="30"/>
              </w:numPr>
              <w:rPr>
                <w:rFonts w:ascii="Cambria" w:eastAsia="Arial" w:hAnsi="Cambria" w:cstheme="minorHAnsi"/>
                <w:sz w:val="24"/>
                <w:szCs w:val="24"/>
              </w:rPr>
            </w:pPr>
            <w:r w:rsidRPr="00591702">
              <w:rPr>
                <w:rFonts w:ascii="Cambria" w:eastAsia="Arial" w:hAnsi="Cambria" w:cstheme="minorHAnsi"/>
                <w:sz w:val="24"/>
                <w:szCs w:val="24"/>
              </w:rPr>
              <w:t>skrzynka z drewn</w:t>
            </w:r>
            <w:r>
              <w:rPr>
                <w:rFonts w:ascii="Cambria" w:eastAsia="Arial" w:hAnsi="Cambria" w:cstheme="minorHAnsi"/>
                <w:sz w:val="24"/>
                <w:szCs w:val="24"/>
              </w:rPr>
              <w:t>iana</w:t>
            </w:r>
          </w:p>
          <w:p w14:paraId="10CED683" w14:textId="54E07980" w:rsidR="00B13B65" w:rsidRPr="00591702" w:rsidRDefault="00B13B65" w:rsidP="00222410">
            <w:pPr>
              <w:numPr>
                <w:ilvl w:val="0"/>
                <w:numId w:val="30"/>
              </w:numPr>
              <w:rPr>
                <w:rFonts w:ascii="Cambria" w:eastAsia="Arial" w:hAnsi="Cambria" w:cstheme="minorHAnsi"/>
                <w:sz w:val="24"/>
                <w:szCs w:val="24"/>
              </w:rPr>
            </w:pPr>
            <w:r w:rsidRPr="00591702">
              <w:rPr>
                <w:rFonts w:ascii="Cambria" w:eastAsia="Arial" w:hAnsi="Cambria" w:cstheme="minorHAnsi"/>
                <w:sz w:val="24"/>
                <w:szCs w:val="24"/>
              </w:rPr>
              <w:t xml:space="preserve">30 płytek ze sklejki </w:t>
            </w:r>
          </w:p>
          <w:p w14:paraId="6A08196F" w14:textId="77777777" w:rsidR="00B13B65" w:rsidRPr="00591702" w:rsidRDefault="00B13B65" w:rsidP="00470C62">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4C98AAB1" w14:textId="77777777" w:rsidR="00B13B65" w:rsidRPr="00591702" w:rsidRDefault="00B13B65" w:rsidP="001B6B7C">
            <w:pPr>
              <w:rPr>
                <w:rFonts w:ascii="Cambria" w:eastAsia="Arial" w:hAnsi="Cambria" w:cstheme="minorHAnsi"/>
                <w:sz w:val="24"/>
                <w:szCs w:val="24"/>
              </w:rPr>
            </w:pPr>
          </w:p>
        </w:tc>
      </w:tr>
      <w:tr w:rsidR="00B13B65" w:rsidRPr="00591702" w14:paraId="0ED7A064" w14:textId="17D9219E" w:rsidTr="00ED473E">
        <w:tc>
          <w:tcPr>
            <w:tcW w:w="312" w:type="pct"/>
            <w:vAlign w:val="bottom"/>
          </w:tcPr>
          <w:p w14:paraId="384F3AEE" w14:textId="022DCD24"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57</w:t>
            </w:r>
          </w:p>
        </w:tc>
        <w:tc>
          <w:tcPr>
            <w:tcW w:w="624" w:type="pct"/>
            <w:tcBorders>
              <w:left w:val="single" w:sz="4" w:space="0" w:color="00000A"/>
              <w:bottom w:val="single" w:sz="4" w:space="0" w:color="00000A"/>
              <w:right w:val="single" w:sz="4" w:space="0" w:color="00000A"/>
            </w:tcBorders>
          </w:tcPr>
          <w:p w14:paraId="5294842B"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Węgiel i produkty jego przerobu</w:t>
            </w:r>
          </w:p>
          <w:p w14:paraId="269F38F1"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lastRenderedPageBreak/>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5584ECA"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67D38208"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lastRenderedPageBreak/>
              <w:t>1</w:t>
            </w:r>
          </w:p>
        </w:tc>
        <w:tc>
          <w:tcPr>
            <w:tcW w:w="1931" w:type="pct"/>
            <w:tcBorders>
              <w:left w:val="single" w:sz="4" w:space="0" w:color="00000A"/>
              <w:bottom w:val="single" w:sz="4" w:space="0" w:color="00000A"/>
              <w:right w:val="single" w:sz="4" w:space="0" w:color="00000A"/>
            </w:tcBorders>
          </w:tcPr>
          <w:p w14:paraId="38306744" w14:textId="77777777" w:rsidR="00B13B65" w:rsidRPr="00591702" w:rsidRDefault="00B13B65" w:rsidP="00AC68E7">
            <w:pPr>
              <w:rPr>
                <w:rFonts w:ascii="Cambria" w:eastAsia="Arial" w:hAnsi="Cambria" w:cstheme="minorHAnsi"/>
                <w:sz w:val="24"/>
                <w:szCs w:val="24"/>
              </w:rPr>
            </w:pPr>
            <w:r w:rsidRPr="00591702">
              <w:rPr>
                <w:rFonts w:ascii="Cambria" w:eastAsia="Arial" w:hAnsi="Cambria" w:cstheme="minorHAnsi"/>
                <w:sz w:val="24"/>
                <w:szCs w:val="24"/>
              </w:rPr>
              <w:t xml:space="preserve">Pomoc dydaktyczna w postaci kasetki ze schematem różnych procesów przetwarzania węgla kamiennego i umieszczonymi na nim 10 próbkami finalnych produktów, tj.: • Węgiel • Kauczuk syntetyczny • </w:t>
            </w:r>
            <w:r w:rsidRPr="00591702">
              <w:rPr>
                <w:rFonts w:ascii="Cambria" w:eastAsia="Arial" w:hAnsi="Cambria" w:cstheme="minorHAnsi"/>
                <w:sz w:val="24"/>
                <w:szCs w:val="24"/>
              </w:rPr>
              <w:lastRenderedPageBreak/>
              <w:t>Nawóz mineralny • Woda amoniakalna • Lek • Fenole • Włókna syntetyczne • Smoła • Plastik • Koks.</w:t>
            </w:r>
            <w:r w:rsidRPr="00591702">
              <w:rPr>
                <w:rFonts w:ascii="Cambria" w:eastAsia="Arial" w:hAnsi="Cambria" w:cstheme="minorHAnsi"/>
                <w:sz w:val="24"/>
                <w:szCs w:val="24"/>
              </w:rPr>
              <w:br/>
              <w:t>Przydatna pomoc dydaktyczna do wykorzystania m.in. na lekcjach chemii i geografii - pomaga wyjaśnić i zobrazować wykorzystanie węgla oraz procesy jakim jest poddawany węgiel kamienny, oprócz najbardziej kojarzonego z nim procesu spalania.</w:t>
            </w:r>
          </w:p>
          <w:p w14:paraId="33F666EF" w14:textId="77777777" w:rsidR="00B13B65" w:rsidRPr="00591702" w:rsidRDefault="00B13B65" w:rsidP="00470C62">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7FEB71A7" w14:textId="77777777" w:rsidR="00B13B65" w:rsidRPr="00591702" w:rsidRDefault="00B13B65" w:rsidP="00AC68E7">
            <w:pPr>
              <w:rPr>
                <w:rFonts w:ascii="Cambria" w:eastAsia="Arial" w:hAnsi="Cambria" w:cstheme="minorHAnsi"/>
                <w:sz w:val="24"/>
                <w:szCs w:val="24"/>
              </w:rPr>
            </w:pPr>
          </w:p>
        </w:tc>
      </w:tr>
      <w:tr w:rsidR="00B13B65" w:rsidRPr="00591702" w14:paraId="32E6748F" w14:textId="067409E9" w:rsidTr="00ED473E">
        <w:tc>
          <w:tcPr>
            <w:tcW w:w="312" w:type="pct"/>
            <w:vAlign w:val="bottom"/>
          </w:tcPr>
          <w:p w14:paraId="0130CD56" w14:textId="1768FF39"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58</w:t>
            </w:r>
          </w:p>
        </w:tc>
        <w:tc>
          <w:tcPr>
            <w:tcW w:w="624" w:type="pct"/>
            <w:tcBorders>
              <w:left w:val="single" w:sz="4" w:space="0" w:color="00000A"/>
              <w:bottom w:val="single" w:sz="4" w:space="0" w:color="00000A"/>
              <w:right w:val="single" w:sz="4" w:space="0" w:color="00000A"/>
            </w:tcBorders>
          </w:tcPr>
          <w:p w14:paraId="484207C6"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Chemiczne </w:t>
            </w:r>
            <w:proofErr w:type="spellStart"/>
            <w:r w:rsidRPr="00591702">
              <w:rPr>
                <w:rFonts w:ascii="Cambria" w:eastAsia="Arial" w:hAnsi="Cambria" w:cstheme="minorHAnsi"/>
                <w:sz w:val="24"/>
                <w:szCs w:val="24"/>
              </w:rPr>
              <w:t>memory</w:t>
            </w:r>
            <w:proofErr w:type="spellEnd"/>
            <w:r w:rsidRPr="00591702">
              <w:rPr>
                <w:rFonts w:ascii="Cambria" w:eastAsia="Arial" w:hAnsi="Cambria" w:cstheme="minorHAnsi"/>
                <w:sz w:val="24"/>
                <w:szCs w:val="24"/>
              </w:rPr>
              <w:t xml:space="preserve"> – układ okresowy pierwiastków</w:t>
            </w:r>
          </w:p>
          <w:p w14:paraId="2831253A"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(SP Zabiele  pomoc dydaktyczna – 2 sztuki)</w:t>
            </w:r>
          </w:p>
          <w:p w14:paraId="006DEF67"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1485E0EB"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2</w:t>
            </w:r>
          </w:p>
        </w:tc>
        <w:tc>
          <w:tcPr>
            <w:tcW w:w="1931" w:type="pct"/>
            <w:tcBorders>
              <w:left w:val="single" w:sz="4" w:space="0" w:color="00000A"/>
              <w:bottom w:val="single" w:sz="4" w:space="0" w:color="00000A"/>
              <w:right w:val="single" w:sz="4" w:space="0" w:color="00000A"/>
            </w:tcBorders>
          </w:tcPr>
          <w:p w14:paraId="6F124813" w14:textId="77777777" w:rsidR="00B13B65" w:rsidRPr="00591702" w:rsidRDefault="00B13B65" w:rsidP="00AC68E7">
            <w:pPr>
              <w:rPr>
                <w:rFonts w:ascii="Cambria" w:eastAsia="Arial" w:hAnsi="Cambria" w:cstheme="minorHAnsi"/>
                <w:sz w:val="24"/>
                <w:szCs w:val="24"/>
              </w:rPr>
            </w:pPr>
            <w:r w:rsidRPr="00591702">
              <w:rPr>
                <w:rFonts w:ascii="Cambria" w:eastAsia="Arial" w:hAnsi="Cambria" w:cstheme="minorHAnsi"/>
                <w:sz w:val="24"/>
                <w:szCs w:val="24"/>
              </w:rPr>
              <w:t>Gra wzorowana na tradycyjnej grze składająca się z 40 drewnianych płytek, na których znajdują się nazwy lub wzory chemiczne, a także zjawiska oraz pojęcia. Uczeń ma za zadanie połączyć pary odkrywając po jednej płytce  z kolumny „hasła” i „wyjaśnienia”. Jeżeli odkryte pola do siebie nie pasują, należy je ponownie odwrócić i losować kolejne. Dzięki takiemu systemowi i wielokrotnemu odczytywaniu haseł gra zapewnia szybkie utrwalenie wiadomości przez uczestników.</w:t>
            </w:r>
          </w:p>
          <w:p w14:paraId="2B63E8CB" w14:textId="77777777" w:rsidR="00B13B65" w:rsidRPr="00591702" w:rsidRDefault="00B13B65" w:rsidP="00470C62">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2CACD509" w14:textId="77777777" w:rsidR="00B13B65" w:rsidRPr="00591702" w:rsidRDefault="00B13B65" w:rsidP="00AC68E7">
            <w:pPr>
              <w:rPr>
                <w:rFonts w:ascii="Cambria" w:eastAsia="Arial" w:hAnsi="Cambria" w:cstheme="minorHAnsi"/>
                <w:sz w:val="24"/>
                <w:szCs w:val="24"/>
              </w:rPr>
            </w:pPr>
          </w:p>
        </w:tc>
      </w:tr>
      <w:tr w:rsidR="00B13B65" w:rsidRPr="00591702" w14:paraId="5807E3B4" w14:textId="7D75863E" w:rsidTr="00ED473E">
        <w:tc>
          <w:tcPr>
            <w:tcW w:w="312" w:type="pct"/>
            <w:vAlign w:val="bottom"/>
          </w:tcPr>
          <w:p w14:paraId="4E12705C" w14:textId="11ADD6F4" w:rsidR="00B13B65" w:rsidRPr="00591702" w:rsidRDefault="00B13B65" w:rsidP="003D0C11">
            <w:pPr>
              <w:pStyle w:val="Akapitzlist"/>
              <w:rPr>
                <w:rFonts w:ascii="Cambria" w:hAnsi="Cambria" w:cstheme="minorHAnsi"/>
                <w:sz w:val="24"/>
                <w:szCs w:val="24"/>
              </w:rPr>
            </w:pPr>
            <w:r>
              <w:rPr>
                <w:rFonts w:ascii="Cambria" w:hAnsi="Cambria" w:cstheme="minorHAnsi"/>
                <w:sz w:val="24"/>
                <w:szCs w:val="24"/>
              </w:rPr>
              <w:t>59</w:t>
            </w:r>
          </w:p>
        </w:tc>
        <w:tc>
          <w:tcPr>
            <w:tcW w:w="624" w:type="pct"/>
            <w:tcBorders>
              <w:top w:val="single" w:sz="4" w:space="0" w:color="auto"/>
              <w:left w:val="single" w:sz="4" w:space="0" w:color="00000A"/>
              <w:bottom w:val="single" w:sz="4" w:space="0" w:color="00000A"/>
              <w:right w:val="single" w:sz="4" w:space="0" w:color="00000A"/>
            </w:tcBorders>
          </w:tcPr>
          <w:p w14:paraId="346D4E2B"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Chemiczne domina – symbole i wzory </w:t>
            </w: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 )</w:t>
            </w:r>
          </w:p>
          <w:p w14:paraId="605C8BCE" w14:textId="77777777" w:rsidR="00B13B65" w:rsidRPr="00591702" w:rsidRDefault="00B13B65" w:rsidP="00470C62">
            <w:pPr>
              <w:rPr>
                <w:rFonts w:ascii="Cambria" w:hAnsi="Cambria" w:cstheme="minorHAnsi"/>
                <w:sz w:val="24"/>
                <w:szCs w:val="24"/>
              </w:rPr>
            </w:pPr>
          </w:p>
        </w:tc>
        <w:tc>
          <w:tcPr>
            <w:tcW w:w="313" w:type="pct"/>
            <w:tcBorders>
              <w:top w:val="single" w:sz="4" w:space="0" w:color="auto"/>
              <w:left w:val="single" w:sz="4" w:space="0" w:color="00000A"/>
              <w:bottom w:val="single" w:sz="4" w:space="0" w:color="00000A"/>
              <w:right w:val="single" w:sz="4" w:space="0" w:color="00000A"/>
            </w:tcBorders>
          </w:tcPr>
          <w:p w14:paraId="596C42EA"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2</w:t>
            </w:r>
          </w:p>
        </w:tc>
        <w:tc>
          <w:tcPr>
            <w:tcW w:w="1931" w:type="pct"/>
            <w:tcBorders>
              <w:top w:val="single" w:sz="4" w:space="0" w:color="auto"/>
              <w:left w:val="single" w:sz="4" w:space="0" w:color="00000A"/>
              <w:bottom w:val="single" w:sz="4" w:space="0" w:color="00000A"/>
              <w:right w:val="single" w:sz="4" w:space="0" w:color="00000A"/>
            </w:tcBorders>
          </w:tcPr>
          <w:p w14:paraId="294FE61F" w14:textId="77777777" w:rsidR="00B13B65" w:rsidRPr="00591702" w:rsidRDefault="00B13B65" w:rsidP="00AC68E7">
            <w:pPr>
              <w:rPr>
                <w:rFonts w:ascii="Cambria" w:eastAsia="Arial" w:hAnsi="Cambria" w:cstheme="minorHAnsi"/>
                <w:sz w:val="24"/>
                <w:szCs w:val="24"/>
              </w:rPr>
            </w:pPr>
            <w:r w:rsidRPr="00591702">
              <w:rPr>
                <w:rFonts w:ascii="Cambria" w:eastAsia="Arial" w:hAnsi="Cambria" w:cstheme="minorHAnsi"/>
                <w:sz w:val="24"/>
                <w:szCs w:val="24"/>
              </w:rPr>
              <w:t>Gra pozwala przyswoić wiadomości dotyczące takich tematów jak sole, węglowodory, atomy i cząsteczki oraz kwasy i zasady. Na jednej połówce domina zapisany jest wzór chemiczny, a na drugiej - współczesna nazwa. Domino pomoże uczniom zapamiętać wzory i trudne nazewnictwo z zakresu chemii. Grę można wykorzystać do urozmaicenia zajęć w szkole.</w:t>
            </w:r>
          </w:p>
          <w:p w14:paraId="793C084D" w14:textId="77777777" w:rsidR="00B13B65" w:rsidRPr="00591702" w:rsidRDefault="00B13B65" w:rsidP="00AC68E7">
            <w:pPr>
              <w:rPr>
                <w:rFonts w:ascii="Cambria" w:eastAsia="Arial" w:hAnsi="Cambria" w:cstheme="minorHAnsi"/>
                <w:sz w:val="24"/>
                <w:szCs w:val="24"/>
              </w:rPr>
            </w:pPr>
            <w:r w:rsidRPr="00591702">
              <w:rPr>
                <w:rFonts w:ascii="Cambria" w:eastAsia="Arial" w:hAnsi="Cambria" w:cstheme="minorHAnsi"/>
                <w:bCs/>
                <w:sz w:val="24"/>
                <w:szCs w:val="24"/>
              </w:rPr>
              <w:t>Zalety produktu:</w:t>
            </w:r>
          </w:p>
          <w:p w14:paraId="0F177866" w14:textId="77777777" w:rsidR="00B13B65" w:rsidRPr="00591702" w:rsidRDefault="00B13B65" w:rsidP="00222410">
            <w:pPr>
              <w:numPr>
                <w:ilvl w:val="0"/>
                <w:numId w:val="31"/>
              </w:numPr>
              <w:rPr>
                <w:rFonts w:ascii="Cambria" w:eastAsia="Arial" w:hAnsi="Cambria" w:cstheme="minorHAnsi"/>
                <w:sz w:val="24"/>
                <w:szCs w:val="24"/>
              </w:rPr>
            </w:pPr>
            <w:r w:rsidRPr="00591702">
              <w:rPr>
                <w:rFonts w:ascii="Cambria" w:eastAsia="Arial" w:hAnsi="Cambria" w:cstheme="minorHAnsi"/>
                <w:sz w:val="24"/>
                <w:szCs w:val="24"/>
              </w:rPr>
              <w:t>utrwala trudną nomenklaturę chemiczną,</w:t>
            </w:r>
          </w:p>
          <w:p w14:paraId="12728F70" w14:textId="77777777" w:rsidR="00B13B65" w:rsidRPr="00591702" w:rsidRDefault="00B13B65" w:rsidP="00222410">
            <w:pPr>
              <w:numPr>
                <w:ilvl w:val="0"/>
                <w:numId w:val="31"/>
              </w:numPr>
              <w:rPr>
                <w:rFonts w:ascii="Cambria" w:eastAsia="Arial" w:hAnsi="Cambria" w:cstheme="minorHAnsi"/>
                <w:sz w:val="24"/>
                <w:szCs w:val="24"/>
              </w:rPr>
            </w:pPr>
            <w:r w:rsidRPr="00591702">
              <w:rPr>
                <w:rFonts w:ascii="Cambria" w:eastAsia="Arial" w:hAnsi="Cambria" w:cstheme="minorHAnsi"/>
                <w:sz w:val="24"/>
                <w:szCs w:val="24"/>
              </w:rPr>
              <w:t>uczy prawidłowego odczytywania symboli i wzorów chemicznych,</w:t>
            </w:r>
          </w:p>
          <w:p w14:paraId="4FF57FDF" w14:textId="77777777" w:rsidR="00B13B65" w:rsidRPr="00591702" w:rsidRDefault="00B13B65" w:rsidP="00222410">
            <w:pPr>
              <w:numPr>
                <w:ilvl w:val="0"/>
                <w:numId w:val="31"/>
              </w:numPr>
              <w:rPr>
                <w:rFonts w:ascii="Cambria" w:eastAsia="Arial" w:hAnsi="Cambria" w:cstheme="minorHAnsi"/>
                <w:sz w:val="24"/>
                <w:szCs w:val="24"/>
              </w:rPr>
            </w:pPr>
            <w:r w:rsidRPr="00591702">
              <w:rPr>
                <w:rFonts w:ascii="Cambria" w:eastAsia="Arial" w:hAnsi="Cambria" w:cstheme="minorHAnsi"/>
                <w:sz w:val="24"/>
                <w:szCs w:val="24"/>
              </w:rPr>
              <w:lastRenderedPageBreak/>
              <w:t>uczy odróżniać cząsteczki od atomów,</w:t>
            </w:r>
          </w:p>
          <w:p w14:paraId="18377318" w14:textId="77777777" w:rsidR="00B13B65" w:rsidRPr="00591702" w:rsidRDefault="00B13B65" w:rsidP="00222410">
            <w:pPr>
              <w:numPr>
                <w:ilvl w:val="0"/>
                <w:numId w:val="31"/>
              </w:numPr>
              <w:rPr>
                <w:rFonts w:ascii="Cambria" w:eastAsia="Arial" w:hAnsi="Cambria" w:cstheme="minorHAnsi"/>
                <w:sz w:val="24"/>
                <w:szCs w:val="24"/>
              </w:rPr>
            </w:pPr>
            <w:r w:rsidRPr="00591702">
              <w:rPr>
                <w:rFonts w:ascii="Cambria" w:eastAsia="Arial" w:hAnsi="Cambria" w:cstheme="minorHAnsi"/>
                <w:sz w:val="24"/>
                <w:szCs w:val="24"/>
              </w:rPr>
              <w:t>uczy uzgadniania wzorów sumarycznych tlenków i ich nazw.</w:t>
            </w:r>
          </w:p>
          <w:p w14:paraId="22471478" w14:textId="77777777" w:rsidR="00B13B65" w:rsidRPr="00591702" w:rsidRDefault="00B13B65" w:rsidP="00AC68E7">
            <w:pPr>
              <w:rPr>
                <w:rFonts w:ascii="Cambria" w:eastAsia="Arial" w:hAnsi="Cambria" w:cstheme="minorHAnsi"/>
                <w:sz w:val="24"/>
                <w:szCs w:val="24"/>
              </w:rPr>
            </w:pPr>
            <w:r w:rsidRPr="00591702">
              <w:rPr>
                <w:rFonts w:ascii="Cambria" w:eastAsia="Arial" w:hAnsi="Cambria" w:cstheme="minorHAnsi"/>
                <w:bCs/>
                <w:sz w:val="24"/>
                <w:szCs w:val="24"/>
              </w:rPr>
              <w:t>Zawartość:</w:t>
            </w:r>
          </w:p>
          <w:p w14:paraId="1BE914A4" w14:textId="150F9B48" w:rsidR="00B13B65" w:rsidRPr="00591702" w:rsidRDefault="00B13B65" w:rsidP="00222410">
            <w:pPr>
              <w:numPr>
                <w:ilvl w:val="0"/>
                <w:numId w:val="32"/>
              </w:numPr>
              <w:rPr>
                <w:rFonts w:ascii="Cambria" w:eastAsia="Arial" w:hAnsi="Cambria" w:cstheme="minorHAnsi"/>
                <w:sz w:val="24"/>
                <w:szCs w:val="24"/>
              </w:rPr>
            </w:pPr>
            <w:r>
              <w:rPr>
                <w:rFonts w:ascii="Cambria" w:eastAsia="Arial" w:hAnsi="Cambria" w:cstheme="minorHAnsi"/>
                <w:sz w:val="24"/>
                <w:szCs w:val="24"/>
              </w:rPr>
              <w:t>min.</w:t>
            </w:r>
            <w:r w:rsidRPr="00591702">
              <w:rPr>
                <w:rFonts w:ascii="Cambria" w:eastAsia="Arial" w:hAnsi="Cambria" w:cstheme="minorHAnsi"/>
                <w:sz w:val="24"/>
                <w:szCs w:val="24"/>
              </w:rPr>
              <w:t xml:space="preserve">30 drewnianych kafelków </w:t>
            </w:r>
          </w:p>
          <w:p w14:paraId="57C99146" w14:textId="77777777" w:rsidR="00B13B65" w:rsidRPr="00591702" w:rsidRDefault="00B13B65" w:rsidP="00222410">
            <w:pPr>
              <w:numPr>
                <w:ilvl w:val="0"/>
                <w:numId w:val="32"/>
              </w:numPr>
              <w:rPr>
                <w:rFonts w:ascii="Cambria" w:eastAsia="Arial" w:hAnsi="Cambria" w:cstheme="minorHAnsi"/>
                <w:sz w:val="24"/>
                <w:szCs w:val="24"/>
              </w:rPr>
            </w:pPr>
            <w:r w:rsidRPr="00591702">
              <w:rPr>
                <w:rFonts w:ascii="Cambria" w:eastAsia="Arial" w:hAnsi="Cambria" w:cstheme="minorHAnsi"/>
                <w:sz w:val="24"/>
                <w:szCs w:val="24"/>
              </w:rPr>
              <w:t>drewniana skrzynka,</w:t>
            </w:r>
          </w:p>
          <w:p w14:paraId="6AD6FF05" w14:textId="77777777" w:rsidR="00B13B65" w:rsidRPr="00591702" w:rsidRDefault="00B13B65" w:rsidP="00222410">
            <w:pPr>
              <w:numPr>
                <w:ilvl w:val="0"/>
                <w:numId w:val="32"/>
              </w:numPr>
              <w:rPr>
                <w:rFonts w:ascii="Cambria" w:eastAsia="Arial" w:hAnsi="Cambria" w:cstheme="minorHAnsi"/>
                <w:sz w:val="24"/>
                <w:szCs w:val="24"/>
              </w:rPr>
            </w:pPr>
            <w:r w:rsidRPr="00591702">
              <w:rPr>
                <w:rFonts w:ascii="Cambria" w:eastAsia="Arial" w:hAnsi="Cambria" w:cstheme="minorHAnsi"/>
                <w:sz w:val="24"/>
                <w:szCs w:val="24"/>
              </w:rPr>
              <w:t>instrukcja.</w:t>
            </w:r>
          </w:p>
          <w:p w14:paraId="550265CA" w14:textId="77777777" w:rsidR="00B13B65" w:rsidRPr="00591702" w:rsidRDefault="00B13B65" w:rsidP="00470C62">
            <w:pPr>
              <w:rPr>
                <w:rFonts w:ascii="Cambria" w:hAnsi="Cambria" w:cstheme="minorHAnsi"/>
                <w:sz w:val="24"/>
                <w:szCs w:val="24"/>
              </w:rPr>
            </w:pPr>
          </w:p>
        </w:tc>
        <w:tc>
          <w:tcPr>
            <w:tcW w:w="1819" w:type="pct"/>
            <w:tcBorders>
              <w:top w:val="single" w:sz="4" w:space="0" w:color="auto"/>
              <w:left w:val="single" w:sz="4" w:space="0" w:color="00000A"/>
              <w:bottom w:val="single" w:sz="4" w:space="0" w:color="00000A"/>
              <w:right w:val="single" w:sz="4" w:space="0" w:color="00000A"/>
            </w:tcBorders>
          </w:tcPr>
          <w:p w14:paraId="20ABFFC5" w14:textId="77777777" w:rsidR="00B13B65" w:rsidRPr="00591702" w:rsidRDefault="00B13B65" w:rsidP="00AC68E7">
            <w:pPr>
              <w:rPr>
                <w:rFonts w:ascii="Cambria" w:eastAsia="Arial" w:hAnsi="Cambria" w:cstheme="minorHAnsi"/>
                <w:sz w:val="24"/>
                <w:szCs w:val="24"/>
              </w:rPr>
            </w:pPr>
          </w:p>
        </w:tc>
      </w:tr>
      <w:tr w:rsidR="00B13B65" w:rsidRPr="00591702" w14:paraId="041E24B6" w14:textId="017FFD2A" w:rsidTr="00ED473E">
        <w:tc>
          <w:tcPr>
            <w:tcW w:w="312" w:type="pct"/>
            <w:vAlign w:val="bottom"/>
          </w:tcPr>
          <w:p w14:paraId="41B74AC1" w14:textId="2E422DCE"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60</w:t>
            </w:r>
          </w:p>
        </w:tc>
        <w:tc>
          <w:tcPr>
            <w:tcW w:w="624" w:type="pct"/>
            <w:tcBorders>
              <w:left w:val="single" w:sz="4" w:space="0" w:color="00000A"/>
              <w:bottom w:val="single" w:sz="4" w:space="0" w:color="00000A"/>
              <w:right w:val="single" w:sz="4" w:space="0" w:color="00000A"/>
            </w:tcBorders>
          </w:tcPr>
          <w:p w14:paraId="2FBBAA34"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Generator Van de </w:t>
            </w:r>
            <w:proofErr w:type="spellStart"/>
            <w:r w:rsidRPr="00591702">
              <w:rPr>
                <w:rFonts w:ascii="Cambria" w:eastAsia="Arial" w:hAnsi="Cambria" w:cstheme="minorHAnsi"/>
                <w:sz w:val="24"/>
                <w:szCs w:val="24"/>
              </w:rPr>
              <w:t>Graaffa</w:t>
            </w:r>
            <w:proofErr w:type="spellEnd"/>
            <w:r w:rsidRPr="00591702">
              <w:rPr>
                <w:rFonts w:ascii="Cambria" w:eastAsia="Arial" w:hAnsi="Cambria" w:cstheme="minorHAnsi"/>
                <w:sz w:val="24"/>
                <w:szCs w:val="24"/>
              </w:rPr>
              <w:t>-Mały</w:t>
            </w:r>
          </w:p>
          <w:p w14:paraId="4D7D496F" w14:textId="77777777" w:rsidR="00B13B65" w:rsidRPr="00591702" w:rsidRDefault="00B13B65"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5A76F82C"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211B8973"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3874D5F9" w14:textId="77777777" w:rsidR="00B13B65" w:rsidRPr="00591702" w:rsidRDefault="00B13B65" w:rsidP="00AC68E7">
            <w:pPr>
              <w:rPr>
                <w:rFonts w:ascii="Cambria" w:eastAsia="Arial" w:hAnsi="Cambria" w:cstheme="minorHAnsi"/>
                <w:sz w:val="24"/>
                <w:szCs w:val="24"/>
              </w:rPr>
            </w:pPr>
            <w:r w:rsidRPr="00591702">
              <w:rPr>
                <w:rFonts w:ascii="Cambria" w:eastAsia="Arial" w:hAnsi="Cambria" w:cstheme="minorHAnsi"/>
                <w:sz w:val="24"/>
                <w:szCs w:val="24"/>
              </w:rPr>
              <w:t xml:space="preserve">Działający model znanego generatora Van de </w:t>
            </w:r>
            <w:proofErr w:type="spellStart"/>
            <w:r w:rsidRPr="00591702">
              <w:rPr>
                <w:rFonts w:ascii="Cambria" w:eastAsia="Arial" w:hAnsi="Cambria" w:cstheme="minorHAnsi"/>
                <w:sz w:val="24"/>
                <w:szCs w:val="24"/>
              </w:rPr>
              <w:t>Graaffa</w:t>
            </w:r>
            <w:proofErr w:type="spellEnd"/>
            <w:r w:rsidRPr="00591702">
              <w:rPr>
                <w:rFonts w:ascii="Cambria" w:eastAsia="Arial" w:hAnsi="Cambria" w:cstheme="minorHAnsi"/>
                <w:sz w:val="24"/>
                <w:szCs w:val="24"/>
              </w:rPr>
              <w:t xml:space="preserve">, stosowanego do wytwarzania ładunków elektrycznych o napięciu rzędu kilku </w:t>
            </w:r>
            <w:proofErr w:type="spellStart"/>
            <w:r w:rsidRPr="00591702">
              <w:rPr>
                <w:rFonts w:ascii="Cambria" w:eastAsia="Arial" w:hAnsi="Cambria" w:cstheme="minorHAnsi"/>
                <w:sz w:val="24"/>
                <w:szCs w:val="24"/>
              </w:rPr>
              <w:t>MVoltów</w:t>
            </w:r>
            <w:proofErr w:type="spellEnd"/>
            <w:r w:rsidRPr="00591702">
              <w:rPr>
                <w:rFonts w:ascii="Cambria" w:eastAsia="Arial" w:hAnsi="Cambria" w:cstheme="minorHAnsi"/>
                <w:sz w:val="24"/>
                <w:szCs w:val="24"/>
              </w:rPr>
              <w:t>.</w:t>
            </w:r>
          </w:p>
          <w:p w14:paraId="75417916" w14:textId="77777777" w:rsidR="00B13B65" w:rsidRPr="00591702" w:rsidRDefault="00B13B65" w:rsidP="00AC68E7">
            <w:pPr>
              <w:rPr>
                <w:rFonts w:ascii="Cambria" w:eastAsia="Arial" w:hAnsi="Cambria" w:cstheme="minorHAnsi"/>
                <w:sz w:val="24"/>
                <w:szCs w:val="24"/>
              </w:rPr>
            </w:pPr>
            <w:r w:rsidRPr="00591702">
              <w:rPr>
                <w:rFonts w:ascii="Cambria" w:eastAsia="Arial" w:hAnsi="Cambria" w:cstheme="minorHAnsi"/>
                <w:sz w:val="24"/>
                <w:szCs w:val="24"/>
              </w:rPr>
              <w:t>W pomocy dydaktycznej zastosowano czaszę kulistą o średnicy ok. 120 mm, średnica kuli wyładowczej 50mm. Dystans rozładowania: ≥ 25mm.</w:t>
            </w:r>
          </w:p>
          <w:p w14:paraId="6BCF33B4" w14:textId="77777777" w:rsidR="00B13B65" w:rsidRPr="00591702" w:rsidRDefault="00B13B65" w:rsidP="00AC68E7">
            <w:pPr>
              <w:rPr>
                <w:rFonts w:ascii="Cambria" w:eastAsia="Arial" w:hAnsi="Cambria" w:cstheme="minorHAnsi"/>
                <w:sz w:val="24"/>
                <w:szCs w:val="24"/>
              </w:rPr>
            </w:pPr>
            <w:r w:rsidRPr="00591702">
              <w:rPr>
                <w:rFonts w:ascii="Cambria" w:eastAsia="Arial" w:hAnsi="Cambria" w:cstheme="minorHAnsi"/>
                <w:sz w:val="24"/>
                <w:szCs w:val="24"/>
              </w:rPr>
              <w:t> Za pomocą modelu można wykonać szereg doświadczeń, tj.</w:t>
            </w:r>
            <w:r w:rsidRPr="00591702">
              <w:rPr>
                <w:rFonts w:ascii="Cambria" w:eastAsia="Arial" w:hAnsi="Cambria" w:cstheme="minorHAnsi"/>
                <w:sz w:val="24"/>
                <w:szCs w:val="24"/>
              </w:rPr>
              <w:br/>
              <w:t>- rozmieszczanie ładunków na powierzchni przewodnika</w:t>
            </w:r>
            <w:r w:rsidRPr="00591702">
              <w:rPr>
                <w:rFonts w:ascii="Cambria" w:eastAsia="Arial" w:hAnsi="Cambria" w:cstheme="minorHAnsi"/>
                <w:sz w:val="24"/>
                <w:szCs w:val="24"/>
              </w:rPr>
              <w:br/>
              <w:t>- linie sił pola elektrycznego</w:t>
            </w:r>
            <w:r w:rsidRPr="00591702">
              <w:rPr>
                <w:rFonts w:ascii="Cambria" w:eastAsia="Arial" w:hAnsi="Cambria" w:cstheme="minorHAnsi"/>
                <w:sz w:val="24"/>
                <w:szCs w:val="24"/>
              </w:rPr>
              <w:br/>
              <w:t>- działanie cieplne iskry</w:t>
            </w:r>
            <w:r w:rsidRPr="00591702">
              <w:rPr>
                <w:rFonts w:ascii="Cambria" w:eastAsia="Arial" w:hAnsi="Cambria" w:cstheme="minorHAnsi"/>
                <w:sz w:val="24"/>
                <w:szCs w:val="24"/>
              </w:rPr>
              <w:br/>
              <w:t>- efekty świetlne wyładowań.</w:t>
            </w:r>
          </w:p>
          <w:p w14:paraId="06FF8431" w14:textId="77777777" w:rsidR="00B13B65" w:rsidRPr="00591702" w:rsidRDefault="00B13B65" w:rsidP="00AC68E7">
            <w:pPr>
              <w:rPr>
                <w:rFonts w:ascii="Cambria" w:eastAsia="Arial" w:hAnsi="Cambria" w:cstheme="minorHAnsi"/>
                <w:sz w:val="24"/>
                <w:szCs w:val="24"/>
              </w:rPr>
            </w:pPr>
            <w:r w:rsidRPr="00591702">
              <w:rPr>
                <w:rFonts w:ascii="Cambria" w:eastAsia="Arial" w:hAnsi="Cambria" w:cstheme="minorHAnsi"/>
                <w:sz w:val="24"/>
                <w:szCs w:val="24"/>
              </w:rPr>
              <w:t> Zasilacz: wejście AC 100-240 V, wyjście: DC 6V</w:t>
            </w:r>
          </w:p>
          <w:p w14:paraId="137F12C3" w14:textId="231DA12F" w:rsidR="00B13B65" w:rsidRPr="00591702" w:rsidRDefault="00B13B65" w:rsidP="00AC68E7">
            <w:pPr>
              <w:rPr>
                <w:rFonts w:ascii="Cambria" w:eastAsia="Arial" w:hAnsi="Cambria" w:cstheme="minorHAnsi"/>
                <w:sz w:val="24"/>
                <w:szCs w:val="24"/>
              </w:rPr>
            </w:pPr>
            <w:r w:rsidRPr="00591702">
              <w:rPr>
                <w:rFonts w:ascii="Cambria" w:eastAsia="Arial" w:hAnsi="Cambria" w:cstheme="minorHAnsi"/>
                <w:sz w:val="24"/>
                <w:szCs w:val="24"/>
              </w:rPr>
              <w:t xml:space="preserve">Moc: </w:t>
            </w:r>
            <w:r>
              <w:rPr>
                <w:rFonts w:ascii="Cambria" w:eastAsia="Arial" w:hAnsi="Cambria" w:cstheme="minorHAnsi"/>
                <w:sz w:val="24"/>
                <w:szCs w:val="24"/>
              </w:rPr>
              <w:t xml:space="preserve"> min.</w:t>
            </w:r>
            <w:r w:rsidRPr="00591702">
              <w:rPr>
                <w:rFonts w:ascii="Cambria" w:eastAsia="Arial" w:hAnsi="Cambria" w:cstheme="minorHAnsi"/>
                <w:sz w:val="24"/>
                <w:szCs w:val="24"/>
              </w:rPr>
              <w:t>10W</w:t>
            </w:r>
          </w:p>
          <w:p w14:paraId="0CFF76D8" w14:textId="222C9C11" w:rsidR="00B13B65" w:rsidRPr="00591702" w:rsidRDefault="00B13B65" w:rsidP="00AC68E7">
            <w:pPr>
              <w:rPr>
                <w:rFonts w:ascii="Cambria" w:eastAsia="Arial" w:hAnsi="Cambria" w:cstheme="minorHAnsi"/>
                <w:sz w:val="24"/>
                <w:szCs w:val="24"/>
              </w:rPr>
            </w:pPr>
            <w:r w:rsidRPr="00591702">
              <w:rPr>
                <w:rFonts w:ascii="Cambria" w:eastAsia="Arial" w:hAnsi="Cambria" w:cstheme="minorHAnsi"/>
                <w:sz w:val="24"/>
                <w:szCs w:val="24"/>
              </w:rPr>
              <w:t xml:space="preserve">Wymiar: </w:t>
            </w:r>
            <w:r>
              <w:rPr>
                <w:rFonts w:ascii="Cambria" w:eastAsia="Arial" w:hAnsi="Cambria" w:cstheme="minorHAnsi"/>
                <w:sz w:val="24"/>
                <w:szCs w:val="24"/>
              </w:rPr>
              <w:t>min.</w:t>
            </w:r>
            <w:r w:rsidRPr="00591702">
              <w:rPr>
                <w:rFonts w:ascii="Cambria" w:eastAsia="Arial" w:hAnsi="Cambria" w:cstheme="minorHAnsi"/>
                <w:sz w:val="24"/>
                <w:szCs w:val="24"/>
              </w:rPr>
              <w:t>165 * 130 * 275 mm</w:t>
            </w:r>
          </w:p>
          <w:p w14:paraId="3F7EF231" w14:textId="77777777" w:rsidR="00B13B65" w:rsidRPr="00591702" w:rsidRDefault="00B13B65" w:rsidP="00470C62">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261FEA82" w14:textId="77777777" w:rsidR="00B13B65" w:rsidRPr="00591702" w:rsidRDefault="00B13B65" w:rsidP="00AC68E7">
            <w:pPr>
              <w:rPr>
                <w:rFonts w:ascii="Cambria" w:eastAsia="Arial" w:hAnsi="Cambria" w:cstheme="minorHAnsi"/>
                <w:sz w:val="24"/>
                <w:szCs w:val="24"/>
              </w:rPr>
            </w:pPr>
          </w:p>
        </w:tc>
      </w:tr>
      <w:tr w:rsidR="00B13B65" w:rsidRPr="00591702" w14:paraId="0B58C9B5" w14:textId="31744430" w:rsidTr="00ED473E">
        <w:tc>
          <w:tcPr>
            <w:tcW w:w="312" w:type="pct"/>
            <w:vAlign w:val="bottom"/>
          </w:tcPr>
          <w:p w14:paraId="1373049B" w14:textId="35A6E11E"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61</w:t>
            </w:r>
          </w:p>
        </w:tc>
        <w:tc>
          <w:tcPr>
            <w:tcW w:w="624" w:type="pct"/>
            <w:tcBorders>
              <w:left w:val="single" w:sz="4" w:space="0" w:color="00000A"/>
              <w:bottom w:val="single" w:sz="4" w:space="0" w:color="00000A"/>
              <w:right w:val="single" w:sz="4" w:space="0" w:color="00000A"/>
            </w:tcBorders>
          </w:tcPr>
          <w:p w14:paraId="3E846169"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Zestaw pałeczek do elektryzowania</w:t>
            </w:r>
          </w:p>
          <w:p w14:paraId="7799CE56" w14:textId="77777777" w:rsidR="00B13B65" w:rsidRPr="00591702" w:rsidRDefault="00B13B65"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628DA73C"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6F559B82"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3</w:t>
            </w:r>
          </w:p>
        </w:tc>
        <w:tc>
          <w:tcPr>
            <w:tcW w:w="1931" w:type="pct"/>
            <w:tcBorders>
              <w:left w:val="single" w:sz="4" w:space="0" w:color="00000A"/>
              <w:bottom w:val="single" w:sz="4" w:space="0" w:color="00000A"/>
              <w:right w:val="single" w:sz="4" w:space="0" w:color="00000A"/>
            </w:tcBorders>
          </w:tcPr>
          <w:p w14:paraId="423BCDF3" w14:textId="77777777" w:rsidR="00B13B65" w:rsidRPr="00591702" w:rsidRDefault="00B13B65" w:rsidP="00470C62">
            <w:pPr>
              <w:rPr>
                <w:rFonts w:ascii="Cambria" w:hAnsi="Cambria" w:cstheme="minorHAnsi"/>
                <w:sz w:val="24"/>
                <w:szCs w:val="24"/>
              </w:rPr>
            </w:pPr>
            <w:r w:rsidRPr="00591702">
              <w:rPr>
                <w:rFonts w:ascii="Cambria" w:eastAsia="Arial" w:hAnsi="Cambria" w:cstheme="minorHAnsi"/>
                <w:sz w:val="24"/>
                <w:szCs w:val="24"/>
              </w:rPr>
              <w:t>Zestaw 4 różnych pałeczek do elektryzowania wykorzystywanych do doświadczeń z elektrostatyki. W zestawie następujące pałeczki: ebonitowa, szklana, nylonowa, akrylowa.</w:t>
            </w:r>
          </w:p>
        </w:tc>
        <w:tc>
          <w:tcPr>
            <w:tcW w:w="1819" w:type="pct"/>
            <w:tcBorders>
              <w:left w:val="single" w:sz="4" w:space="0" w:color="00000A"/>
              <w:bottom w:val="single" w:sz="4" w:space="0" w:color="00000A"/>
              <w:right w:val="single" w:sz="4" w:space="0" w:color="00000A"/>
            </w:tcBorders>
          </w:tcPr>
          <w:p w14:paraId="5468A4F0" w14:textId="77777777" w:rsidR="00B13B65" w:rsidRPr="00591702" w:rsidRDefault="00B13B65" w:rsidP="00470C62">
            <w:pPr>
              <w:rPr>
                <w:rFonts w:ascii="Cambria" w:eastAsia="Arial" w:hAnsi="Cambria" w:cstheme="minorHAnsi"/>
                <w:sz w:val="24"/>
                <w:szCs w:val="24"/>
              </w:rPr>
            </w:pPr>
          </w:p>
        </w:tc>
      </w:tr>
      <w:tr w:rsidR="00B13B65" w:rsidRPr="00591702" w14:paraId="4F59FA46" w14:textId="4D8C75EC" w:rsidTr="00ED473E">
        <w:tc>
          <w:tcPr>
            <w:tcW w:w="312" w:type="pct"/>
            <w:vAlign w:val="bottom"/>
          </w:tcPr>
          <w:p w14:paraId="683EE3D7" w14:textId="363F6A1E"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lastRenderedPageBreak/>
              <w:t>62</w:t>
            </w:r>
          </w:p>
        </w:tc>
        <w:tc>
          <w:tcPr>
            <w:tcW w:w="624" w:type="pct"/>
            <w:tcBorders>
              <w:left w:val="single" w:sz="4" w:space="0" w:color="00000A"/>
              <w:bottom w:val="single" w:sz="4" w:space="0" w:color="00000A"/>
              <w:right w:val="single" w:sz="4" w:space="0" w:color="00000A"/>
            </w:tcBorders>
          </w:tcPr>
          <w:p w14:paraId="4FB7AD0F"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Klosz próżniowy z pompą ręczną</w:t>
            </w:r>
          </w:p>
          <w:p w14:paraId="5476FF40" w14:textId="77777777" w:rsidR="00B13B65" w:rsidRPr="00591702" w:rsidRDefault="00B13B65"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 )</w:t>
            </w:r>
          </w:p>
        </w:tc>
        <w:tc>
          <w:tcPr>
            <w:tcW w:w="313" w:type="pct"/>
            <w:tcBorders>
              <w:left w:val="single" w:sz="4" w:space="0" w:color="00000A"/>
              <w:bottom w:val="single" w:sz="4" w:space="0" w:color="00000A"/>
              <w:right w:val="single" w:sz="4" w:space="0" w:color="00000A"/>
            </w:tcBorders>
          </w:tcPr>
          <w:p w14:paraId="742B1C2E"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34E4FA10" w14:textId="77777777" w:rsidR="00B13B65" w:rsidRPr="00591702" w:rsidRDefault="00B13B65" w:rsidP="00470C62">
            <w:pPr>
              <w:rPr>
                <w:rFonts w:ascii="Cambria" w:hAnsi="Cambria" w:cstheme="minorHAnsi"/>
                <w:sz w:val="24"/>
                <w:szCs w:val="24"/>
              </w:rPr>
            </w:pPr>
            <w:r w:rsidRPr="00591702">
              <w:rPr>
                <w:rFonts w:ascii="Cambria" w:eastAsia="Arial" w:hAnsi="Cambria" w:cstheme="minorHAnsi"/>
                <w:sz w:val="24"/>
                <w:szCs w:val="24"/>
              </w:rPr>
              <w:t>Klosz próżniowy z pompą ręczną. Ekonomiczna wersja klasycznej pomocy demonstrującej, iż fale dźwiękowe nie rozchodzą się w próżni. W skład kompletu wchodzi klosz przezroczysty z dzwonkiem (zasilanie 4-6V AC/DC, bateria płaska lub zasilacz (dołączony)) umieszczany na gumowanej podstawie z wmontowaną pompą ręczną umożliwiającą znaczne rozrzedzenie gazów wewnątrz klosza i obniżenie głośności dzwonka.</w:t>
            </w:r>
          </w:p>
        </w:tc>
        <w:tc>
          <w:tcPr>
            <w:tcW w:w="1819" w:type="pct"/>
            <w:tcBorders>
              <w:left w:val="single" w:sz="4" w:space="0" w:color="00000A"/>
              <w:bottom w:val="single" w:sz="4" w:space="0" w:color="00000A"/>
              <w:right w:val="single" w:sz="4" w:space="0" w:color="00000A"/>
            </w:tcBorders>
          </w:tcPr>
          <w:p w14:paraId="2094C217" w14:textId="77777777" w:rsidR="00B13B65" w:rsidRPr="00591702" w:rsidRDefault="00B13B65" w:rsidP="00470C62">
            <w:pPr>
              <w:rPr>
                <w:rFonts w:ascii="Cambria" w:eastAsia="Arial" w:hAnsi="Cambria" w:cstheme="minorHAnsi"/>
                <w:sz w:val="24"/>
                <w:szCs w:val="24"/>
              </w:rPr>
            </w:pPr>
          </w:p>
        </w:tc>
      </w:tr>
      <w:tr w:rsidR="00B13B65" w:rsidRPr="00591702" w14:paraId="3F2B6919" w14:textId="05E6C0A7" w:rsidTr="00ED473E">
        <w:tc>
          <w:tcPr>
            <w:tcW w:w="312" w:type="pct"/>
            <w:vAlign w:val="bottom"/>
          </w:tcPr>
          <w:p w14:paraId="49E32DB0" w14:textId="025BB8CB"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63</w:t>
            </w:r>
          </w:p>
        </w:tc>
        <w:tc>
          <w:tcPr>
            <w:tcW w:w="624" w:type="pct"/>
            <w:tcBorders>
              <w:top w:val="single" w:sz="4" w:space="0" w:color="auto"/>
              <w:left w:val="single" w:sz="4" w:space="0" w:color="00000A"/>
              <w:bottom w:val="single" w:sz="4" w:space="0" w:color="00000A"/>
              <w:right w:val="single" w:sz="4" w:space="0" w:color="00000A"/>
            </w:tcBorders>
          </w:tcPr>
          <w:p w14:paraId="2B5CA61C"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Kamertony rezonacyjne</w:t>
            </w:r>
          </w:p>
          <w:p w14:paraId="1C5D4C9A"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2506DE9" w14:textId="77777777" w:rsidR="00B13B65" w:rsidRPr="00591702" w:rsidRDefault="00B13B65" w:rsidP="00470C62">
            <w:pPr>
              <w:rPr>
                <w:rFonts w:ascii="Cambria" w:hAnsi="Cambria" w:cstheme="minorHAnsi"/>
                <w:sz w:val="24"/>
                <w:szCs w:val="24"/>
              </w:rPr>
            </w:pPr>
          </w:p>
        </w:tc>
        <w:tc>
          <w:tcPr>
            <w:tcW w:w="313" w:type="pct"/>
            <w:tcBorders>
              <w:top w:val="single" w:sz="4" w:space="0" w:color="auto"/>
              <w:left w:val="single" w:sz="4" w:space="0" w:color="00000A"/>
              <w:bottom w:val="single" w:sz="4" w:space="0" w:color="00000A"/>
              <w:right w:val="single" w:sz="4" w:space="0" w:color="00000A"/>
            </w:tcBorders>
          </w:tcPr>
          <w:p w14:paraId="229565CD"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4</w:t>
            </w:r>
          </w:p>
        </w:tc>
        <w:tc>
          <w:tcPr>
            <w:tcW w:w="1931" w:type="pct"/>
            <w:tcBorders>
              <w:top w:val="single" w:sz="4" w:space="0" w:color="auto"/>
              <w:left w:val="single" w:sz="4" w:space="0" w:color="00000A"/>
              <w:bottom w:val="single" w:sz="4" w:space="0" w:color="00000A"/>
              <w:right w:val="single" w:sz="4" w:space="0" w:color="00000A"/>
            </w:tcBorders>
          </w:tcPr>
          <w:p w14:paraId="586F415D" w14:textId="042DE883" w:rsidR="00B13B65" w:rsidRPr="00591702" w:rsidRDefault="00B13B65" w:rsidP="00470C62">
            <w:pPr>
              <w:rPr>
                <w:rFonts w:ascii="Cambria" w:hAnsi="Cambria" w:cstheme="minorHAnsi"/>
                <w:sz w:val="24"/>
                <w:szCs w:val="24"/>
              </w:rPr>
            </w:pPr>
            <w:r w:rsidRPr="00591702">
              <w:rPr>
                <w:rFonts w:ascii="Cambria" w:eastAsia="Arial" w:hAnsi="Cambria" w:cstheme="minorHAnsi"/>
                <w:sz w:val="24"/>
                <w:szCs w:val="24"/>
              </w:rPr>
              <w:t xml:space="preserve">Komplet dwóch kamertonów rezonacyjnych 440 </w:t>
            </w:r>
            <w:proofErr w:type="spellStart"/>
            <w:r w:rsidRPr="00591702">
              <w:rPr>
                <w:rFonts w:ascii="Cambria" w:eastAsia="Arial" w:hAnsi="Cambria" w:cstheme="minorHAnsi"/>
                <w:sz w:val="24"/>
                <w:szCs w:val="24"/>
              </w:rPr>
              <w:t>Hz</w:t>
            </w:r>
            <w:proofErr w:type="spellEnd"/>
            <w:r w:rsidRPr="00591702">
              <w:rPr>
                <w:rFonts w:ascii="Cambria" w:eastAsia="Arial" w:hAnsi="Cambria" w:cstheme="minorHAnsi"/>
                <w:sz w:val="24"/>
                <w:szCs w:val="24"/>
              </w:rPr>
              <w:t>, każdy zamontowany na oddzielnym pudle rezonacyjnym. Widełki kamertonu (in. widełki stroikowe) zdejmowane. Dołączona zwora do zakładania na widełki stroikowe. Dołączony miękki, gumowy młotek w kształcie dysku.</w:t>
            </w:r>
            <w:r w:rsidRPr="00591702">
              <w:rPr>
                <w:rFonts w:ascii="Cambria" w:eastAsia="Arial" w:hAnsi="Cambria" w:cstheme="minorHAnsi"/>
                <w:sz w:val="24"/>
                <w:szCs w:val="24"/>
              </w:rPr>
              <w:br/>
              <w:t xml:space="preserve">Idealny do demonstracji rezonansu akustycznego (przenoszenie drgań - fali akustycznej). </w:t>
            </w:r>
          </w:p>
        </w:tc>
        <w:tc>
          <w:tcPr>
            <w:tcW w:w="1819" w:type="pct"/>
            <w:tcBorders>
              <w:top w:val="single" w:sz="4" w:space="0" w:color="auto"/>
              <w:left w:val="single" w:sz="4" w:space="0" w:color="00000A"/>
              <w:bottom w:val="single" w:sz="4" w:space="0" w:color="00000A"/>
              <w:right w:val="single" w:sz="4" w:space="0" w:color="00000A"/>
            </w:tcBorders>
          </w:tcPr>
          <w:p w14:paraId="00798769" w14:textId="77777777" w:rsidR="00B13B65" w:rsidRPr="00591702" w:rsidRDefault="00B13B65" w:rsidP="00470C62">
            <w:pPr>
              <w:rPr>
                <w:rFonts w:ascii="Cambria" w:eastAsia="Arial" w:hAnsi="Cambria" w:cstheme="minorHAnsi"/>
                <w:sz w:val="24"/>
                <w:szCs w:val="24"/>
              </w:rPr>
            </w:pPr>
          </w:p>
        </w:tc>
      </w:tr>
      <w:tr w:rsidR="00B13B65" w:rsidRPr="00591702" w14:paraId="21CC4B58" w14:textId="514C7839" w:rsidTr="00ED473E">
        <w:tc>
          <w:tcPr>
            <w:tcW w:w="312" w:type="pct"/>
            <w:vAlign w:val="bottom"/>
          </w:tcPr>
          <w:p w14:paraId="7F6BB587" w14:textId="39603571"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64</w:t>
            </w:r>
          </w:p>
        </w:tc>
        <w:tc>
          <w:tcPr>
            <w:tcW w:w="624" w:type="pct"/>
            <w:tcBorders>
              <w:left w:val="single" w:sz="4" w:space="0" w:color="00000A"/>
              <w:bottom w:val="single" w:sz="4" w:space="0" w:color="00000A"/>
              <w:right w:val="single" w:sz="4" w:space="0" w:color="00000A"/>
            </w:tcBorders>
          </w:tcPr>
          <w:p w14:paraId="621FE6E4"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Zasilacz laboratoryjny</w:t>
            </w:r>
          </w:p>
          <w:p w14:paraId="7CE99390"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27CEFA3E"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4A62EAF9"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4FDD331D" w14:textId="703D9605" w:rsidR="00B13B65" w:rsidRPr="00591702" w:rsidRDefault="00B13B65" w:rsidP="00F005B1">
            <w:pPr>
              <w:rPr>
                <w:rFonts w:ascii="Cambria" w:eastAsia="Arial" w:hAnsi="Cambria" w:cstheme="minorHAnsi"/>
                <w:bCs/>
                <w:sz w:val="24"/>
                <w:szCs w:val="24"/>
              </w:rPr>
            </w:pPr>
            <w:r w:rsidRPr="00591702">
              <w:rPr>
                <w:rFonts w:ascii="Cambria" w:eastAsia="Arial" w:hAnsi="Cambria" w:cstheme="minorHAnsi"/>
                <w:sz w:val="24"/>
                <w:szCs w:val="24"/>
              </w:rPr>
              <w:t>Zasilacz wyposażony jest w </w:t>
            </w:r>
            <w:r w:rsidRPr="00591702">
              <w:rPr>
                <w:rFonts w:ascii="Cambria" w:eastAsia="Arial" w:hAnsi="Cambria" w:cstheme="minorHAnsi"/>
                <w:bCs/>
                <w:sz w:val="24"/>
                <w:szCs w:val="24"/>
              </w:rPr>
              <w:t>zabezpieczenie przeciwzwarciowe</w:t>
            </w:r>
            <w:r w:rsidRPr="00591702">
              <w:rPr>
                <w:rFonts w:ascii="Cambria" w:eastAsia="Arial" w:hAnsi="Cambria" w:cstheme="minorHAnsi"/>
                <w:sz w:val="24"/>
                <w:szCs w:val="24"/>
              </w:rPr>
              <w:t>, przeciw przegrzaniu i przepięciowe oraz zabezpieczenie ograniczenia prądu.</w:t>
            </w:r>
          </w:p>
          <w:p w14:paraId="73FEC582" w14:textId="77777777" w:rsidR="00B13B65" w:rsidRPr="00591702" w:rsidRDefault="00B13B65" w:rsidP="00F005B1">
            <w:pPr>
              <w:rPr>
                <w:rFonts w:ascii="Cambria" w:eastAsia="Arial" w:hAnsi="Cambria" w:cstheme="minorHAnsi"/>
                <w:sz w:val="24"/>
                <w:szCs w:val="24"/>
              </w:rPr>
            </w:pPr>
            <w:r w:rsidRPr="00591702">
              <w:rPr>
                <w:rFonts w:ascii="Cambria" w:eastAsia="Arial" w:hAnsi="Cambria" w:cstheme="minorHAnsi"/>
                <w:sz w:val="24"/>
                <w:szCs w:val="24"/>
              </w:rPr>
              <w:t>Posiada również </w:t>
            </w:r>
            <w:r w:rsidRPr="00591702">
              <w:rPr>
                <w:rFonts w:ascii="Cambria" w:eastAsia="Arial" w:hAnsi="Cambria" w:cstheme="minorHAnsi"/>
                <w:bCs/>
                <w:sz w:val="24"/>
                <w:szCs w:val="24"/>
              </w:rPr>
              <w:t>dodatkowy liniowy obwód MOS</w:t>
            </w:r>
            <w:r w:rsidRPr="00591702">
              <w:rPr>
                <w:rFonts w:ascii="Cambria" w:eastAsia="Arial" w:hAnsi="Cambria" w:cstheme="minorHAnsi"/>
                <w:sz w:val="24"/>
                <w:szCs w:val="24"/>
              </w:rPr>
              <w:t> zapewniający stabilność napięcia i 3-cyfrowy </w:t>
            </w:r>
            <w:r w:rsidRPr="00591702">
              <w:rPr>
                <w:rFonts w:ascii="Cambria" w:eastAsia="Arial" w:hAnsi="Cambria" w:cstheme="minorHAnsi"/>
                <w:bCs/>
                <w:sz w:val="24"/>
                <w:szCs w:val="24"/>
              </w:rPr>
              <w:t>wyświetlacz LED</w:t>
            </w:r>
            <w:r w:rsidRPr="00591702">
              <w:rPr>
                <w:rFonts w:ascii="Cambria" w:eastAsia="Arial" w:hAnsi="Cambria" w:cstheme="minorHAnsi"/>
                <w:sz w:val="24"/>
                <w:szCs w:val="24"/>
              </w:rPr>
              <w:t>.</w:t>
            </w:r>
          </w:p>
          <w:p w14:paraId="0FEC1499" w14:textId="77777777" w:rsidR="00B13B65" w:rsidRPr="00591702" w:rsidRDefault="00B13B65"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Wtórny obwód liniowy MOS w celu utrzymania stabilności napięcia</w:t>
            </w:r>
          </w:p>
          <w:p w14:paraId="6EDEFB89" w14:textId="77777777" w:rsidR="00B13B65" w:rsidRPr="00591702" w:rsidRDefault="00B13B65"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Praca ciągła przy maksymalnej mocy możliwa przez 24 godzin</w:t>
            </w:r>
          </w:p>
          <w:p w14:paraId="7B649B52" w14:textId="77777777" w:rsidR="00B13B65" w:rsidRPr="00591702" w:rsidRDefault="00B13B65"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3-cyfrowy wyświetlacz LED</w:t>
            </w:r>
          </w:p>
          <w:p w14:paraId="5DA79000" w14:textId="77777777" w:rsidR="00B13B65" w:rsidRPr="00591702" w:rsidRDefault="00B13B65"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Do 80% większa wydajność</w:t>
            </w:r>
          </w:p>
          <w:p w14:paraId="004C298B" w14:textId="77777777" w:rsidR="00B13B65" w:rsidRPr="00591702" w:rsidRDefault="00B13B65"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Ograniczenie prądu</w:t>
            </w:r>
          </w:p>
          <w:p w14:paraId="04E26F4C" w14:textId="77777777" w:rsidR="00B13B65" w:rsidRPr="00591702" w:rsidRDefault="00B13B65"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Z zabezpieczeniem przed zwarciem</w:t>
            </w:r>
          </w:p>
          <w:p w14:paraId="7DD47A1E" w14:textId="77777777" w:rsidR="00B13B65" w:rsidRPr="00591702" w:rsidRDefault="00B13B65"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lastRenderedPageBreak/>
              <w:t>Zabezpieczenie przed przegrzaniem</w:t>
            </w:r>
          </w:p>
          <w:p w14:paraId="5B5DD25C" w14:textId="77777777" w:rsidR="00B13B65" w:rsidRPr="00591702" w:rsidRDefault="00B13B65" w:rsidP="00222410">
            <w:pPr>
              <w:numPr>
                <w:ilvl w:val="0"/>
                <w:numId w:val="33"/>
              </w:numPr>
              <w:rPr>
                <w:rFonts w:ascii="Cambria" w:eastAsia="Arial" w:hAnsi="Cambria" w:cstheme="minorHAnsi"/>
                <w:sz w:val="24"/>
                <w:szCs w:val="24"/>
              </w:rPr>
            </w:pPr>
            <w:r w:rsidRPr="00591702">
              <w:rPr>
                <w:rFonts w:ascii="Cambria" w:eastAsia="Arial" w:hAnsi="Cambria" w:cstheme="minorHAnsi"/>
                <w:bCs/>
                <w:sz w:val="24"/>
                <w:szCs w:val="24"/>
              </w:rPr>
              <w:t>Ochrona przepięciowa</w:t>
            </w:r>
          </w:p>
          <w:p w14:paraId="395BF80D" w14:textId="77777777" w:rsidR="00B13B65" w:rsidRPr="00591702" w:rsidRDefault="00B13B65"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Złącze: 4 mm</w:t>
            </w:r>
          </w:p>
          <w:p w14:paraId="1847E264" w14:textId="77777777" w:rsidR="00B13B65" w:rsidRPr="00591702" w:rsidRDefault="00B13B65" w:rsidP="00222410">
            <w:pPr>
              <w:numPr>
                <w:ilvl w:val="0"/>
                <w:numId w:val="33"/>
              </w:numPr>
              <w:rPr>
                <w:rFonts w:ascii="Cambria" w:eastAsia="Arial" w:hAnsi="Cambria" w:cstheme="minorHAnsi"/>
                <w:sz w:val="24"/>
                <w:szCs w:val="24"/>
              </w:rPr>
            </w:pPr>
            <w:r w:rsidRPr="00591702">
              <w:rPr>
                <w:rFonts w:ascii="Cambria" w:eastAsia="Arial" w:hAnsi="Cambria" w:cstheme="minorHAnsi"/>
                <w:bCs/>
                <w:sz w:val="24"/>
                <w:szCs w:val="24"/>
              </w:rPr>
              <w:t>Wąski kształt</w:t>
            </w:r>
          </w:p>
          <w:p w14:paraId="18C4DDBD" w14:textId="77777777" w:rsidR="00B13B65" w:rsidRPr="00591702" w:rsidRDefault="00B13B65" w:rsidP="00F005B1">
            <w:pPr>
              <w:rPr>
                <w:rFonts w:ascii="Cambria" w:eastAsia="Arial" w:hAnsi="Cambria" w:cstheme="minorHAnsi"/>
                <w:bCs/>
                <w:sz w:val="24"/>
                <w:szCs w:val="24"/>
              </w:rPr>
            </w:pPr>
            <w:r w:rsidRPr="00591702">
              <w:rPr>
                <w:rFonts w:ascii="Cambria" w:eastAsia="Arial" w:hAnsi="Cambria" w:cstheme="minorHAnsi"/>
                <w:bCs/>
                <w:sz w:val="24"/>
                <w:szCs w:val="24"/>
              </w:rPr>
              <w:t>Zasilacz laboratoryjny posiada ochronę przez przeciążeniem</w:t>
            </w:r>
          </w:p>
          <w:p w14:paraId="537B531B" w14:textId="77777777" w:rsidR="00B13B65" w:rsidRPr="00591702" w:rsidRDefault="00B13B65" w:rsidP="00F005B1">
            <w:pPr>
              <w:rPr>
                <w:rFonts w:ascii="Cambria" w:eastAsia="Arial" w:hAnsi="Cambria" w:cstheme="minorHAnsi"/>
                <w:sz w:val="24"/>
                <w:szCs w:val="24"/>
              </w:rPr>
            </w:pPr>
            <w:r w:rsidRPr="00591702">
              <w:rPr>
                <w:rFonts w:ascii="Cambria" w:eastAsia="Arial" w:hAnsi="Cambria" w:cstheme="minorHAnsi"/>
                <w:sz w:val="24"/>
                <w:szCs w:val="24"/>
              </w:rPr>
              <w:t>Zasilacz  ze złączem wtykowym 4 mm o mocy 300 watów i wydajności do 80% jest </w:t>
            </w:r>
            <w:r w:rsidRPr="00591702">
              <w:rPr>
                <w:rFonts w:ascii="Cambria" w:eastAsia="Arial" w:hAnsi="Cambria" w:cstheme="minorHAnsi"/>
                <w:bCs/>
                <w:sz w:val="24"/>
                <w:szCs w:val="24"/>
              </w:rPr>
              <w:t>idealny do użytku w laboratoriach</w:t>
            </w:r>
            <w:r w:rsidRPr="00591702">
              <w:rPr>
                <w:rFonts w:ascii="Cambria" w:eastAsia="Arial" w:hAnsi="Cambria" w:cstheme="minorHAnsi"/>
                <w:sz w:val="24"/>
                <w:szCs w:val="24"/>
              </w:rPr>
              <w:t>.</w:t>
            </w:r>
          </w:p>
          <w:p w14:paraId="3D301C88" w14:textId="77777777" w:rsidR="00B13B65" w:rsidRPr="00591702" w:rsidRDefault="00B13B65" w:rsidP="00F005B1">
            <w:pPr>
              <w:rPr>
                <w:rFonts w:ascii="Cambria" w:eastAsia="Arial" w:hAnsi="Cambria" w:cstheme="minorHAnsi"/>
                <w:sz w:val="24"/>
                <w:szCs w:val="24"/>
              </w:rPr>
            </w:pPr>
            <w:r w:rsidRPr="00591702">
              <w:rPr>
                <w:rFonts w:ascii="Cambria" w:eastAsia="Arial" w:hAnsi="Cambria" w:cstheme="minorHAnsi"/>
                <w:sz w:val="24"/>
                <w:szCs w:val="24"/>
              </w:rPr>
              <w:t>Dzięki </w:t>
            </w:r>
            <w:r w:rsidRPr="00591702">
              <w:rPr>
                <w:rFonts w:ascii="Cambria" w:eastAsia="Arial" w:hAnsi="Cambria" w:cstheme="minorHAnsi"/>
                <w:bCs/>
                <w:sz w:val="24"/>
                <w:szCs w:val="24"/>
              </w:rPr>
              <w:t>smukłej konstrukcji</w:t>
            </w:r>
            <w:r w:rsidRPr="00591702">
              <w:rPr>
                <w:rFonts w:ascii="Cambria" w:eastAsia="Arial" w:hAnsi="Cambria" w:cstheme="minorHAnsi"/>
                <w:sz w:val="24"/>
                <w:szCs w:val="24"/>
              </w:rPr>
              <w:t> oszczędzają miejsce, a jednocześnie zapewniają ciągłą pracę.</w:t>
            </w:r>
          </w:p>
          <w:p w14:paraId="79C3728E"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Napięcie wejściowe: 230 V / AC ± 10%</w:t>
            </w:r>
          </w:p>
          <w:p w14:paraId="5A0EBA07"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Napięcie wyjściowe: 0 - 30 V / DC</w:t>
            </w:r>
          </w:p>
          <w:p w14:paraId="020395E8"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Regulowany prąd wyjściowy 0 - 10 A.</w:t>
            </w:r>
          </w:p>
          <w:p w14:paraId="5E9AA651"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Moc wyjściowa: 300 W</w:t>
            </w:r>
          </w:p>
          <w:p w14:paraId="6DEB64BE"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bCs/>
                <w:sz w:val="24"/>
                <w:szCs w:val="24"/>
              </w:rPr>
              <w:t>Wyświetlacz LED</w:t>
            </w:r>
            <w:r w:rsidRPr="00591702">
              <w:rPr>
                <w:rFonts w:ascii="Cambria" w:eastAsia="Arial" w:hAnsi="Cambria" w:cstheme="minorHAnsi"/>
                <w:sz w:val="24"/>
                <w:szCs w:val="24"/>
              </w:rPr>
              <w:t>: 2 x 3 cyfrowe CZERWONE 7-segmentowe diody LED</w:t>
            </w:r>
          </w:p>
          <w:p w14:paraId="7A84AC67"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Dokładność wyświetlania: ± 0,5% ± 1 cyfra</w:t>
            </w:r>
          </w:p>
          <w:p w14:paraId="4ED6F476"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Liczba wyjść: 1</w:t>
            </w:r>
          </w:p>
          <w:p w14:paraId="276D3540"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Kalibracja: IEC61010</w:t>
            </w:r>
          </w:p>
          <w:p w14:paraId="23A09EAF"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Połączenia: Gniazda bananowe 3 x 4 mm</w:t>
            </w:r>
          </w:p>
          <w:p w14:paraId="63F46F85"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Regulacja napięcia</w:t>
            </w:r>
          </w:p>
          <w:p w14:paraId="33673A40"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Wiersz: ≤0.3%±1 cyfra</w:t>
            </w:r>
          </w:p>
          <w:p w14:paraId="1A328989"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Obciążenie: ≤ 1%</w:t>
            </w:r>
          </w:p>
          <w:p w14:paraId="1FD30FE8"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Tętnienie i hałas: ≤200mVP-P</w:t>
            </w:r>
          </w:p>
          <w:p w14:paraId="7F160787"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Wiersz: ≤0.3%±1 cyfra</w:t>
            </w:r>
          </w:p>
          <w:p w14:paraId="0B2BB47E"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Obciążenie: ≤ 1%</w:t>
            </w:r>
          </w:p>
          <w:p w14:paraId="26B7EF5C"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Tętnienie i hałas: ≤200mVP-P</w:t>
            </w:r>
          </w:p>
          <w:p w14:paraId="79666EFD"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Prąd upływu: ≤10mA (z wejściem 1500VAC / 1s do ziemi)</w:t>
            </w:r>
          </w:p>
          <w:p w14:paraId="69BCE68E"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Rezystancja izolacji: ≤10MΩ (z wejściem 500VDC / 5s do ziemi)</w:t>
            </w:r>
          </w:p>
          <w:p w14:paraId="0EE5BF2A"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lastRenderedPageBreak/>
              <w:t>Wymiary: 226 x 82 x 138 mm (dł. x szer. x wys.)</w:t>
            </w:r>
          </w:p>
          <w:p w14:paraId="1EE35F1D"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Waga: 1,8 kg</w:t>
            </w:r>
          </w:p>
          <w:p w14:paraId="13C49F80"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Temperatura i wilgotność pracy: 0 do 40 ° C i ≤80% RH</w:t>
            </w:r>
          </w:p>
          <w:p w14:paraId="79279B4F" w14:textId="77777777" w:rsidR="00B13B65" w:rsidRPr="00591702" w:rsidRDefault="00B13B65"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Temperatura i wilgotność przechowywania: -10 do 70 ° C i ≤70% RH</w:t>
            </w:r>
          </w:p>
          <w:p w14:paraId="7F7E0D2C" w14:textId="77777777" w:rsidR="00B13B65" w:rsidRPr="00591702" w:rsidRDefault="00B13B65" w:rsidP="00470C62">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7DACFB92" w14:textId="77777777" w:rsidR="00B13B65" w:rsidRPr="00591702" w:rsidRDefault="00B13B65" w:rsidP="00F005B1">
            <w:pPr>
              <w:rPr>
                <w:rFonts w:ascii="Cambria" w:eastAsia="Arial" w:hAnsi="Cambria" w:cstheme="minorHAnsi"/>
                <w:sz w:val="24"/>
                <w:szCs w:val="24"/>
              </w:rPr>
            </w:pPr>
          </w:p>
        </w:tc>
      </w:tr>
      <w:tr w:rsidR="00B13B65" w:rsidRPr="00591702" w14:paraId="5131BB33" w14:textId="703C05AD" w:rsidTr="00ED473E">
        <w:tc>
          <w:tcPr>
            <w:tcW w:w="312" w:type="pct"/>
            <w:vAlign w:val="bottom"/>
          </w:tcPr>
          <w:p w14:paraId="35733A46" w14:textId="7F38C30C"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lastRenderedPageBreak/>
              <w:t>65</w:t>
            </w:r>
          </w:p>
        </w:tc>
        <w:tc>
          <w:tcPr>
            <w:tcW w:w="624" w:type="pct"/>
            <w:tcBorders>
              <w:left w:val="single" w:sz="4" w:space="0" w:color="00000A"/>
              <w:bottom w:val="single" w:sz="4" w:space="0" w:color="00000A"/>
              <w:right w:val="single" w:sz="4" w:space="0" w:color="00000A"/>
            </w:tcBorders>
          </w:tcPr>
          <w:p w14:paraId="208F57F6"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Miernik elektryczny – analogowy</w:t>
            </w:r>
          </w:p>
          <w:p w14:paraId="362E4B9D"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2917984F"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093AD31D"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4</w:t>
            </w:r>
          </w:p>
        </w:tc>
        <w:tc>
          <w:tcPr>
            <w:tcW w:w="1931" w:type="pct"/>
            <w:tcBorders>
              <w:left w:val="single" w:sz="4" w:space="0" w:color="00000A"/>
              <w:bottom w:val="single" w:sz="4" w:space="0" w:color="00000A"/>
              <w:right w:val="single" w:sz="4" w:space="0" w:color="00000A"/>
            </w:tcBorders>
          </w:tcPr>
          <w:p w14:paraId="30C1ACCB" w14:textId="05B13302" w:rsidR="00B13B65" w:rsidRPr="00591702" w:rsidRDefault="00B13B65" w:rsidP="00F005B1">
            <w:pPr>
              <w:rPr>
                <w:rFonts w:ascii="Cambria" w:eastAsia="Arial" w:hAnsi="Cambria" w:cstheme="minorHAnsi"/>
                <w:sz w:val="24"/>
                <w:szCs w:val="24"/>
              </w:rPr>
            </w:pPr>
            <w:r w:rsidRPr="00591702">
              <w:rPr>
                <w:rFonts w:ascii="Cambria" w:eastAsia="Arial" w:hAnsi="Cambria" w:cstheme="minorHAnsi"/>
                <w:sz w:val="24"/>
                <w:szCs w:val="24"/>
              </w:rPr>
              <w:t>Miernik elektryczny - analogowy to wielofunkcyjne urządzenie pomiarowe. Idealny do stosowania w laboratoriach, warsztatach, szkołach i innych. Możliwość pomiaru: napięcia AC, napięcia DC, prądu DC, rezystancji, pojemności, pomiaru w skali decybelowej.</w:t>
            </w:r>
          </w:p>
          <w:p w14:paraId="110EB680" w14:textId="77777777" w:rsidR="00B13B65" w:rsidRPr="00591702" w:rsidRDefault="00B13B65" w:rsidP="00F005B1">
            <w:pPr>
              <w:rPr>
                <w:rFonts w:ascii="Cambria" w:eastAsia="Arial" w:hAnsi="Cambria" w:cstheme="minorHAnsi"/>
                <w:sz w:val="24"/>
                <w:szCs w:val="24"/>
              </w:rPr>
            </w:pPr>
            <w:r w:rsidRPr="00591702">
              <w:rPr>
                <w:rFonts w:ascii="Cambria" w:eastAsia="Arial" w:hAnsi="Cambria" w:cstheme="minorHAnsi"/>
                <w:sz w:val="24"/>
                <w:szCs w:val="24"/>
              </w:rPr>
              <w:t>23 zakresy pomiarowe, ustrój pomiarowy zabezpieczony układem diodowym, a prądowe układy pomiarowe zabezpieczone bezpiecznikami topikowymi.</w:t>
            </w:r>
          </w:p>
          <w:p w14:paraId="7C7BFC4D" w14:textId="77777777" w:rsidR="00B13B65" w:rsidRPr="00591702" w:rsidRDefault="00B13B65" w:rsidP="00F005B1">
            <w:pPr>
              <w:rPr>
                <w:rFonts w:ascii="Cambria" w:eastAsia="Arial" w:hAnsi="Cambria" w:cstheme="minorHAnsi"/>
                <w:sz w:val="24"/>
                <w:szCs w:val="24"/>
              </w:rPr>
            </w:pPr>
            <w:proofErr w:type="spellStart"/>
            <w:r w:rsidRPr="00591702">
              <w:rPr>
                <w:rFonts w:ascii="Cambria" w:eastAsia="Arial" w:hAnsi="Cambria" w:cstheme="minorHAnsi"/>
                <w:bCs/>
                <w:sz w:val="24"/>
                <w:szCs w:val="24"/>
              </w:rPr>
              <w:t>Mutlimetr</w:t>
            </w:r>
            <w:proofErr w:type="spellEnd"/>
            <w:r w:rsidRPr="00591702">
              <w:rPr>
                <w:rFonts w:ascii="Cambria" w:eastAsia="Arial" w:hAnsi="Cambria" w:cstheme="minorHAnsi"/>
                <w:bCs/>
                <w:sz w:val="24"/>
                <w:szCs w:val="24"/>
              </w:rPr>
              <w:t xml:space="preserve"> oprócz podstawowych zakresów pomiarowych posiada funkcje dodatkowe takie jak: - test baterii, -test tranzystora, - test ciągłości obwodu, -test diody</w:t>
            </w:r>
          </w:p>
          <w:p w14:paraId="3B8B11D4" w14:textId="77777777" w:rsidR="00B13B65" w:rsidRPr="00591702" w:rsidRDefault="00B13B65" w:rsidP="00F005B1">
            <w:pPr>
              <w:rPr>
                <w:rFonts w:ascii="Cambria" w:eastAsia="Arial" w:hAnsi="Cambria" w:cstheme="minorHAnsi"/>
                <w:sz w:val="24"/>
                <w:szCs w:val="24"/>
              </w:rPr>
            </w:pPr>
            <w:r w:rsidRPr="00591702">
              <w:rPr>
                <w:rFonts w:ascii="Cambria" w:eastAsia="Arial" w:hAnsi="Cambria" w:cstheme="minorHAnsi"/>
                <w:bCs/>
                <w:sz w:val="24"/>
                <w:szCs w:val="24"/>
              </w:rPr>
              <w:t>Specyfikacja:</w:t>
            </w:r>
          </w:p>
          <w:p w14:paraId="6137D598" w14:textId="77777777" w:rsidR="00B13B65" w:rsidRPr="00591702" w:rsidRDefault="00B13B65"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Kategoria pomiarów: CAT.II 1000V, CAT.III 500V</w:t>
            </w:r>
          </w:p>
          <w:p w14:paraId="360A116B" w14:textId="77777777" w:rsidR="00B13B65" w:rsidRPr="00591702" w:rsidRDefault="00B13B65"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Zasilanie bateria: 9V 6F22x1szt, baterie R3 AAAx2szt</w:t>
            </w:r>
          </w:p>
          <w:p w14:paraId="3B4B109C" w14:textId="77777777" w:rsidR="00B13B65" w:rsidRPr="00591702" w:rsidRDefault="00B13B65"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Bezpieczniki: 0,5A/250V 5x20mm 10A/250V 5x20mm</w:t>
            </w:r>
          </w:p>
          <w:p w14:paraId="49C9093D" w14:textId="77777777" w:rsidR="00B13B65" w:rsidRPr="00591702" w:rsidRDefault="00B13B65"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Temperatura pracy: 0°C ~ 40°C ( 32°F ~ 104°F)</w:t>
            </w:r>
          </w:p>
          <w:p w14:paraId="40743776" w14:textId="77777777" w:rsidR="00B13B65" w:rsidRPr="00591702" w:rsidRDefault="00B13B65"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lastRenderedPageBreak/>
              <w:t>Temperatura przechowywania: -10°C ~ 50°C ( 14°F ~ 122°F)</w:t>
            </w:r>
          </w:p>
          <w:p w14:paraId="45807C97" w14:textId="77777777" w:rsidR="00B13B65" w:rsidRPr="00591702" w:rsidRDefault="00B13B65"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Wymiary: 171 x 108 x 37mm</w:t>
            </w:r>
          </w:p>
          <w:p w14:paraId="6D3874B6" w14:textId="77777777" w:rsidR="00B13B65" w:rsidRPr="00591702" w:rsidRDefault="00B13B65"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Waga: 370g wraz z bateriami</w:t>
            </w:r>
          </w:p>
          <w:p w14:paraId="29E24B60" w14:textId="77777777" w:rsidR="00B13B65" w:rsidRPr="00591702" w:rsidRDefault="00B13B65" w:rsidP="00F005B1">
            <w:pPr>
              <w:rPr>
                <w:rFonts w:ascii="Cambria" w:eastAsia="Arial" w:hAnsi="Cambria" w:cstheme="minorHAnsi"/>
                <w:sz w:val="24"/>
                <w:szCs w:val="24"/>
              </w:rPr>
            </w:pPr>
            <w:r w:rsidRPr="00591702">
              <w:rPr>
                <w:rFonts w:ascii="Cambria" w:eastAsia="Arial" w:hAnsi="Cambria" w:cstheme="minorHAnsi"/>
                <w:bCs/>
                <w:sz w:val="24"/>
                <w:szCs w:val="24"/>
              </w:rPr>
              <w:t>Pomiar następujących wielkości:</w:t>
            </w:r>
          </w:p>
          <w:p w14:paraId="69727305" w14:textId="77777777" w:rsidR="00B13B65" w:rsidRPr="00591702" w:rsidRDefault="00B13B65"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napięcie AC(40Hz – 10kHz): 10V – 1000V</w:t>
            </w:r>
          </w:p>
          <w:p w14:paraId="66B37C27" w14:textId="77777777" w:rsidR="00B13B65" w:rsidRPr="00591702" w:rsidRDefault="00B13B65"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napięcie DC: 0,1V – 1000V - prąd DC: 50µA – 10A</w:t>
            </w:r>
          </w:p>
          <w:p w14:paraId="0EAECF3E" w14:textId="77777777" w:rsidR="00B13B65" w:rsidRPr="00591702" w:rsidRDefault="00B13B65"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rezystancja: 0,2kΩ – 20MΩ</w:t>
            </w:r>
          </w:p>
          <w:p w14:paraId="635146A7" w14:textId="77777777" w:rsidR="00B13B65" w:rsidRPr="00591702" w:rsidRDefault="00B13B65"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pojemność: 0,025µF – 2000µF</w:t>
            </w:r>
          </w:p>
          <w:p w14:paraId="4010594C" w14:textId="77777777" w:rsidR="00B13B65" w:rsidRPr="00591702" w:rsidRDefault="00B13B65"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pomiar w skali decybelowej: -22dB ~ +62dB (0dB=1mW przy 600Ω)</w:t>
            </w:r>
          </w:p>
          <w:p w14:paraId="4E3E9046" w14:textId="77777777" w:rsidR="00B13B65" w:rsidRPr="00591702" w:rsidRDefault="00B13B65" w:rsidP="00470C62">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49B29E94" w14:textId="77777777" w:rsidR="00B13B65" w:rsidRPr="00591702" w:rsidRDefault="00B13B65" w:rsidP="00F005B1">
            <w:pPr>
              <w:rPr>
                <w:rFonts w:ascii="Cambria" w:eastAsia="Arial" w:hAnsi="Cambria" w:cstheme="minorHAnsi"/>
                <w:sz w:val="24"/>
                <w:szCs w:val="24"/>
              </w:rPr>
            </w:pPr>
          </w:p>
        </w:tc>
      </w:tr>
      <w:tr w:rsidR="00B13B65" w:rsidRPr="00591702" w14:paraId="13A98407" w14:textId="647A80C9" w:rsidTr="00ED473E">
        <w:tc>
          <w:tcPr>
            <w:tcW w:w="312" w:type="pct"/>
            <w:vAlign w:val="bottom"/>
          </w:tcPr>
          <w:p w14:paraId="7BE77156" w14:textId="6BEACAB1"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66</w:t>
            </w:r>
          </w:p>
        </w:tc>
        <w:tc>
          <w:tcPr>
            <w:tcW w:w="624" w:type="pct"/>
            <w:tcBorders>
              <w:left w:val="single" w:sz="4" w:space="0" w:color="00000A"/>
              <w:bottom w:val="single" w:sz="4" w:space="0" w:color="00000A"/>
              <w:right w:val="single" w:sz="4" w:space="0" w:color="00000A"/>
            </w:tcBorders>
          </w:tcPr>
          <w:p w14:paraId="78F3D9F6"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Mały elektryk – zestaw</w:t>
            </w:r>
          </w:p>
          <w:p w14:paraId="3DFDBDF6" w14:textId="77777777" w:rsidR="00B13B65" w:rsidRPr="00591702" w:rsidRDefault="00B13B65"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A6D4921" w14:textId="77777777" w:rsidR="00B13B65" w:rsidRPr="00591702" w:rsidRDefault="00B13B65" w:rsidP="00470C62">
            <w:pPr>
              <w:rPr>
                <w:rFonts w:ascii="Cambria" w:hAnsi="Cambria" w:cstheme="minorHAnsi"/>
                <w:sz w:val="24"/>
                <w:szCs w:val="24"/>
              </w:rPr>
            </w:pPr>
          </w:p>
        </w:tc>
        <w:tc>
          <w:tcPr>
            <w:tcW w:w="313" w:type="pct"/>
            <w:tcBorders>
              <w:left w:val="single" w:sz="4" w:space="0" w:color="00000A"/>
              <w:bottom w:val="single" w:sz="4" w:space="0" w:color="00000A"/>
              <w:right w:val="single" w:sz="4" w:space="0" w:color="00000A"/>
            </w:tcBorders>
          </w:tcPr>
          <w:p w14:paraId="5D9B4AC2"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3</w:t>
            </w:r>
          </w:p>
        </w:tc>
        <w:tc>
          <w:tcPr>
            <w:tcW w:w="1931" w:type="pct"/>
            <w:tcBorders>
              <w:left w:val="single" w:sz="4" w:space="0" w:color="00000A"/>
              <w:bottom w:val="single" w:sz="4" w:space="0" w:color="00000A"/>
              <w:right w:val="single" w:sz="4" w:space="0" w:color="00000A"/>
            </w:tcBorders>
          </w:tcPr>
          <w:p w14:paraId="04F20F52" w14:textId="351421E0" w:rsidR="00B13B65" w:rsidRPr="00591702" w:rsidRDefault="00B13B65" w:rsidP="00423E37">
            <w:pPr>
              <w:rPr>
                <w:rFonts w:ascii="Cambria" w:hAnsi="Cambria" w:cstheme="minorHAnsi"/>
                <w:sz w:val="24"/>
                <w:szCs w:val="24"/>
              </w:rPr>
            </w:pPr>
            <w:r w:rsidRPr="00591702">
              <w:rPr>
                <w:rFonts w:ascii="Cambria" w:hAnsi="Cambria" w:cstheme="minorHAnsi"/>
                <w:sz w:val="24"/>
                <w:szCs w:val="24"/>
              </w:rPr>
              <w:t>Zestaw idealny, aby wprowadzić dzieci w świat elektryki oraz zapoznać z pojęciem obwodów elektrycznych.</w:t>
            </w:r>
            <w:r>
              <w:rPr>
                <w:rFonts w:ascii="Cambria" w:hAnsi="Cambria" w:cstheme="minorHAnsi"/>
                <w:sz w:val="24"/>
                <w:szCs w:val="24"/>
              </w:rPr>
              <w:t xml:space="preserve"> </w:t>
            </w:r>
            <w:r w:rsidRPr="00591702">
              <w:rPr>
                <w:rFonts w:ascii="Cambria" w:hAnsi="Cambria" w:cstheme="minorHAnsi"/>
                <w:sz w:val="24"/>
                <w:szCs w:val="24"/>
              </w:rPr>
              <w:t>Wszystkie elementy łączą się ze sobą w sposób łatwy i bezpieczny, umożliwiając nabywanie praktycznych umiejętności.</w:t>
            </w:r>
          </w:p>
          <w:p w14:paraId="554272E3" w14:textId="77777777" w:rsidR="00B13B65" w:rsidRPr="00591702" w:rsidRDefault="00B13B65" w:rsidP="00423E37">
            <w:pPr>
              <w:rPr>
                <w:rFonts w:ascii="Cambria" w:hAnsi="Cambria" w:cstheme="minorHAnsi"/>
                <w:sz w:val="24"/>
                <w:szCs w:val="24"/>
              </w:rPr>
            </w:pPr>
            <w:r w:rsidRPr="00591702">
              <w:rPr>
                <w:rFonts w:ascii="Cambria" w:hAnsi="Cambria" w:cstheme="minorHAnsi"/>
                <w:sz w:val="24"/>
                <w:szCs w:val="24"/>
              </w:rPr>
              <w:t>Zestaw zawiera: 2 oprawki do żarówek z żarówkami, 2 przełączniki, 1 zasilacz, 10 sztuk złącz przewodów, 2 baterie z podstawą, 5 podstaw z 5 złączami, 4 złącza w kostce, instrukcja.</w:t>
            </w:r>
          </w:p>
          <w:p w14:paraId="713E4DD9" w14:textId="465F48DB" w:rsidR="00B13B65" w:rsidRPr="00591702" w:rsidRDefault="00B13B65" w:rsidP="00423E37">
            <w:pPr>
              <w:rPr>
                <w:rFonts w:ascii="Cambria" w:hAnsi="Cambria" w:cstheme="minorHAnsi"/>
                <w:sz w:val="24"/>
                <w:szCs w:val="24"/>
              </w:rPr>
            </w:pPr>
            <w:r w:rsidRPr="00591702">
              <w:rPr>
                <w:rFonts w:ascii="Cambria" w:hAnsi="Cambria" w:cstheme="minorHAnsi"/>
                <w:sz w:val="24"/>
                <w:szCs w:val="24"/>
              </w:rPr>
              <w:t xml:space="preserve">Łącznie zastaw zawiera </w:t>
            </w:r>
            <w:r>
              <w:rPr>
                <w:rFonts w:ascii="Cambria" w:hAnsi="Cambria" w:cstheme="minorHAnsi"/>
                <w:sz w:val="24"/>
                <w:szCs w:val="24"/>
              </w:rPr>
              <w:t xml:space="preserve"> min.</w:t>
            </w:r>
            <w:r w:rsidRPr="00591702">
              <w:rPr>
                <w:rFonts w:ascii="Cambria" w:hAnsi="Cambria" w:cstheme="minorHAnsi"/>
                <w:sz w:val="24"/>
                <w:szCs w:val="24"/>
              </w:rPr>
              <w:t xml:space="preserve">31 </w:t>
            </w:r>
            <w:proofErr w:type="spellStart"/>
            <w:r w:rsidRPr="00591702">
              <w:rPr>
                <w:rFonts w:ascii="Cambria" w:hAnsi="Cambria" w:cstheme="minorHAnsi"/>
                <w:sz w:val="24"/>
                <w:szCs w:val="24"/>
              </w:rPr>
              <w:t>elem</w:t>
            </w:r>
            <w:proofErr w:type="spellEnd"/>
            <w:r w:rsidRPr="00591702">
              <w:rPr>
                <w:rFonts w:ascii="Cambria" w:hAnsi="Cambria" w:cstheme="minorHAnsi"/>
                <w:sz w:val="24"/>
                <w:szCs w:val="24"/>
              </w:rPr>
              <w:t>.</w:t>
            </w:r>
          </w:p>
          <w:p w14:paraId="7E3D606F" w14:textId="77777777" w:rsidR="00B13B65" w:rsidRPr="00591702" w:rsidRDefault="00B13B65" w:rsidP="00470C62">
            <w:pPr>
              <w:rPr>
                <w:rFonts w:ascii="Cambria" w:hAnsi="Cambria" w:cstheme="minorHAnsi"/>
                <w:sz w:val="24"/>
                <w:szCs w:val="24"/>
              </w:rPr>
            </w:pPr>
          </w:p>
        </w:tc>
        <w:tc>
          <w:tcPr>
            <w:tcW w:w="1819" w:type="pct"/>
            <w:tcBorders>
              <w:left w:val="single" w:sz="4" w:space="0" w:color="00000A"/>
              <w:bottom w:val="single" w:sz="4" w:space="0" w:color="00000A"/>
              <w:right w:val="single" w:sz="4" w:space="0" w:color="00000A"/>
            </w:tcBorders>
          </w:tcPr>
          <w:p w14:paraId="4AAB83DF" w14:textId="77777777" w:rsidR="00B13B65" w:rsidRPr="00591702" w:rsidRDefault="00B13B65" w:rsidP="00423E37">
            <w:pPr>
              <w:rPr>
                <w:rFonts w:ascii="Cambria" w:hAnsi="Cambria" w:cstheme="minorHAnsi"/>
                <w:sz w:val="24"/>
                <w:szCs w:val="24"/>
              </w:rPr>
            </w:pPr>
          </w:p>
        </w:tc>
      </w:tr>
      <w:tr w:rsidR="00B13B65" w:rsidRPr="00591702" w14:paraId="3E086435" w14:textId="30EEEE96" w:rsidTr="00ED473E">
        <w:tc>
          <w:tcPr>
            <w:tcW w:w="312" w:type="pct"/>
            <w:vAlign w:val="bottom"/>
          </w:tcPr>
          <w:p w14:paraId="693AC433" w14:textId="1E5ED419"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67</w:t>
            </w:r>
          </w:p>
        </w:tc>
        <w:tc>
          <w:tcPr>
            <w:tcW w:w="624" w:type="pct"/>
            <w:tcBorders>
              <w:top w:val="single" w:sz="4" w:space="0" w:color="auto"/>
              <w:left w:val="single" w:sz="4" w:space="0" w:color="00000A"/>
              <w:bottom w:val="single" w:sz="4" w:space="0" w:color="00000A"/>
              <w:right w:val="single" w:sz="4" w:space="0" w:color="00000A"/>
            </w:tcBorders>
          </w:tcPr>
          <w:p w14:paraId="0E85D98F"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Tellurium z napędem ręcznym</w:t>
            </w:r>
          </w:p>
          <w:p w14:paraId="3FF7EE2F"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2579537F" w14:textId="77777777" w:rsidR="00B13B65" w:rsidRPr="00591702" w:rsidRDefault="00B13B65" w:rsidP="00470C62">
            <w:pPr>
              <w:rPr>
                <w:rFonts w:ascii="Cambria" w:hAnsi="Cambria" w:cstheme="minorHAnsi"/>
                <w:sz w:val="24"/>
                <w:szCs w:val="24"/>
              </w:rPr>
            </w:pPr>
          </w:p>
        </w:tc>
        <w:tc>
          <w:tcPr>
            <w:tcW w:w="313" w:type="pct"/>
            <w:tcBorders>
              <w:top w:val="single" w:sz="4" w:space="0" w:color="auto"/>
              <w:left w:val="single" w:sz="4" w:space="0" w:color="00000A"/>
              <w:bottom w:val="single" w:sz="4" w:space="0" w:color="00000A"/>
              <w:right w:val="single" w:sz="4" w:space="0" w:color="00000A"/>
            </w:tcBorders>
          </w:tcPr>
          <w:p w14:paraId="3A85017C"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1931" w:type="pct"/>
            <w:tcBorders>
              <w:top w:val="single" w:sz="4" w:space="0" w:color="auto"/>
              <w:left w:val="single" w:sz="4" w:space="0" w:color="00000A"/>
              <w:bottom w:val="single" w:sz="4" w:space="0" w:color="00000A"/>
              <w:right w:val="single" w:sz="4" w:space="0" w:color="00000A"/>
            </w:tcBorders>
          </w:tcPr>
          <w:p w14:paraId="00EDCE1A" w14:textId="18CDD06A" w:rsidR="00B13B65" w:rsidRPr="00591702" w:rsidRDefault="00B13B65" w:rsidP="00423E37">
            <w:pPr>
              <w:rPr>
                <w:rFonts w:ascii="Cambria" w:hAnsi="Cambria" w:cstheme="minorHAnsi"/>
                <w:sz w:val="24"/>
                <w:szCs w:val="24"/>
              </w:rPr>
            </w:pPr>
            <w:r w:rsidRPr="00591702">
              <w:rPr>
                <w:rFonts w:ascii="Cambria" w:hAnsi="Cambria" w:cstheme="minorHAnsi"/>
                <w:sz w:val="24"/>
                <w:szCs w:val="24"/>
              </w:rPr>
              <w:t xml:space="preserve">Model umożliwia prezentację takich trudnych do zrozumienia przez uczniów w szkole zjawisk, jak: ruch wirowy i obiegowy Ziemi, dzień i noc, zmiany dzienne oświetlenia, pory roku, zaćmienia. Słońce reprezentowane jest w modelu przez pomarańczową kulę, z której pod odpowiednim kątem pada światło na Ziemię reprezentowaną przez globus kuli ziemskiej nachylony pod kątem do orbity. Słońce i </w:t>
            </w:r>
            <w:r w:rsidRPr="00591702">
              <w:rPr>
                <w:rFonts w:ascii="Cambria" w:hAnsi="Cambria" w:cstheme="minorHAnsi"/>
                <w:sz w:val="24"/>
                <w:szCs w:val="24"/>
              </w:rPr>
              <w:lastRenderedPageBreak/>
              <w:t xml:space="preserve">Ziemia umieszczone są na stabilnym ramieniu, a na oddzielnym wysięgniku umieszczony jest model Księżyca, który można ustawiać wokół Ziemi. Model poruszany jest za pomocą systemu przekładni i poruszany lub ustawiany ręcznie, podświetlany bateryjnie (wyłącznik) – można go więc przemieszczać swobodnie, a wykonany jest z plastiku i metalu. Na podstawie umieszczono informacje (oznaczenia w </w:t>
            </w:r>
            <w:proofErr w:type="spellStart"/>
            <w:r w:rsidRPr="00591702">
              <w:rPr>
                <w:rFonts w:ascii="Cambria" w:hAnsi="Cambria" w:cstheme="minorHAnsi"/>
                <w:sz w:val="24"/>
                <w:szCs w:val="24"/>
              </w:rPr>
              <w:t>j.ang</w:t>
            </w:r>
            <w:proofErr w:type="spellEnd"/>
            <w:r w:rsidRPr="00591702">
              <w:rPr>
                <w:rFonts w:ascii="Cambria" w:hAnsi="Cambria" w:cstheme="minorHAnsi"/>
                <w:sz w:val="24"/>
                <w:szCs w:val="24"/>
              </w:rPr>
              <w:t xml:space="preserve">.) o porach roku na półkulach północnej i południowej oraz oznaczenie 12 kolejnych miesięcy. Średnice modeli Słońca i Ziemi: </w:t>
            </w:r>
            <w:r>
              <w:rPr>
                <w:rFonts w:ascii="Cambria" w:hAnsi="Cambria" w:cstheme="minorHAnsi"/>
                <w:sz w:val="24"/>
                <w:szCs w:val="24"/>
              </w:rPr>
              <w:t xml:space="preserve"> min.</w:t>
            </w:r>
            <w:r w:rsidRPr="00591702">
              <w:rPr>
                <w:rFonts w:ascii="Cambria" w:hAnsi="Cambria" w:cstheme="minorHAnsi"/>
                <w:sz w:val="24"/>
                <w:szCs w:val="24"/>
              </w:rPr>
              <w:t xml:space="preserve">5 i 9  cm. Wymiary </w:t>
            </w:r>
            <w:r>
              <w:rPr>
                <w:rFonts w:ascii="Cambria" w:hAnsi="Cambria" w:cstheme="minorHAnsi"/>
                <w:sz w:val="24"/>
                <w:szCs w:val="24"/>
              </w:rPr>
              <w:t xml:space="preserve"> min.</w:t>
            </w:r>
            <w:r w:rsidRPr="00591702">
              <w:rPr>
                <w:rFonts w:ascii="Cambria" w:hAnsi="Cambria" w:cstheme="minorHAnsi"/>
                <w:sz w:val="24"/>
                <w:szCs w:val="24"/>
              </w:rPr>
              <w:t xml:space="preserve"> 43 x 20 x 27 cm</w:t>
            </w:r>
          </w:p>
        </w:tc>
        <w:tc>
          <w:tcPr>
            <w:tcW w:w="1819" w:type="pct"/>
            <w:tcBorders>
              <w:top w:val="single" w:sz="4" w:space="0" w:color="auto"/>
              <w:left w:val="single" w:sz="4" w:space="0" w:color="00000A"/>
              <w:bottom w:val="single" w:sz="4" w:space="0" w:color="00000A"/>
              <w:right w:val="single" w:sz="4" w:space="0" w:color="00000A"/>
            </w:tcBorders>
          </w:tcPr>
          <w:p w14:paraId="5943AB89" w14:textId="77777777" w:rsidR="00B13B65" w:rsidRPr="00591702" w:rsidRDefault="00B13B65" w:rsidP="00423E37">
            <w:pPr>
              <w:rPr>
                <w:rFonts w:ascii="Cambria" w:hAnsi="Cambria" w:cstheme="minorHAnsi"/>
                <w:sz w:val="24"/>
                <w:szCs w:val="24"/>
              </w:rPr>
            </w:pPr>
          </w:p>
        </w:tc>
      </w:tr>
      <w:tr w:rsidR="00B13B65" w:rsidRPr="00591702" w14:paraId="24387F73" w14:textId="141885B5" w:rsidTr="00ED473E">
        <w:tc>
          <w:tcPr>
            <w:tcW w:w="312" w:type="pct"/>
            <w:vAlign w:val="bottom"/>
          </w:tcPr>
          <w:p w14:paraId="62F917E6" w14:textId="6B7E1566"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68</w:t>
            </w:r>
          </w:p>
        </w:tc>
        <w:tc>
          <w:tcPr>
            <w:tcW w:w="624" w:type="pct"/>
            <w:tcBorders>
              <w:left w:val="single" w:sz="4" w:space="0" w:color="00000A"/>
              <w:right w:val="single" w:sz="4" w:space="0" w:color="00000A"/>
            </w:tcBorders>
          </w:tcPr>
          <w:p w14:paraId="0916C546" w14:textId="77777777" w:rsidR="00B13B65" w:rsidRPr="00591702" w:rsidRDefault="00B13B65"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Optyka geometryczna, zestaw</w:t>
            </w:r>
          </w:p>
          <w:p w14:paraId="499AC56D"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13" w:type="pct"/>
            <w:tcBorders>
              <w:left w:val="single" w:sz="4" w:space="0" w:color="00000A"/>
              <w:right w:val="single" w:sz="4" w:space="0" w:color="00000A"/>
            </w:tcBorders>
          </w:tcPr>
          <w:p w14:paraId="5194CCE0" w14:textId="77777777" w:rsidR="00B13B65" w:rsidRPr="00591702" w:rsidRDefault="00B13B65"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1931" w:type="pct"/>
            <w:tcBorders>
              <w:left w:val="single" w:sz="4" w:space="0" w:color="00000A"/>
              <w:right w:val="single" w:sz="4" w:space="0" w:color="00000A"/>
            </w:tcBorders>
          </w:tcPr>
          <w:p w14:paraId="7AEAFEA8"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9 brył optycznych umożliwia wykazanie zależności między współczynnikiem załamania światła i dodatnimi lub ujemnymi elementami optycznymi. Dostawa nie zawiera lasera i tablicy. Zawartość: Pryzmat 30°x60°x90°, pryzmat równoboczny, 2 soczewki wklęsłe, 2 soczewki wypukłe, bryła półkolista, 2 zwierciadła, zapakowane w walizce</w:t>
            </w:r>
          </w:p>
        </w:tc>
        <w:tc>
          <w:tcPr>
            <w:tcW w:w="1819" w:type="pct"/>
            <w:tcBorders>
              <w:left w:val="single" w:sz="4" w:space="0" w:color="00000A"/>
              <w:right w:val="single" w:sz="4" w:space="0" w:color="00000A"/>
            </w:tcBorders>
          </w:tcPr>
          <w:p w14:paraId="0BCE298E" w14:textId="77777777" w:rsidR="00B13B65" w:rsidRPr="00591702" w:rsidRDefault="00B13B65" w:rsidP="00470C62">
            <w:pPr>
              <w:rPr>
                <w:rFonts w:ascii="Cambria" w:hAnsi="Cambria" w:cstheme="minorHAnsi"/>
                <w:sz w:val="24"/>
                <w:szCs w:val="24"/>
              </w:rPr>
            </w:pPr>
          </w:p>
        </w:tc>
      </w:tr>
      <w:tr w:rsidR="00B13B65" w:rsidRPr="00591702" w14:paraId="0F64FC0B" w14:textId="7F1CD3EB" w:rsidTr="00ED473E">
        <w:tc>
          <w:tcPr>
            <w:tcW w:w="312" w:type="pct"/>
            <w:vAlign w:val="bottom"/>
          </w:tcPr>
          <w:p w14:paraId="267E218A" w14:textId="4B48B374"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69</w:t>
            </w:r>
          </w:p>
        </w:tc>
        <w:tc>
          <w:tcPr>
            <w:tcW w:w="624" w:type="pct"/>
            <w:tcBorders>
              <w:left w:val="single" w:sz="4" w:space="0" w:color="00000A"/>
              <w:bottom w:val="single" w:sz="4" w:space="0" w:color="00000A"/>
              <w:right w:val="single" w:sz="4" w:space="0" w:color="00000A"/>
            </w:tcBorders>
          </w:tcPr>
          <w:p w14:paraId="4FD97EE7" w14:textId="77777777" w:rsidR="00B13B65" w:rsidRPr="00591702" w:rsidRDefault="00B13B65"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 xml:space="preserve">Zestaw do optyki geometrycznej, LED </w:t>
            </w: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13" w:type="pct"/>
            <w:tcBorders>
              <w:left w:val="single" w:sz="4" w:space="0" w:color="00000A"/>
              <w:bottom w:val="single" w:sz="4" w:space="0" w:color="00000A"/>
              <w:right w:val="single" w:sz="4" w:space="0" w:color="00000A"/>
            </w:tcBorders>
          </w:tcPr>
          <w:p w14:paraId="65E6409A"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4D49483C" w14:textId="0D0FC321" w:rsidR="00B13B65" w:rsidRPr="00591702" w:rsidRDefault="00B13B65" w:rsidP="00470C62">
            <w:pPr>
              <w:rPr>
                <w:rFonts w:ascii="Cambria" w:eastAsia="Arial" w:hAnsi="Cambria" w:cstheme="minorHAnsi"/>
                <w:sz w:val="24"/>
                <w:szCs w:val="24"/>
              </w:rPr>
            </w:pPr>
            <w:r w:rsidRPr="00591702">
              <w:rPr>
                <w:rFonts w:ascii="Cambria" w:hAnsi="Cambria" w:cstheme="minorHAnsi"/>
                <w:sz w:val="24"/>
                <w:szCs w:val="24"/>
              </w:rPr>
              <w:t xml:space="preserve">Zestaw do optyki geometrycznej, LED. Przy pomocy zestawu można przeprowadzić szereg doświadczeń dotyczących optyki, na przykład odbicia - załamania – ogniskowej soczewek - mieszanie barw itp. Doświadczenia można bardzo szybko przygotować i na nowo skonfigurować. Wymiary: </w:t>
            </w:r>
            <w:r>
              <w:rPr>
                <w:rFonts w:ascii="Cambria" w:hAnsi="Cambria" w:cstheme="minorHAnsi"/>
                <w:sz w:val="24"/>
                <w:szCs w:val="24"/>
              </w:rPr>
              <w:t xml:space="preserve"> min.</w:t>
            </w:r>
            <w:r w:rsidRPr="00591702">
              <w:rPr>
                <w:rFonts w:ascii="Cambria" w:hAnsi="Cambria" w:cstheme="minorHAnsi"/>
                <w:sz w:val="24"/>
                <w:szCs w:val="24"/>
              </w:rPr>
              <w:t>370 x 310 x 80 mm (dł. x szer. x wys.) Zawartość: Źródło światła LED, 1 szczelina, 3 lustra (płaskie, wklęsłe i wypukłe), 8 kolorowych tekturowych płytek, 6 kolorowych filtrów, 8 elementów optycznych, zasilacz, walizka do przechowywania</w:t>
            </w:r>
          </w:p>
        </w:tc>
        <w:tc>
          <w:tcPr>
            <w:tcW w:w="1819" w:type="pct"/>
            <w:tcBorders>
              <w:left w:val="single" w:sz="4" w:space="0" w:color="00000A"/>
              <w:bottom w:val="single" w:sz="4" w:space="0" w:color="00000A"/>
              <w:right w:val="single" w:sz="4" w:space="0" w:color="00000A"/>
            </w:tcBorders>
          </w:tcPr>
          <w:p w14:paraId="0FFAEC70" w14:textId="77777777" w:rsidR="00B13B65" w:rsidRPr="00591702" w:rsidRDefault="00B13B65" w:rsidP="00470C62">
            <w:pPr>
              <w:rPr>
                <w:rFonts w:ascii="Cambria" w:hAnsi="Cambria" w:cstheme="minorHAnsi"/>
                <w:sz w:val="24"/>
                <w:szCs w:val="24"/>
              </w:rPr>
            </w:pPr>
          </w:p>
        </w:tc>
      </w:tr>
      <w:tr w:rsidR="00B13B65" w:rsidRPr="00591702" w14:paraId="152AC63F" w14:textId="284D4727" w:rsidTr="00ED473E">
        <w:tc>
          <w:tcPr>
            <w:tcW w:w="312" w:type="pct"/>
            <w:vAlign w:val="bottom"/>
          </w:tcPr>
          <w:p w14:paraId="3025E818" w14:textId="47A7034B"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70</w:t>
            </w:r>
          </w:p>
        </w:tc>
        <w:tc>
          <w:tcPr>
            <w:tcW w:w="624" w:type="pct"/>
            <w:tcBorders>
              <w:top w:val="single" w:sz="4" w:space="0" w:color="auto"/>
              <w:left w:val="single" w:sz="4" w:space="0" w:color="00000A"/>
              <w:bottom w:val="single" w:sz="4" w:space="0" w:color="00000A"/>
              <w:right w:val="single" w:sz="4" w:space="0" w:color="00000A"/>
            </w:tcBorders>
          </w:tcPr>
          <w:p w14:paraId="3945C01A" w14:textId="77777777" w:rsidR="00B13B65" w:rsidRPr="00591702" w:rsidRDefault="00B13B65"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 xml:space="preserve">Plansze przyrodnicze – </w:t>
            </w:r>
            <w:r w:rsidRPr="00591702">
              <w:rPr>
                <w:rFonts w:ascii="Cambria" w:hAnsi="Cambria" w:cstheme="minorHAnsi"/>
                <w:kern w:val="0"/>
                <w:sz w:val="24"/>
                <w:szCs w:val="24"/>
              </w:rPr>
              <w:lastRenderedPageBreak/>
              <w:t>geografia – program multimedialny</w:t>
            </w:r>
          </w:p>
          <w:p w14:paraId="43E7880D"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13" w:type="pct"/>
            <w:tcBorders>
              <w:top w:val="single" w:sz="4" w:space="0" w:color="auto"/>
              <w:left w:val="single" w:sz="4" w:space="0" w:color="00000A"/>
              <w:bottom w:val="single" w:sz="4" w:space="0" w:color="00000A"/>
              <w:right w:val="single" w:sz="4" w:space="0" w:color="00000A"/>
            </w:tcBorders>
          </w:tcPr>
          <w:p w14:paraId="245B3610"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lastRenderedPageBreak/>
              <w:t>1</w:t>
            </w:r>
          </w:p>
        </w:tc>
        <w:tc>
          <w:tcPr>
            <w:tcW w:w="1931" w:type="pct"/>
            <w:tcBorders>
              <w:top w:val="single" w:sz="4" w:space="0" w:color="auto"/>
              <w:left w:val="single" w:sz="4" w:space="0" w:color="00000A"/>
              <w:bottom w:val="single" w:sz="4" w:space="0" w:color="00000A"/>
              <w:right w:val="single" w:sz="4" w:space="0" w:color="00000A"/>
            </w:tcBorders>
          </w:tcPr>
          <w:p w14:paraId="5A35C766" w14:textId="30BD8B60" w:rsidR="00B13B65" w:rsidRPr="00591702" w:rsidRDefault="00B13B65" w:rsidP="00B438E9">
            <w:pPr>
              <w:tabs>
                <w:tab w:val="num" w:pos="720"/>
              </w:tabs>
              <w:rPr>
                <w:rFonts w:ascii="Cambria" w:eastAsia="Arial" w:hAnsi="Cambria" w:cstheme="minorHAnsi"/>
                <w:sz w:val="24"/>
                <w:szCs w:val="24"/>
              </w:rPr>
            </w:pPr>
            <w:r w:rsidRPr="00591702">
              <w:rPr>
                <w:rFonts w:ascii="Cambria" w:eastAsia="Arial" w:hAnsi="Cambria" w:cstheme="minorHAnsi"/>
                <w:sz w:val="24"/>
                <w:szCs w:val="24"/>
              </w:rPr>
              <w:t xml:space="preserve">Geografia, dla klas 7-8 Szkoły Podstawowej to 80 plansz interaktywnych, zawierających między </w:t>
            </w:r>
            <w:r w:rsidRPr="00591702">
              <w:rPr>
                <w:rFonts w:ascii="Cambria" w:eastAsia="Arial" w:hAnsi="Cambria" w:cstheme="minorHAnsi"/>
                <w:sz w:val="24"/>
                <w:szCs w:val="24"/>
              </w:rPr>
              <w:lastRenderedPageBreak/>
              <w:t>innymi:</w:t>
            </w:r>
            <w:r w:rsidRPr="00591702">
              <w:rPr>
                <w:rFonts w:ascii="Cambria" w:eastAsia="Arial" w:hAnsi="Cambria" w:cstheme="minorHAnsi"/>
                <w:sz w:val="24"/>
                <w:szCs w:val="24"/>
              </w:rPr>
              <w:br/>
              <w:t>Filmy, animacje i prezentacje zdjęć obrazujące różnorodne krajobrazy Polski i świata, w tym charakterystyczne dla nich zwierzęta i roślinność, naturalne procesy przyrodnicze i zjawiska pogodowe wyjaśniające przyczyny i skutki ich występowania (np. tornada, cyklony tropikalne, wybuchy wulkanów, trzęsienia ziemi i tsunami).</w:t>
            </w:r>
          </w:p>
          <w:p w14:paraId="5C2F67C0" w14:textId="77777777" w:rsidR="00B13B65" w:rsidRPr="00591702" w:rsidRDefault="00B13B65" w:rsidP="00222410">
            <w:pPr>
              <w:numPr>
                <w:ilvl w:val="0"/>
                <w:numId w:val="37"/>
              </w:numPr>
              <w:rPr>
                <w:rFonts w:ascii="Cambria" w:eastAsia="Arial" w:hAnsi="Cambria" w:cstheme="minorHAnsi"/>
                <w:sz w:val="24"/>
                <w:szCs w:val="24"/>
              </w:rPr>
            </w:pPr>
            <w:r w:rsidRPr="00591702">
              <w:rPr>
                <w:rFonts w:ascii="Cambria" w:eastAsia="Arial" w:hAnsi="Cambria" w:cstheme="minorHAnsi"/>
                <w:sz w:val="24"/>
                <w:szCs w:val="24"/>
              </w:rPr>
              <w:t>Interaktywne mapy.</w:t>
            </w:r>
          </w:p>
          <w:p w14:paraId="21AC0678" w14:textId="77777777" w:rsidR="00B13B65" w:rsidRPr="00591702" w:rsidRDefault="00B13B65" w:rsidP="00222410">
            <w:pPr>
              <w:numPr>
                <w:ilvl w:val="0"/>
                <w:numId w:val="37"/>
              </w:numPr>
              <w:rPr>
                <w:rFonts w:ascii="Cambria" w:eastAsia="Arial" w:hAnsi="Cambria" w:cstheme="minorHAnsi"/>
                <w:sz w:val="24"/>
                <w:szCs w:val="24"/>
              </w:rPr>
            </w:pPr>
            <w:r w:rsidRPr="00591702">
              <w:rPr>
                <w:rFonts w:ascii="Cambria" w:eastAsia="Arial" w:hAnsi="Cambria" w:cstheme="minorHAnsi"/>
                <w:sz w:val="24"/>
                <w:szCs w:val="24"/>
              </w:rPr>
              <w:t>Prezentacje zagadnień geografii społeczno-ekonomicznej, fizycznej i politycznej wzbogaconych o przykłady oraz dane statystyczne z wykresami i mapami.</w:t>
            </w:r>
          </w:p>
          <w:p w14:paraId="5F80FBA3" w14:textId="77777777" w:rsidR="00B13B65" w:rsidRPr="00591702" w:rsidRDefault="00B13B65" w:rsidP="00222410">
            <w:pPr>
              <w:numPr>
                <w:ilvl w:val="0"/>
                <w:numId w:val="37"/>
              </w:numPr>
              <w:rPr>
                <w:rFonts w:ascii="Cambria" w:eastAsia="Arial" w:hAnsi="Cambria" w:cstheme="minorHAnsi"/>
                <w:sz w:val="24"/>
                <w:szCs w:val="24"/>
              </w:rPr>
            </w:pPr>
            <w:r w:rsidRPr="00591702">
              <w:rPr>
                <w:rFonts w:ascii="Cambria" w:eastAsia="Arial" w:hAnsi="Cambria" w:cstheme="minorHAnsi"/>
                <w:sz w:val="24"/>
                <w:szCs w:val="24"/>
              </w:rPr>
              <w:t>Interaktywne, trójwymiarowe grafiki ułatwiające postrzeganie zależności przestrzennych, na przykład rozpoznawanie form ukształtowania terenu, określanie współrzędnych geograficznych, ruch Ziemi.</w:t>
            </w:r>
          </w:p>
          <w:p w14:paraId="72429871" w14:textId="77777777" w:rsidR="00B13B65" w:rsidRPr="00591702" w:rsidRDefault="00B13B65" w:rsidP="00B438E9">
            <w:pPr>
              <w:rPr>
                <w:rFonts w:ascii="Cambria" w:eastAsia="Arial" w:hAnsi="Cambria" w:cstheme="minorHAnsi"/>
                <w:sz w:val="24"/>
                <w:szCs w:val="24"/>
              </w:rPr>
            </w:pPr>
            <w:r w:rsidRPr="00591702">
              <w:rPr>
                <w:rFonts w:ascii="Cambria" w:eastAsia="Arial" w:hAnsi="Cambria" w:cstheme="minorHAnsi"/>
                <w:sz w:val="24"/>
                <w:szCs w:val="24"/>
              </w:rPr>
              <w:t>IPP: Geografia to sprawdzony merytorycznie, interaktywny materiał do nauki przy użyciu tablicy multimedialnej, a także doskonały pomysł na ciekawe lekcje w szkole podstawowej oparte o zgodne z podstawą programową zasoby, które zostały wypełnione zróżnicowanymi ćwiczeniami, symulacjami, filmami oraz grami edukacyjnymi.</w:t>
            </w:r>
            <w:r w:rsidRPr="00591702">
              <w:rPr>
                <w:rFonts w:ascii="Cambria" w:eastAsia="Arial" w:hAnsi="Cambria" w:cstheme="minorHAnsi"/>
                <w:sz w:val="24"/>
                <w:szCs w:val="24"/>
              </w:rPr>
              <w:br/>
              <w:t>Lista opracowanych zagadnień :</w:t>
            </w:r>
          </w:p>
          <w:p w14:paraId="7FDF2D65"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Mapa Polski</w:t>
            </w:r>
          </w:p>
          <w:p w14:paraId="2FDD6FC2"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Krajobrazy Polski</w:t>
            </w:r>
          </w:p>
          <w:p w14:paraId="5D1526E3"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Lądy i oceany na Ziemi</w:t>
            </w:r>
          </w:p>
          <w:p w14:paraId="0F81C243"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Krajobrazy świata</w:t>
            </w:r>
          </w:p>
          <w:p w14:paraId="0006381F"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Ruchy Ziemi</w:t>
            </w:r>
          </w:p>
          <w:p w14:paraId="09A39E15"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Współrzędne geograficzne</w:t>
            </w:r>
          </w:p>
          <w:p w14:paraId="64F45489"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lastRenderedPageBreak/>
              <w:t>Geografia Europy</w:t>
            </w:r>
          </w:p>
          <w:p w14:paraId="0C5BE927"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Sąsiedzi Polski</w:t>
            </w:r>
          </w:p>
          <w:p w14:paraId="3D0C3537"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Środowisko przyrodnicze Polski</w:t>
            </w:r>
          </w:p>
          <w:p w14:paraId="186253BA"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Społeczeństwo i gospodarka Polski</w:t>
            </w:r>
          </w:p>
          <w:p w14:paraId="0F32CAC2"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Relacje między elementami środowiska geograficznego</w:t>
            </w:r>
          </w:p>
          <w:p w14:paraId="2A993331"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Mój region i „mała ojczyzna”</w:t>
            </w:r>
          </w:p>
          <w:p w14:paraId="524DB9EA"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Azja</w:t>
            </w:r>
          </w:p>
          <w:p w14:paraId="0AE21B0E"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Afryka</w:t>
            </w:r>
          </w:p>
          <w:p w14:paraId="1F34A1C8"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Ameryka Północna i Południowa</w:t>
            </w:r>
          </w:p>
          <w:p w14:paraId="412F4A40"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Australia i Oceania</w:t>
            </w:r>
          </w:p>
          <w:p w14:paraId="4E4055DC" w14:textId="77777777" w:rsidR="00B13B65" w:rsidRPr="00591702" w:rsidRDefault="00B13B65"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Obszary okołobiegunowe</w:t>
            </w:r>
          </w:p>
        </w:tc>
        <w:tc>
          <w:tcPr>
            <w:tcW w:w="1819" w:type="pct"/>
            <w:tcBorders>
              <w:top w:val="single" w:sz="4" w:space="0" w:color="auto"/>
              <w:left w:val="single" w:sz="4" w:space="0" w:color="00000A"/>
              <w:bottom w:val="single" w:sz="4" w:space="0" w:color="00000A"/>
              <w:right w:val="single" w:sz="4" w:space="0" w:color="00000A"/>
            </w:tcBorders>
          </w:tcPr>
          <w:p w14:paraId="37AF5B11" w14:textId="77777777" w:rsidR="00B13B65" w:rsidRPr="00591702" w:rsidRDefault="00B13B65" w:rsidP="00B438E9">
            <w:pPr>
              <w:tabs>
                <w:tab w:val="num" w:pos="720"/>
              </w:tabs>
              <w:rPr>
                <w:rFonts w:ascii="Cambria" w:eastAsia="Arial" w:hAnsi="Cambria" w:cstheme="minorHAnsi"/>
                <w:sz w:val="24"/>
                <w:szCs w:val="24"/>
              </w:rPr>
            </w:pPr>
          </w:p>
        </w:tc>
      </w:tr>
      <w:tr w:rsidR="00B13B65" w:rsidRPr="00591702" w14:paraId="492A6CB3" w14:textId="5D4561FB" w:rsidTr="00ED473E">
        <w:tc>
          <w:tcPr>
            <w:tcW w:w="312" w:type="pct"/>
            <w:vAlign w:val="bottom"/>
          </w:tcPr>
          <w:p w14:paraId="250412E4" w14:textId="54B21B38"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lastRenderedPageBreak/>
              <w:t>71</w:t>
            </w:r>
          </w:p>
        </w:tc>
        <w:tc>
          <w:tcPr>
            <w:tcW w:w="624" w:type="pct"/>
            <w:tcBorders>
              <w:left w:val="single" w:sz="4" w:space="0" w:color="00000A"/>
              <w:bottom w:val="single" w:sz="4" w:space="0" w:color="00000A"/>
              <w:right w:val="single" w:sz="4" w:space="0" w:color="00000A"/>
            </w:tcBorders>
          </w:tcPr>
          <w:p w14:paraId="28556A8E" w14:textId="77777777" w:rsidR="00B13B65" w:rsidRPr="00591702" w:rsidRDefault="00B13B65"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 xml:space="preserve">Plansza ścienna obieg wody w przyrodzie </w:t>
            </w: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6FE58620" w14:textId="77777777" w:rsidR="00B13B65" w:rsidRPr="00591702" w:rsidRDefault="00B13B65" w:rsidP="00470C62">
            <w:pPr>
              <w:pStyle w:val="Standard"/>
              <w:spacing w:after="0" w:line="240" w:lineRule="auto"/>
              <w:rPr>
                <w:rFonts w:ascii="Cambria" w:eastAsia="Arial" w:hAnsi="Cambria" w:cstheme="minorHAnsi"/>
                <w:sz w:val="24"/>
                <w:szCs w:val="24"/>
              </w:rPr>
            </w:pPr>
          </w:p>
        </w:tc>
        <w:tc>
          <w:tcPr>
            <w:tcW w:w="313" w:type="pct"/>
            <w:tcBorders>
              <w:left w:val="single" w:sz="4" w:space="0" w:color="00000A"/>
              <w:bottom w:val="single" w:sz="4" w:space="0" w:color="00000A"/>
              <w:right w:val="single" w:sz="4" w:space="0" w:color="00000A"/>
            </w:tcBorders>
          </w:tcPr>
          <w:p w14:paraId="535770D6"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5C909B48" w14:textId="3B8F958E" w:rsidR="00B13B65" w:rsidRPr="00591702" w:rsidRDefault="00B13B65" w:rsidP="003D0C11">
            <w:pPr>
              <w:rPr>
                <w:rFonts w:ascii="Cambria" w:hAnsi="Cambria" w:cstheme="minorHAnsi"/>
                <w:sz w:val="24"/>
                <w:szCs w:val="24"/>
              </w:rPr>
            </w:pPr>
            <w:r w:rsidRPr="00591702">
              <w:rPr>
                <w:rFonts w:ascii="Cambria" w:hAnsi="Cambria" w:cstheme="minorHAnsi"/>
                <w:sz w:val="24"/>
                <w:szCs w:val="24"/>
              </w:rPr>
              <w:t>Plansza ścienna o wymiarach</w:t>
            </w:r>
            <w:r>
              <w:rPr>
                <w:rFonts w:ascii="Cambria" w:hAnsi="Cambria" w:cstheme="minorHAnsi"/>
                <w:sz w:val="24"/>
                <w:szCs w:val="24"/>
              </w:rPr>
              <w:t xml:space="preserve"> min.</w:t>
            </w:r>
            <w:r w:rsidRPr="00591702">
              <w:rPr>
                <w:rFonts w:ascii="Cambria" w:hAnsi="Cambria" w:cstheme="minorHAnsi"/>
                <w:sz w:val="24"/>
                <w:szCs w:val="24"/>
              </w:rPr>
              <w:t xml:space="preserve"> 67 x 97 cm przedstawiająca obieg wody w przyrodzie, opad roczny oraz zasoby wodne na ziemi.</w:t>
            </w:r>
          </w:p>
          <w:p w14:paraId="32A1F552" w14:textId="28183C9C" w:rsidR="00B13B65" w:rsidRPr="00591702" w:rsidRDefault="00B13B65" w:rsidP="003D0C11">
            <w:pPr>
              <w:rPr>
                <w:rFonts w:ascii="Cambria" w:hAnsi="Cambria" w:cstheme="minorHAnsi"/>
                <w:sz w:val="24"/>
                <w:szCs w:val="24"/>
              </w:rPr>
            </w:pPr>
            <w:r w:rsidRPr="00591702">
              <w:rPr>
                <w:rFonts w:ascii="Cambria" w:hAnsi="Cambria" w:cstheme="minorHAnsi"/>
                <w:sz w:val="24"/>
                <w:szCs w:val="24"/>
              </w:rPr>
              <w:t xml:space="preserve">• druk na papierze kredowym </w:t>
            </w:r>
            <w:r>
              <w:rPr>
                <w:rFonts w:ascii="Cambria" w:hAnsi="Cambria" w:cstheme="minorHAnsi"/>
                <w:sz w:val="24"/>
                <w:szCs w:val="24"/>
              </w:rPr>
              <w:t xml:space="preserve"> min.</w:t>
            </w:r>
            <w:r w:rsidRPr="00591702">
              <w:rPr>
                <w:rFonts w:ascii="Cambria" w:hAnsi="Cambria" w:cstheme="minorHAnsi"/>
                <w:sz w:val="24"/>
                <w:szCs w:val="24"/>
              </w:rPr>
              <w:t>250 g</w:t>
            </w:r>
            <w:r w:rsidRPr="00591702">
              <w:rPr>
                <w:rFonts w:ascii="Cambria" w:hAnsi="Cambria" w:cstheme="minorHAnsi"/>
                <w:sz w:val="24"/>
                <w:szCs w:val="24"/>
              </w:rPr>
              <w:br/>
              <w:t>• foliowana jednostronnie</w:t>
            </w:r>
            <w:r w:rsidRPr="00591702">
              <w:rPr>
                <w:rFonts w:ascii="Cambria" w:hAnsi="Cambria" w:cstheme="minorHAnsi"/>
                <w:sz w:val="24"/>
                <w:szCs w:val="24"/>
              </w:rPr>
              <w:br/>
              <w:t>• aluminiowe listwy z zawieszką</w:t>
            </w:r>
          </w:p>
          <w:p w14:paraId="0A4D0E4E" w14:textId="77777777" w:rsidR="00B13B65" w:rsidRPr="00591702" w:rsidRDefault="00B13B65" w:rsidP="00470C62">
            <w:pPr>
              <w:rPr>
                <w:rFonts w:ascii="Cambria" w:eastAsia="Arial" w:hAnsi="Cambria" w:cstheme="minorHAnsi"/>
                <w:sz w:val="24"/>
                <w:szCs w:val="24"/>
              </w:rPr>
            </w:pPr>
          </w:p>
        </w:tc>
        <w:tc>
          <w:tcPr>
            <w:tcW w:w="1819" w:type="pct"/>
            <w:tcBorders>
              <w:left w:val="single" w:sz="4" w:space="0" w:color="00000A"/>
              <w:bottom w:val="single" w:sz="4" w:space="0" w:color="00000A"/>
              <w:right w:val="single" w:sz="4" w:space="0" w:color="00000A"/>
            </w:tcBorders>
          </w:tcPr>
          <w:p w14:paraId="49CCCCF9" w14:textId="77777777" w:rsidR="00B13B65" w:rsidRPr="00591702" w:rsidRDefault="00B13B65" w:rsidP="003D0C11">
            <w:pPr>
              <w:rPr>
                <w:rFonts w:ascii="Cambria" w:hAnsi="Cambria" w:cstheme="minorHAnsi"/>
                <w:sz w:val="24"/>
                <w:szCs w:val="24"/>
              </w:rPr>
            </w:pPr>
          </w:p>
        </w:tc>
      </w:tr>
      <w:tr w:rsidR="00B13B65" w:rsidRPr="00591702" w14:paraId="12FED2B7" w14:textId="50E050C9" w:rsidTr="00ED473E">
        <w:tc>
          <w:tcPr>
            <w:tcW w:w="312" w:type="pct"/>
            <w:vAlign w:val="bottom"/>
          </w:tcPr>
          <w:p w14:paraId="7B98E8DD" w14:textId="3FB96839"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72</w:t>
            </w:r>
          </w:p>
        </w:tc>
        <w:tc>
          <w:tcPr>
            <w:tcW w:w="624" w:type="pct"/>
            <w:tcBorders>
              <w:left w:val="single" w:sz="4" w:space="0" w:color="00000A"/>
              <w:bottom w:val="single" w:sz="4" w:space="0" w:color="00000A"/>
              <w:right w:val="single" w:sz="4" w:space="0" w:color="00000A"/>
            </w:tcBorders>
          </w:tcPr>
          <w:p w14:paraId="342A5E52" w14:textId="77777777" w:rsidR="00B13B65" w:rsidRPr="00591702" w:rsidRDefault="00B13B65"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Studnia artezyjska – makieta funkcjonalna</w:t>
            </w:r>
          </w:p>
          <w:p w14:paraId="58714954"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0D16F7AE" w14:textId="77777777" w:rsidR="00B13B65" w:rsidRPr="00591702" w:rsidRDefault="00B13B65" w:rsidP="00470C62">
            <w:pPr>
              <w:pStyle w:val="Standard"/>
              <w:spacing w:after="0" w:line="240" w:lineRule="auto"/>
              <w:rPr>
                <w:rFonts w:ascii="Cambria" w:eastAsia="Arial" w:hAnsi="Cambria" w:cstheme="minorHAnsi"/>
                <w:sz w:val="24"/>
                <w:szCs w:val="24"/>
              </w:rPr>
            </w:pPr>
          </w:p>
        </w:tc>
        <w:tc>
          <w:tcPr>
            <w:tcW w:w="313" w:type="pct"/>
            <w:tcBorders>
              <w:left w:val="single" w:sz="4" w:space="0" w:color="00000A"/>
              <w:bottom w:val="single" w:sz="4" w:space="0" w:color="00000A"/>
              <w:right w:val="single" w:sz="4" w:space="0" w:color="00000A"/>
            </w:tcBorders>
          </w:tcPr>
          <w:p w14:paraId="452891B9"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1931" w:type="pct"/>
            <w:tcBorders>
              <w:left w:val="single" w:sz="4" w:space="0" w:color="00000A"/>
              <w:bottom w:val="single" w:sz="4" w:space="0" w:color="00000A"/>
              <w:right w:val="single" w:sz="4" w:space="0" w:color="00000A"/>
            </w:tcBorders>
          </w:tcPr>
          <w:p w14:paraId="406B32EF" w14:textId="77777777" w:rsidR="00B13B65" w:rsidRPr="00591702" w:rsidRDefault="00B13B65" w:rsidP="003D0C11">
            <w:pPr>
              <w:rPr>
                <w:rFonts w:ascii="Cambria" w:eastAsia="Arial" w:hAnsi="Cambria" w:cstheme="minorHAnsi"/>
                <w:sz w:val="24"/>
                <w:szCs w:val="24"/>
              </w:rPr>
            </w:pPr>
            <w:r w:rsidRPr="00591702">
              <w:rPr>
                <w:rFonts w:ascii="Cambria" w:eastAsia="Arial" w:hAnsi="Cambria" w:cstheme="minorHAnsi"/>
                <w:sz w:val="24"/>
                <w:szCs w:val="24"/>
              </w:rPr>
              <w:t xml:space="preserve">Makieta studni artezyjskiej demonstrująca sposób wykorzystania praw fizyki i naczyń połączonych do pozyskiwania wody z podziemnych warstw wodonośnych. Model pokazuje również działanie studni </w:t>
            </w:r>
            <w:proofErr w:type="spellStart"/>
            <w:r w:rsidRPr="00591702">
              <w:rPr>
                <w:rFonts w:ascii="Cambria" w:eastAsia="Arial" w:hAnsi="Cambria" w:cstheme="minorHAnsi"/>
                <w:sz w:val="24"/>
                <w:szCs w:val="24"/>
              </w:rPr>
              <w:t>subartezyjskiej</w:t>
            </w:r>
            <w:proofErr w:type="spellEnd"/>
            <w:r w:rsidRPr="00591702">
              <w:rPr>
                <w:rFonts w:ascii="Cambria" w:eastAsia="Arial" w:hAnsi="Cambria" w:cstheme="minorHAnsi"/>
                <w:sz w:val="24"/>
                <w:szCs w:val="24"/>
              </w:rPr>
              <w:t>, której zasoby często wykorzystywane są np. w gospodarstwach rolnych oraz miejscach do którego utrudniony jest dostęp do wodociągów.</w:t>
            </w:r>
          </w:p>
          <w:p w14:paraId="6B8DD4A9" w14:textId="77777777" w:rsidR="00B13B65" w:rsidRPr="00591702" w:rsidRDefault="00B13B65" w:rsidP="003D0C11">
            <w:pPr>
              <w:rPr>
                <w:rFonts w:ascii="Cambria" w:eastAsia="Arial" w:hAnsi="Cambria" w:cstheme="minorHAnsi"/>
                <w:sz w:val="24"/>
                <w:szCs w:val="24"/>
              </w:rPr>
            </w:pPr>
            <w:r w:rsidRPr="00591702">
              <w:rPr>
                <w:rFonts w:ascii="Cambria" w:eastAsia="Arial" w:hAnsi="Cambria" w:cstheme="minorHAnsi"/>
                <w:sz w:val="24"/>
                <w:szCs w:val="24"/>
              </w:rPr>
              <w:t xml:space="preserve">Na makiecie oprócz działania studni artezyjskiej i </w:t>
            </w:r>
            <w:proofErr w:type="spellStart"/>
            <w:r w:rsidRPr="00591702">
              <w:rPr>
                <w:rFonts w:ascii="Cambria" w:eastAsia="Arial" w:hAnsi="Cambria" w:cstheme="minorHAnsi"/>
                <w:sz w:val="24"/>
                <w:szCs w:val="24"/>
              </w:rPr>
              <w:t>subartezyjskiej</w:t>
            </w:r>
            <w:proofErr w:type="spellEnd"/>
            <w:r w:rsidRPr="00591702">
              <w:rPr>
                <w:rFonts w:ascii="Cambria" w:eastAsia="Arial" w:hAnsi="Cambria" w:cstheme="minorHAnsi"/>
                <w:sz w:val="24"/>
                <w:szCs w:val="24"/>
              </w:rPr>
              <w:t xml:space="preserve"> zostały umieszczone dwie strefy zasilania wody, które dzięki „opadom deszczu” symulowanym przez wlewaną do lejków wodę, obrazowo pokazują sposób funkcjonowania warstw </w:t>
            </w:r>
            <w:r w:rsidRPr="00591702">
              <w:rPr>
                <w:rFonts w:ascii="Cambria" w:eastAsia="Arial" w:hAnsi="Cambria" w:cstheme="minorHAnsi"/>
                <w:sz w:val="24"/>
                <w:szCs w:val="24"/>
              </w:rPr>
              <w:lastRenderedPageBreak/>
              <w:t>wodonośnych, oparty na zasadach konstrukcji naczyń połączonych. Do zestawu dołączone zostały trzy wymienne tła oraz barwniki, co pozwala zademonstrować przenikanie zanieczyszczeń, które potem dostają się do wód głębinowych. Na tłach został przedstawiony układ warstw.</w:t>
            </w:r>
          </w:p>
          <w:p w14:paraId="3B244F6E" w14:textId="77777777" w:rsidR="00B13B65" w:rsidRPr="00591702" w:rsidRDefault="00B13B65" w:rsidP="003D0C11">
            <w:pPr>
              <w:rPr>
                <w:rFonts w:ascii="Cambria" w:eastAsia="Arial" w:hAnsi="Cambria" w:cstheme="minorHAnsi"/>
                <w:sz w:val="24"/>
                <w:szCs w:val="24"/>
              </w:rPr>
            </w:pPr>
            <w:r w:rsidRPr="00591702">
              <w:rPr>
                <w:rFonts w:ascii="Cambria" w:eastAsia="Arial" w:hAnsi="Cambria" w:cstheme="minorHAnsi"/>
                <w:sz w:val="24"/>
                <w:szCs w:val="24"/>
              </w:rPr>
              <w:t xml:space="preserve">Model-makieta jest doskonałym sposobem na obrazowe przedstawienie podczas lekcji różnic i podobieństw w funkcjonowaniu studni artezyjskiej i </w:t>
            </w:r>
            <w:proofErr w:type="spellStart"/>
            <w:r w:rsidRPr="00591702">
              <w:rPr>
                <w:rFonts w:ascii="Cambria" w:eastAsia="Arial" w:hAnsi="Cambria" w:cstheme="minorHAnsi"/>
                <w:sz w:val="24"/>
                <w:szCs w:val="24"/>
              </w:rPr>
              <w:t>subartezyjskiej</w:t>
            </w:r>
            <w:proofErr w:type="spellEnd"/>
            <w:r w:rsidRPr="00591702">
              <w:rPr>
                <w:rFonts w:ascii="Cambria" w:eastAsia="Arial" w:hAnsi="Cambria" w:cstheme="minorHAnsi"/>
                <w:sz w:val="24"/>
                <w:szCs w:val="24"/>
              </w:rPr>
              <w:t>, ich definicji, a także obiegu zanieczyszczeń, które dostają się do wody w skutek działania człowieka.</w:t>
            </w:r>
          </w:p>
          <w:p w14:paraId="7B08087F" w14:textId="77777777" w:rsidR="00B13B65" w:rsidRPr="00591702" w:rsidRDefault="00B13B65" w:rsidP="003D0C11">
            <w:pPr>
              <w:rPr>
                <w:rFonts w:ascii="Cambria" w:eastAsia="Arial" w:hAnsi="Cambria" w:cstheme="minorHAnsi"/>
                <w:sz w:val="24"/>
                <w:szCs w:val="24"/>
              </w:rPr>
            </w:pPr>
            <w:r w:rsidRPr="00591702">
              <w:rPr>
                <w:rFonts w:ascii="Cambria" w:eastAsia="Arial" w:hAnsi="Cambria" w:cstheme="minorHAnsi"/>
                <w:sz w:val="24"/>
                <w:szCs w:val="24"/>
              </w:rPr>
              <w:t>Skład zestawu:</w:t>
            </w:r>
          </w:p>
          <w:p w14:paraId="7E3AF2A9" w14:textId="77777777" w:rsidR="00B13B65" w:rsidRPr="00591702" w:rsidRDefault="00B13B65" w:rsidP="003D0C11">
            <w:pPr>
              <w:rPr>
                <w:rFonts w:ascii="Cambria" w:eastAsia="Arial" w:hAnsi="Cambria" w:cstheme="minorHAnsi"/>
                <w:sz w:val="24"/>
                <w:szCs w:val="24"/>
              </w:rPr>
            </w:pPr>
            <w:r w:rsidRPr="00591702">
              <w:rPr>
                <w:rFonts w:ascii="Cambria" w:eastAsia="Arial" w:hAnsi="Cambria" w:cstheme="minorHAnsi"/>
                <w:sz w:val="24"/>
                <w:szCs w:val="24"/>
              </w:rPr>
              <w:t xml:space="preserve">Model makieta studni z dwoma strefami zasilania i możliwością wymiany tła do demonstracji działania studni artezyjskiej i </w:t>
            </w:r>
            <w:proofErr w:type="spellStart"/>
            <w:r w:rsidRPr="00591702">
              <w:rPr>
                <w:rFonts w:ascii="Cambria" w:eastAsia="Arial" w:hAnsi="Cambria" w:cstheme="minorHAnsi"/>
                <w:sz w:val="24"/>
                <w:szCs w:val="24"/>
              </w:rPr>
              <w:t>subartezyjskiej</w:t>
            </w:r>
            <w:proofErr w:type="spellEnd"/>
          </w:p>
          <w:p w14:paraId="367C276B" w14:textId="77777777" w:rsidR="00B13B65" w:rsidRPr="00591702" w:rsidRDefault="00B13B65" w:rsidP="003D0C11">
            <w:pPr>
              <w:rPr>
                <w:rFonts w:ascii="Cambria" w:eastAsia="Arial" w:hAnsi="Cambria" w:cstheme="minorHAnsi"/>
                <w:sz w:val="24"/>
                <w:szCs w:val="24"/>
              </w:rPr>
            </w:pPr>
            <w:r w:rsidRPr="00591702">
              <w:rPr>
                <w:rFonts w:ascii="Cambria" w:eastAsia="Arial" w:hAnsi="Cambria" w:cstheme="minorHAnsi"/>
                <w:sz w:val="24"/>
                <w:szCs w:val="24"/>
              </w:rPr>
              <w:t>Trzy wymienne wodoodporne tła prezentujące schematy układu warstw wodonośnych, stref zasilania oraz studni, w tym jedno tło prezentujące degradację środowiska na skutek zanieczyszczeń</w:t>
            </w:r>
          </w:p>
          <w:p w14:paraId="54010E9C" w14:textId="77777777" w:rsidR="00B13B65" w:rsidRPr="00591702" w:rsidRDefault="00B13B65" w:rsidP="003D0C11">
            <w:pPr>
              <w:rPr>
                <w:rFonts w:ascii="Cambria" w:eastAsia="Arial" w:hAnsi="Cambria" w:cstheme="minorHAnsi"/>
                <w:sz w:val="24"/>
                <w:szCs w:val="24"/>
              </w:rPr>
            </w:pPr>
            <w:r w:rsidRPr="00591702">
              <w:rPr>
                <w:rFonts w:ascii="Cambria" w:eastAsia="Arial" w:hAnsi="Cambria" w:cstheme="minorHAnsi"/>
                <w:sz w:val="24"/>
                <w:szCs w:val="24"/>
              </w:rPr>
              <w:t>Plastikowa zlewka • Pojemnik do przechowywania modelu, będący również podstawą makiety i zbiornikiem na wodę</w:t>
            </w:r>
          </w:p>
          <w:p w14:paraId="479A4F3D" w14:textId="77777777" w:rsidR="00B13B65" w:rsidRPr="00591702" w:rsidRDefault="00B13B65" w:rsidP="003D0C11">
            <w:pPr>
              <w:rPr>
                <w:rFonts w:ascii="Cambria" w:eastAsia="Arial" w:hAnsi="Cambria" w:cstheme="minorHAnsi"/>
                <w:sz w:val="24"/>
                <w:szCs w:val="24"/>
              </w:rPr>
            </w:pPr>
            <w:r w:rsidRPr="00591702">
              <w:rPr>
                <w:rFonts w:ascii="Cambria" w:eastAsia="Arial" w:hAnsi="Cambria" w:cstheme="minorHAnsi"/>
                <w:sz w:val="24"/>
                <w:szCs w:val="24"/>
              </w:rPr>
              <w:t>Barwniki: niebieski i czerwony</w:t>
            </w:r>
          </w:p>
          <w:p w14:paraId="05DEA577" w14:textId="77777777" w:rsidR="00B13B65" w:rsidRPr="00591702" w:rsidRDefault="00B13B65" w:rsidP="003D0C11">
            <w:pPr>
              <w:rPr>
                <w:rFonts w:ascii="Cambria" w:eastAsia="Arial" w:hAnsi="Cambria" w:cstheme="minorHAnsi"/>
                <w:sz w:val="24"/>
                <w:szCs w:val="24"/>
              </w:rPr>
            </w:pPr>
            <w:r w:rsidRPr="00591702">
              <w:rPr>
                <w:rFonts w:ascii="Cambria" w:eastAsia="Arial" w:hAnsi="Cambria" w:cstheme="minorHAnsi"/>
                <w:sz w:val="24"/>
                <w:szCs w:val="24"/>
              </w:rPr>
              <w:t>Instrukcję wraz z omówieniem dla nauczyciela</w:t>
            </w:r>
          </w:p>
          <w:p w14:paraId="497E7296" w14:textId="77777777" w:rsidR="00B13B65" w:rsidRPr="00591702" w:rsidRDefault="00B13B65" w:rsidP="003D0C11">
            <w:pPr>
              <w:rPr>
                <w:rFonts w:ascii="Cambria" w:eastAsia="Arial" w:hAnsi="Cambria" w:cstheme="minorHAnsi"/>
                <w:sz w:val="24"/>
                <w:szCs w:val="24"/>
              </w:rPr>
            </w:pPr>
            <w:r w:rsidRPr="00591702">
              <w:rPr>
                <w:rFonts w:ascii="Cambria" w:eastAsia="Arial" w:hAnsi="Cambria" w:cstheme="minorHAnsi"/>
                <w:sz w:val="24"/>
                <w:szCs w:val="24"/>
              </w:rPr>
              <w:t>Karty sprawdzające dla ucznia</w:t>
            </w:r>
          </w:p>
        </w:tc>
        <w:tc>
          <w:tcPr>
            <w:tcW w:w="1819" w:type="pct"/>
            <w:tcBorders>
              <w:left w:val="single" w:sz="4" w:space="0" w:color="00000A"/>
              <w:bottom w:val="single" w:sz="4" w:space="0" w:color="00000A"/>
              <w:right w:val="single" w:sz="4" w:space="0" w:color="00000A"/>
            </w:tcBorders>
          </w:tcPr>
          <w:p w14:paraId="4888112D" w14:textId="77777777" w:rsidR="00B13B65" w:rsidRPr="00591702" w:rsidRDefault="00B13B65" w:rsidP="003D0C11">
            <w:pPr>
              <w:rPr>
                <w:rFonts w:ascii="Cambria" w:eastAsia="Arial" w:hAnsi="Cambria" w:cstheme="minorHAnsi"/>
                <w:sz w:val="24"/>
                <w:szCs w:val="24"/>
              </w:rPr>
            </w:pPr>
          </w:p>
        </w:tc>
      </w:tr>
      <w:tr w:rsidR="00B13B65" w:rsidRPr="00591702" w14:paraId="2973FD7E" w14:textId="2707C33E" w:rsidTr="00ED473E">
        <w:tc>
          <w:tcPr>
            <w:tcW w:w="312" w:type="pct"/>
            <w:vAlign w:val="bottom"/>
          </w:tcPr>
          <w:p w14:paraId="54E67160" w14:textId="221C7CE5"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73</w:t>
            </w:r>
          </w:p>
        </w:tc>
        <w:tc>
          <w:tcPr>
            <w:tcW w:w="624" w:type="pct"/>
            <w:tcBorders>
              <w:left w:val="single" w:sz="4" w:space="0" w:color="00000A"/>
              <w:bottom w:val="single" w:sz="4" w:space="0" w:color="00000A"/>
              <w:right w:val="single" w:sz="4" w:space="0" w:color="00000A"/>
            </w:tcBorders>
          </w:tcPr>
          <w:p w14:paraId="279840E0" w14:textId="77777777" w:rsidR="00B13B65" w:rsidRPr="00591702" w:rsidRDefault="00B13B65"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Rodzaje ukształtowania powierzchni Ziemi</w:t>
            </w:r>
          </w:p>
          <w:p w14:paraId="16FD926A"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lastRenderedPageBreak/>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18E6B976" w14:textId="77777777" w:rsidR="00B13B65" w:rsidRPr="00591702" w:rsidRDefault="00B13B65" w:rsidP="00470C62">
            <w:pPr>
              <w:pStyle w:val="Standard"/>
              <w:spacing w:after="0" w:line="240" w:lineRule="auto"/>
              <w:rPr>
                <w:rFonts w:ascii="Cambria" w:eastAsia="Arial" w:hAnsi="Cambria" w:cstheme="minorHAnsi"/>
                <w:sz w:val="24"/>
                <w:szCs w:val="24"/>
              </w:rPr>
            </w:pPr>
          </w:p>
        </w:tc>
        <w:tc>
          <w:tcPr>
            <w:tcW w:w="313" w:type="pct"/>
            <w:tcBorders>
              <w:left w:val="single" w:sz="4" w:space="0" w:color="00000A"/>
              <w:bottom w:val="single" w:sz="4" w:space="0" w:color="00000A"/>
              <w:right w:val="single" w:sz="4" w:space="0" w:color="00000A"/>
            </w:tcBorders>
          </w:tcPr>
          <w:p w14:paraId="6665AC3F"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lastRenderedPageBreak/>
              <w:t>1</w:t>
            </w:r>
          </w:p>
        </w:tc>
        <w:tc>
          <w:tcPr>
            <w:tcW w:w="1931" w:type="pct"/>
            <w:tcBorders>
              <w:left w:val="single" w:sz="4" w:space="0" w:color="00000A"/>
              <w:bottom w:val="single" w:sz="4" w:space="0" w:color="00000A"/>
              <w:right w:val="single" w:sz="4" w:space="0" w:color="00000A"/>
            </w:tcBorders>
          </w:tcPr>
          <w:p w14:paraId="0DB9C077" w14:textId="6FD5840E" w:rsidR="00B13B65" w:rsidRPr="00591702" w:rsidRDefault="00B13B65" w:rsidP="003D0C11">
            <w:pPr>
              <w:rPr>
                <w:rFonts w:ascii="Cambria" w:eastAsia="Arial" w:hAnsi="Cambria" w:cstheme="minorHAnsi"/>
                <w:sz w:val="24"/>
                <w:szCs w:val="24"/>
              </w:rPr>
            </w:pPr>
            <w:r w:rsidRPr="00591702">
              <w:rPr>
                <w:rFonts w:ascii="Cambria" w:eastAsia="Arial" w:hAnsi="Cambria" w:cstheme="minorHAnsi"/>
                <w:sz w:val="24"/>
                <w:szCs w:val="24"/>
              </w:rPr>
              <w:t>Modele z tworzywa sztucznego, nie pomalowane, reprezentujące powierzchnie z wulkanami, lodowcami, uskokami i pofałdowaną (góry fałdowe, g. zrębowe, g. wulkaniczne, lodowce górskie). Wielkość każdego modelu:</w:t>
            </w:r>
            <w:r>
              <w:rPr>
                <w:rFonts w:ascii="Cambria" w:eastAsia="Arial" w:hAnsi="Cambria" w:cstheme="minorHAnsi"/>
                <w:sz w:val="24"/>
                <w:szCs w:val="24"/>
              </w:rPr>
              <w:t xml:space="preserve"> min.</w:t>
            </w:r>
            <w:r w:rsidRPr="00591702">
              <w:rPr>
                <w:rFonts w:ascii="Cambria" w:eastAsia="Arial" w:hAnsi="Cambria" w:cstheme="minorHAnsi"/>
                <w:sz w:val="24"/>
                <w:szCs w:val="24"/>
              </w:rPr>
              <w:t xml:space="preserve"> 12x12 cm. W skład </w:t>
            </w:r>
            <w:r w:rsidRPr="00591702">
              <w:rPr>
                <w:rFonts w:ascii="Cambria" w:eastAsia="Arial" w:hAnsi="Cambria" w:cstheme="minorHAnsi"/>
                <w:sz w:val="24"/>
                <w:szCs w:val="24"/>
              </w:rPr>
              <w:lastRenderedPageBreak/>
              <w:t>zestawu wchodzi 5 kompletów modeli (razem 20 szt.) do pracy w grupach + instrukcja.</w:t>
            </w:r>
          </w:p>
          <w:p w14:paraId="2A1958E4" w14:textId="77777777" w:rsidR="00B13B65" w:rsidRPr="00591702" w:rsidRDefault="00B13B65" w:rsidP="00470C62">
            <w:pPr>
              <w:rPr>
                <w:rFonts w:ascii="Cambria" w:eastAsia="Arial" w:hAnsi="Cambria" w:cstheme="minorHAnsi"/>
                <w:sz w:val="24"/>
                <w:szCs w:val="24"/>
              </w:rPr>
            </w:pPr>
          </w:p>
        </w:tc>
        <w:tc>
          <w:tcPr>
            <w:tcW w:w="1819" w:type="pct"/>
            <w:tcBorders>
              <w:left w:val="single" w:sz="4" w:space="0" w:color="00000A"/>
              <w:bottom w:val="single" w:sz="4" w:space="0" w:color="00000A"/>
              <w:right w:val="single" w:sz="4" w:space="0" w:color="00000A"/>
            </w:tcBorders>
          </w:tcPr>
          <w:p w14:paraId="6FD9D778" w14:textId="77777777" w:rsidR="00B13B65" w:rsidRPr="00591702" w:rsidRDefault="00B13B65" w:rsidP="003D0C11">
            <w:pPr>
              <w:rPr>
                <w:rFonts w:ascii="Cambria" w:eastAsia="Arial" w:hAnsi="Cambria" w:cstheme="minorHAnsi"/>
                <w:sz w:val="24"/>
                <w:szCs w:val="24"/>
              </w:rPr>
            </w:pPr>
          </w:p>
        </w:tc>
      </w:tr>
      <w:tr w:rsidR="00B13B65" w:rsidRPr="00591702" w14:paraId="25650E71" w14:textId="132C0E68" w:rsidTr="00ED473E">
        <w:tc>
          <w:tcPr>
            <w:tcW w:w="312" w:type="pct"/>
            <w:vAlign w:val="bottom"/>
          </w:tcPr>
          <w:p w14:paraId="61D09C5E" w14:textId="4B93AC95"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74</w:t>
            </w:r>
          </w:p>
        </w:tc>
        <w:tc>
          <w:tcPr>
            <w:tcW w:w="624" w:type="pct"/>
            <w:tcBorders>
              <w:top w:val="single" w:sz="4" w:space="0" w:color="auto"/>
              <w:left w:val="single" w:sz="4" w:space="0" w:color="00000A"/>
              <w:bottom w:val="single" w:sz="4" w:space="0" w:color="00000A"/>
              <w:right w:val="single" w:sz="4" w:space="0" w:color="00000A"/>
            </w:tcBorders>
          </w:tcPr>
          <w:p w14:paraId="1B0BBAEF" w14:textId="77777777" w:rsidR="00B13B65" w:rsidRPr="00591702" w:rsidRDefault="00B13B65"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Gnomon – pakiet 5</w:t>
            </w:r>
          </w:p>
          <w:p w14:paraId="2C0F352C"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5E77A45C" w14:textId="77777777" w:rsidR="00B13B65" w:rsidRPr="00591702" w:rsidRDefault="00B13B65" w:rsidP="00470C62">
            <w:pPr>
              <w:pStyle w:val="Standard"/>
              <w:spacing w:after="0" w:line="240" w:lineRule="auto"/>
              <w:rPr>
                <w:rFonts w:ascii="Cambria" w:eastAsia="Arial" w:hAnsi="Cambria" w:cstheme="minorHAnsi"/>
                <w:sz w:val="24"/>
                <w:szCs w:val="24"/>
              </w:rPr>
            </w:pPr>
          </w:p>
        </w:tc>
        <w:tc>
          <w:tcPr>
            <w:tcW w:w="313" w:type="pct"/>
            <w:tcBorders>
              <w:top w:val="single" w:sz="4" w:space="0" w:color="auto"/>
              <w:left w:val="single" w:sz="4" w:space="0" w:color="00000A"/>
              <w:bottom w:val="single" w:sz="4" w:space="0" w:color="00000A"/>
              <w:right w:val="single" w:sz="4" w:space="0" w:color="00000A"/>
            </w:tcBorders>
          </w:tcPr>
          <w:p w14:paraId="2EE95349"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 komplet</w:t>
            </w:r>
          </w:p>
        </w:tc>
        <w:tc>
          <w:tcPr>
            <w:tcW w:w="1931" w:type="pct"/>
            <w:tcBorders>
              <w:top w:val="single" w:sz="4" w:space="0" w:color="auto"/>
              <w:left w:val="single" w:sz="4" w:space="0" w:color="00000A"/>
              <w:bottom w:val="single" w:sz="4" w:space="0" w:color="00000A"/>
              <w:right w:val="single" w:sz="4" w:space="0" w:color="00000A"/>
            </w:tcBorders>
          </w:tcPr>
          <w:p w14:paraId="482CE6A5" w14:textId="7F220F70"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 xml:space="preserve">Pakiet klasowy pięciu gnomonów z matrycami do nanoszenia obserwacji (do powielania). Gnomony mają estetyczne, drewniane podstawy, nie są zakończone ostro, lecz oble. Rzucają ostry, wyraźny cień. Pakowane są w poręczne, zamykane pudełko z naciętymi gąbkami dopasowanymi do kształtów gnomonów. Wysokość przyrządów: </w:t>
            </w:r>
            <w:r>
              <w:rPr>
                <w:rFonts w:ascii="Cambria" w:hAnsi="Cambria" w:cstheme="minorHAnsi"/>
                <w:sz w:val="24"/>
                <w:szCs w:val="24"/>
              </w:rPr>
              <w:t xml:space="preserve"> min.</w:t>
            </w:r>
            <w:r w:rsidRPr="00591702">
              <w:rPr>
                <w:rFonts w:ascii="Cambria" w:hAnsi="Cambria" w:cstheme="minorHAnsi"/>
                <w:sz w:val="24"/>
                <w:szCs w:val="24"/>
              </w:rPr>
              <w:t xml:space="preserve"> 2</w:t>
            </w:r>
            <w:r>
              <w:rPr>
                <w:rFonts w:ascii="Cambria" w:hAnsi="Cambria" w:cstheme="minorHAnsi"/>
                <w:sz w:val="24"/>
                <w:szCs w:val="24"/>
              </w:rPr>
              <w:t>0</w:t>
            </w:r>
            <w:r w:rsidRPr="00591702">
              <w:rPr>
                <w:rFonts w:ascii="Cambria" w:hAnsi="Cambria" w:cstheme="minorHAnsi"/>
                <w:sz w:val="24"/>
                <w:szCs w:val="24"/>
              </w:rPr>
              <w:t xml:space="preserve"> cm.</w:t>
            </w:r>
            <w:r w:rsidRPr="00591702">
              <w:rPr>
                <w:rFonts w:ascii="Cambria" w:hAnsi="Cambria" w:cstheme="minorHAnsi"/>
                <w:sz w:val="24"/>
                <w:szCs w:val="24"/>
              </w:rPr>
              <w:br/>
            </w:r>
            <w:r w:rsidRPr="00591702">
              <w:rPr>
                <w:rFonts w:ascii="Cambria" w:hAnsi="Cambria" w:cstheme="minorHAnsi"/>
                <w:b/>
                <w:bCs/>
                <w:sz w:val="24"/>
                <w:szCs w:val="24"/>
              </w:rPr>
              <w:t>Skład:</w:t>
            </w:r>
          </w:p>
          <w:p w14:paraId="7D991A95" w14:textId="77777777" w:rsidR="00B13B65" w:rsidRPr="00591702" w:rsidRDefault="00B13B65" w:rsidP="00222410">
            <w:pPr>
              <w:numPr>
                <w:ilvl w:val="0"/>
                <w:numId w:val="39"/>
              </w:numPr>
              <w:rPr>
                <w:rFonts w:ascii="Cambria" w:hAnsi="Cambria" w:cstheme="minorHAnsi"/>
                <w:sz w:val="24"/>
                <w:szCs w:val="24"/>
              </w:rPr>
            </w:pPr>
            <w:r w:rsidRPr="00591702">
              <w:rPr>
                <w:rFonts w:ascii="Cambria" w:hAnsi="Cambria" w:cstheme="minorHAnsi"/>
                <w:sz w:val="24"/>
                <w:szCs w:val="24"/>
              </w:rPr>
              <w:t>5 sztuk gnomonów o stabilnej, prostopadłościennej podstawie wykonanej z drewna bukowego i wskazówką-prętem mosiężnym zakończonej na szczycie ocynkowaną kopułką stalową;  </w:t>
            </w:r>
          </w:p>
          <w:p w14:paraId="759DD3BE" w14:textId="77777777" w:rsidR="00B13B65" w:rsidRPr="00591702" w:rsidRDefault="00B13B65" w:rsidP="00222410">
            <w:pPr>
              <w:numPr>
                <w:ilvl w:val="0"/>
                <w:numId w:val="39"/>
              </w:numPr>
              <w:rPr>
                <w:rFonts w:ascii="Cambria" w:hAnsi="Cambria" w:cstheme="minorHAnsi"/>
                <w:sz w:val="24"/>
                <w:szCs w:val="24"/>
              </w:rPr>
            </w:pPr>
            <w:r w:rsidRPr="00591702">
              <w:rPr>
                <w:rFonts w:ascii="Cambria" w:hAnsi="Cambria" w:cstheme="minorHAnsi"/>
                <w:sz w:val="24"/>
                <w:szCs w:val="24"/>
              </w:rPr>
              <w:t>1 x dwustronna matryca nauczycielska, foliowana (do wielokrotnego powielania), format A4, po jednej stronie przydatne informacje na temat gnomonu, po drugiej matryca do nanoszenia obserwacji;</w:t>
            </w:r>
          </w:p>
          <w:p w14:paraId="42D1058D" w14:textId="77777777" w:rsidR="00B13B65" w:rsidRPr="00591702" w:rsidRDefault="00B13B65" w:rsidP="00222410">
            <w:pPr>
              <w:numPr>
                <w:ilvl w:val="0"/>
                <w:numId w:val="39"/>
              </w:numPr>
              <w:rPr>
                <w:rFonts w:ascii="Cambria" w:hAnsi="Cambria" w:cstheme="minorHAnsi"/>
                <w:sz w:val="24"/>
                <w:szCs w:val="24"/>
              </w:rPr>
            </w:pPr>
            <w:r w:rsidRPr="00591702">
              <w:rPr>
                <w:rFonts w:ascii="Cambria" w:hAnsi="Cambria" w:cstheme="minorHAnsi"/>
                <w:sz w:val="24"/>
                <w:szCs w:val="24"/>
              </w:rPr>
              <w:t>5 x matryca papierowa, format A4, do nanoszenia obserwacji;</w:t>
            </w:r>
          </w:p>
          <w:p w14:paraId="67CED0DB" w14:textId="77777777" w:rsidR="00B13B65" w:rsidRPr="00591702" w:rsidRDefault="00B13B65" w:rsidP="00222410">
            <w:pPr>
              <w:numPr>
                <w:ilvl w:val="0"/>
                <w:numId w:val="39"/>
              </w:numPr>
              <w:rPr>
                <w:rFonts w:ascii="Cambria" w:hAnsi="Cambria" w:cstheme="minorHAnsi"/>
                <w:sz w:val="24"/>
                <w:szCs w:val="24"/>
              </w:rPr>
            </w:pPr>
            <w:r w:rsidRPr="00591702">
              <w:rPr>
                <w:rFonts w:ascii="Cambria" w:hAnsi="Cambria" w:cstheme="minorHAnsi"/>
                <w:sz w:val="24"/>
                <w:szCs w:val="24"/>
              </w:rPr>
              <w:t>1 x pudełko z gąbkami z wycięciami dopasowanymi do gnomonów.</w:t>
            </w:r>
          </w:p>
          <w:p w14:paraId="042F4B36" w14:textId="77777777" w:rsidR="00B13B65" w:rsidRPr="00591702" w:rsidRDefault="00B13B65" w:rsidP="00470C62">
            <w:pPr>
              <w:rPr>
                <w:rFonts w:ascii="Cambria" w:eastAsia="Arial" w:hAnsi="Cambria" w:cstheme="minorHAnsi"/>
                <w:sz w:val="24"/>
                <w:szCs w:val="24"/>
              </w:rPr>
            </w:pPr>
          </w:p>
        </w:tc>
        <w:tc>
          <w:tcPr>
            <w:tcW w:w="1819" w:type="pct"/>
            <w:tcBorders>
              <w:top w:val="single" w:sz="4" w:space="0" w:color="auto"/>
              <w:left w:val="single" w:sz="4" w:space="0" w:color="00000A"/>
              <w:bottom w:val="single" w:sz="4" w:space="0" w:color="00000A"/>
              <w:right w:val="single" w:sz="4" w:space="0" w:color="00000A"/>
            </w:tcBorders>
          </w:tcPr>
          <w:p w14:paraId="1C317058" w14:textId="77777777" w:rsidR="00B13B65" w:rsidRPr="00591702" w:rsidRDefault="00B13B65" w:rsidP="00B573FC">
            <w:pPr>
              <w:rPr>
                <w:rFonts w:ascii="Cambria" w:hAnsi="Cambria" w:cstheme="minorHAnsi"/>
                <w:sz w:val="24"/>
                <w:szCs w:val="24"/>
              </w:rPr>
            </w:pPr>
          </w:p>
        </w:tc>
      </w:tr>
      <w:tr w:rsidR="00B13B65" w:rsidRPr="00591702" w14:paraId="6EF60ADC" w14:textId="2FAF9B2A" w:rsidTr="00ED473E">
        <w:tc>
          <w:tcPr>
            <w:tcW w:w="312" w:type="pct"/>
            <w:vAlign w:val="bottom"/>
          </w:tcPr>
          <w:p w14:paraId="30E7C4E4" w14:textId="62B78831"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75</w:t>
            </w:r>
          </w:p>
        </w:tc>
        <w:tc>
          <w:tcPr>
            <w:tcW w:w="624" w:type="pct"/>
            <w:tcBorders>
              <w:top w:val="single" w:sz="4" w:space="0" w:color="auto"/>
              <w:left w:val="single" w:sz="4" w:space="0" w:color="00000A"/>
              <w:bottom w:val="single" w:sz="4" w:space="0" w:color="00000A"/>
              <w:right w:val="single" w:sz="4" w:space="0" w:color="00000A"/>
            </w:tcBorders>
          </w:tcPr>
          <w:p w14:paraId="46792F60" w14:textId="77777777" w:rsidR="00B13B65" w:rsidRPr="00591702" w:rsidRDefault="00B13B65"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Mapa Wielkiej Brytanii</w:t>
            </w:r>
          </w:p>
          <w:p w14:paraId="321B59D5"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5E51FFB1" w14:textId="77777777" w:rsidR="00B13B65" w:rsidRPr="00591702" w:rsidRDefault="00B13B65" w:rsidP="00470C62">
            <w:pPr>
              <w:pStyle w:val="Standard"/>
              <w:spacing w:after="0" w:line="240" w:lineRule="auto"/>
              <w:rPr>
                <w:rFonts w:ascii="Cambria" w:eastAsia="Arial" w:hAnsi="Cambria" w:cstheme="minorHAnsi"/>
                <w:sz w:val="24"/>
                <w:szCs w:val="24"/>
              </w:rPr>
            </w:pPr>
          </w:p>
        </w:tc>
        <w:tc>
          <w:tcPr>
            <w:tcW w:w="313" w:type="pct"/>
            <w:tcBorders>
              <w:top w:val="single" w:sz="4" w:space="0" w:color="auto"/>
              <w:left w:val="single" w:sz="4" w:space="0" w:color="00000A"/>
              <w:bottom w:val="single" w:sz="4" w:space="0" w:color="00000A"/>
              <w:right w:val="single" w:sz="4" w:space="0" w:color="00000A"/>
            </w:tcBorders>
          </w:tcPr>
          <w:p w14:paraId="0ACB15CD"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lastRenderedPageBreak/>
              <w:t>1</w:t>
            </w:r>
          </w:p>
        </w:tc>
        <w:tc>
          <w:tcPr>
            <w:tcW w:w="1931" w:type="pct"/>
            <w:tcBorders>
              <w:top w:val="single" w:sz="4" w:space="0" w:color="auto"/>
              <w:left w:val="single" w:sz="4" w:space="0" w:color="00000A"/>
              <w:bottom w:val="single" w:sz="4" w:space="0" w:color="00000A"/>
              <w:right w:val="single" w:sz="4" w:space="0" w:color="00000A"/>
            </w:tcBorders>
          </w:tcPr>
          <w:p w14:paraId="2C100D8D"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Mapa ścienna dwustronna Wielkiej Brytanii fizyczna/podstawowe fakty. Mapa zabezpieczona dwustronnie matowym laminatem strukturalnym oprawiona w drewniane półwałki i zawieszkę ze sznurka.</w:t>
            </w:r>
          </w:p>
          <w:p w14:paraId="7EE496E9"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lastRenderedPageBreak/>
              <w:t>Rozmiar 120 x 160 cm.</w:t>
            </w:r>
          </w:p>
          <w:p w14:paraId="227E6DCB"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Język opisów: angielski</w:t>
            </w:r>
          </w:p>
          <w:p w14:paraId="6746D60B"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Na mapie znajdują się :</w:t>
            </w:r>
          </w:p>
          <w:p w14:paraId="238E40E9"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granice państwowe i administracyjne</w:t>
            </w:r>
          </w:p>
          <w:p w14:paraId="235CE71D"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drogi szybkiego ruchu i inne</w:t>
            </w:r>
          </w:p>
          <w:p w14:paraId="3E1B0D6A"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linie kolejowe</w:t>
            </w:r>
          </w:p>
          <w:p w14:paraId="2EDE7918"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drogi morskie</w:t>
            </w:r>
          </w:p>
          <w:p w14:paraId="27D8628A"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kanały</w:t>
            </w:r>
          </w:p>
          <w:p w14:paraId="33491349"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zamki</w:t>
            </w:r>
          </w:p>
          <w:p w14:paraId="1575B87B"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pomniki</w:t>
            </w:r>
          </w:p>
          <w:p w14:paraId="6032FBCE"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porty lotnicze</w:t>
            </w:r>
          </w:p>
          <w:p w14:paraId="1EF305B9" w14:textId="77777777" w:rsidR="00B13B65" w:rsidRPr="00591702" w:rsidRDefault="00B13B65" w:rsidP="00B573FC">
            <w:pPr>
              <w:rPr>
                <w:rFonts w:ascii="Cambria" w:hAnsi="Cambria" w:cstheme="minorHAnsi"/>
                <w:sz w:val="24"/>
                <w:szCs w:val="24"/>
              </w:rPr>
            </w:pPr>
            <w:r w:rsidRPr="00591702">
              <w:rPr>
                <w:rFonts w:ascii="Cambria" w:hAnsi="Cambria" w:cstheme="minorHAnsi"/>
                <w:sz w:val="24"/>
                <w:szCs w:val="24"/>
              </w:rPr>
              <w:t>obszary pływów</w:t>
            </w:r>
          </w:p>
          <w:p w14:paraId="6C2F55A8" w14:textId="77777777" w:rsidR="00B13B65" w:rsidRPr="00591702" w:rsidRDefault="00B13B65" w:rsidP="00B573FC">
            <w:pPr>
              <w:rPr>
                <w:rFonts w:ascii="Cambria" w:eastAsia="Arial" w:hAnsi="Cambria" w:cstheme="minorHAnsi"/>
                <w:sz w:val="24"/>
                <w:szCs w:val="24"/>
              </w:rPr>
            </w:pPr>
            <w:r w:rsidRPr="00591702">
              <w:rPr>
                <w:rFonts w:ascii="Cambria" w:hAnsi="Cambria" w:cstheme="minorHAnsi"/>
                <w:sz w:val="24"/>
                <w:szCs w:val="24"/>
              </w:rPr>
              <w:t>podstawowe informacje</w:t>
            </w:r>
          </w:p>
        </w:tc>
        <w:tc>
          <w:tcPr>
            <w:tcW w:w="1819" w:type="pct"/>
            <w:tcBorders>
              <w:top w:val="single" w:sz="4" w:space="0" w:color="auto"/>
              <w:left w:val="single" w:sz="4" w:space="0" w:color="00000A"/>
              <w:bottom w:val="single" w:sz="4" w:space="0" w:color="00000A"/>
              <w:right w:val="single" w:sz="4" w:space="0" w:color="00000A"/>
            </w:tcBorders>
          </w:tcPr>
          <w:p w14:paraId="7EE060C3" w14:textId="77777777" w:rsidR="00B13B65" w:rsidRPr="00591702" w:rsidRDefault="00B13B65" w:rsidP="00B573FC">
            <w:pPr>
              <w:rPr>
                <w:rFonts w:ascii="Cambria" w:hAnsi="Cambria" w:cstheme="minorHAnsi"/>
                <w:sz w:val="24"/>
                <w:szCs w:val="24"/>
              </w:rPr>
            </w:pPr>
          </w:p>
        </w:tc>
      </w:tr>
      <w:tr w:rsidR="00B13B65" w:rsidRPr="00591702" w14:paraId="0DCF9BD8" w14:textId="00ED1620" w:rsidTr="00ED473E">
        <w:tc>
          <w:tcPr>
            <w:tcW w:w="312" w:type="pct"/>
            <w:vAlign w:val="bottom"/>
          </w:tcPr>
          <w:p w14:paraId="700B8B70" w14:textId="6D95D3F8"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76</w:t>
            </w:r>
          </w:p>
        </w:tc>
        <w:tc>
          <w:tcPr>
            <w:tcW w:w="624" w:type="pct"/>
            <w:tcBorders>
              <w:top w:val="single" w:sz="4" w:space="0" w:color="auto"/>
              <w:left w:val="single" w:sz="4" w:space="0" w:color="00000A"/>
              <w:bottom w:val="single" w:sz="4" w:space="0" w:color="00000A"/>
              <w:right w:val="single" w:sz="4" w:space="0" w:color="00000A"/>
            </w:tcBorders>
          </w:tcPr>
          <w:p w14:paraId="05F128B9" w14:textId="7A40975B" w:rsidR="00B13B65" w:rsidRPr="00591702" w:rsidRDefault="00B13B65"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 xml:space="preserve">Plansza </w:t>
            </w:r>
            <w:r>
              <w:rPr>
                <w:rFonts w:ascii="Cambria" w:hAnsi="Cambria" w:cstheme="minorHAnsi"/>
                <w:kern w:val="0"/>
                <w:sz w:val="24"/>
                <w:szCs w:val="24"/>
              </w:rPr>
              <w:t xml:space="preserve"> z alfabetem -</w:t>
            </w:r>
            <w:r w:rsidRPr="00591702">
              <w:rPr>
                <w:rFonts w:ascii="Cambria" w:hAnsi="Cambria" w:cstheme="minorHAnsi"/>
                <w:kern w:val="0"/>
                <w:sz w:val="24"/>
                <w:szCs w:val="24"/>
              </w:rPr>
              <w:t>język angielski</w:t>
            </w:r>
          </w:p>
          <w:p w14:paraId="0FB3FD61"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13" w:type="pct"/>
            <w:tcBorders>
              <w:top w:val="single" w:sz="4" w:space="0" w:color="auto"/>
              <w:left w:val="single" w:sz="4" w:space="0" w:color="00000A"/>
              <w:bottom w:val="single" w:sz="4" w:space="0" w:color="00000A"/>
              <w:right w:val="single" w:sz="4" w:space="0" w:color="00000A"/>
            </w:tcBorders>
          </w:tcPr>
          <w:p w14:paraId="070C2040"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2</w:t>
            </w:r>
          </w:p>
        </w:tc>
        <w:tc>
          <w:tcPr>
            <w:tcW w:w="1931" w:type="pct"/>
            <w:tcBorders>
              <w:top w:val="single" w:sz="4" w:space="0" w:color="auto"/>
              <w:left w:val="single" w:sz="4" w:space="0" w:color="00000A"/>
              <w:bottom w:val="single" w:sz="4" w:space="0" w:color="00000A"/>
              <w:right w:val="single" w:sz="4" w:space="0" w:color="00000A"/>
            </w:tcBorders>
          </w:tcPr>
          <w:p w14:paraId="1AAB128B" w14:textId="6FE04D9B" w:rsidR="00B13B65" w:rsidRPr="00591702" w:rsidRDefault="00B13B65" w:rsidP="00CE7ABE">
            <w:pPr>
              <w:rPr>
                <w:rFonts w:ascii="Cambria" w:eastAsia="Arial" w:hAnsi="Cambria" w:cstheme="minorHAnsi"/>
                <w:sz w:val="24"/>
                <w:szCs w:val="24"/>
              </w:rPr>
            </w:pPr>
            <w:r w:rsidRPr="00591702">
              <w:rPr>
                <w:rFonts w:ascii="Cambria" w:eastAsia="Arial" w:hAnsi="Cambria" w:cstheme="minorHAnsi"/>
                <w:sz w:val="24"/>
                <w:szCs w:val="24"/>
              </w:rPr>
              <w:t xml:space="preserve">Plansza ścienna o wymiarach </w:t>
            </w:r>
            <w:r>
              <w:rPr>
                <w:rFonts w:ascii="Cambria" w:eastAsia="Arial" w:hAnsi="Cambria" w:cstheme="minorHAnsi"/>
                <w:sz w:val="24"/>
                <w:szCs w:val="24"/>
              </w:rPr>
              <w:t xml:space="preserve"> min.</w:t>
            </w:r>
            <w:r w:rsidRPr="00591702">
              <w:rPr>
                <w:rFonts w:ascii="Cambria" w:eastAsia="Arial" w:hAnsi="Cambria" w:cstheme="minorHAnsi"/>
                <w:sz w:val="24"/>
                <w:szCs w:val="24"/>
              </w:rPr>
              <w:t xml:space="preserve">67 x 97 cm </w:t>
            </w:r>
            <w:r>
              <w:rPr>
                <w:rFonts w:ascii="Cambria" w:eastAsia="Arial" w:hAnsi="Cambria" w:cstheme="minorHAnsi"/>
                <w:sz w:val="24"/>
                <w:szCs w:val="24"/>
              </w:rPr>
              <w:t xml:space="preserve">, tablica </w:t>
            </w:r>
            <w:r w:rsidRPr="00591702">
              <w:rPr>
                <w:rFonts w:ascii="Cambria" w:eastAsia="Arial" w:hAnsi="Cambria" w:cstheme="minorHAnsi"/>
                <w:sz w:val="24"/>
                <w:szCs w:val="24"/>
              </w:rPr>
              <w:t>zawiera wszystkie litery alfabetu angielskiego, ich zapis fonetyczny oraz słowa wraz z ilustracjami.</w:t>
            </w:r>
          </w:p>
          <w:p w14:paraId="2FF31160" w14:textId="41E05DEF" w:rsidR="00B13B65" w:rsidRPr="00591702" w:rsidRDefault="00B13B65" w:rsidP="00CE7ABE">
            <w:pPr>
              <w:rPr>
                <w:rFonts w:ascii="Cambria" w:eastAsia="Arial" w:hAnsi="Cambria" w:cstheme="minorHAnsi"/>
                <w:sz w:val="24"/>
                <w:szCs w:val="24"/>
              </w:rPr>
            </w:pPr>
            <w:r w:rsidRPr="00591702">
              <w:rPr>
                <w:rFonts w:ascii="Cambria" w:eastAsia="Arial" w:hAnsi="Cambria" w:cstheme="minorHAnsi"/>
                <w:sz w:val="24"/>
                <w:szCs w:val="24"/>
              </w:rPr>
              <w:t xml:space="preserve">• druk na papierze kredowym </w:t>
            </w:r>
            <w:r>
              <w:rPr>
                <w:rFonts w:ascii="Cambria" w:eastAsia="Arial" w:hAnsi="Cambria" w:cstheme="minorHAnsi"/>
                <w:sz w:val="24"/>
                <w:szCs w:val="24"/>
              </w:rPr>
              <w:t xml:space="preserve"> min.</w:t>
            </w:r>
            <w:r w:rsidRPr="00591702">
              <w:rPr>
                <w:rFonts w:ascii="Cambria" w:eastAsia="Arial" w:hAnsi="Cambria" w:cstheme="minorHAnsi"/>
                <w:sz w:val="24"/>
                <w:szCs w:val="24"/>
              </w:rPr>
              <w:t>250 g</w:t>
            </w:r>
          </w:p>
          <w:p w14:paraId="1AEE502B" w14:textId="77777777" w:rsidR="00B13B65" w:rsidRPr="00591702" w:rsidRDefault="00B13B65" w:rsidP="00CE7ABE">
            <w:pPr>
              <w:rPr>
                <w:rFonts w:ascii="Cambria" w:eastAsia="Arial" w:hAnsi="Cambria" w:cstheme="minorHAnsi"/>
                <w:sz w:val="24"/>
                <w:szCs w:val="24"/>
              </w:rPr>
            </w:pPr>
            <w:r w:rsidRPr="00591702">
              <w:rPr>
                <w:rFonts w:ascii="Cambria" w:eastAsia="Arial" w:hAnsi="Cambria" w:cstheme="minorHAnsi"/>
                <w:sz w:val="24"/>
                <w:szCs w:val="24"/>
              </w:rPr>
              <w:t>• foliowana jednostronnie</w:t>
            </w:r>
          </w:p>
          <w:p w14:paraId="43862F41" w14:textId="77777777" w:rsidR="00B13B65" w:rsidRPr="00591702" w:rsidRDefault="00B13B65" w:rsidP="00CE7ABE">
            <w:pPr>
              <w:rPr>
                <w:rFonts w:ascii="Cambria" w:eastAsia="Arial" w:hAnsi="Cambria" w:cstheme="minorHAnsi"/>
                <w:sz w:val="24"/>
                <w:szCs w:val="24"/>
              </w:rPr>
            </w:pPr>
            <w:r w:rsidRPr="00591702">
              <w:rPr>
                <w:rFonts w:ascii="Cambria" w:eastAsia="Arial" w:hAnsi="Cambria" w:cstheme="minorHAnsi"/>
                <w:sz w:val="24"/>
                <w:szCs w:val="24"/>
              </w:rPr>
              <w:t>• aluminiowe listwy z zawieszką</w:t>
            </w:r>
          </w:p>
        </w:tc>
        <w:tc>
          <w:tcPr>
            <w:tcW w:w="1819" w:type="pct"/>
            <w:tcBorders>
              <w:top w:val="single" w:sz="4" w:space="0" w:color="auto"/>
              <w:left w:val="single" w:sz="4" w:space="0" w:color="00000A"/>
              <w:bottom w:val="single" w:sz="4" w:space="0" w:color="00000A"/>
              <w:right w:val="single" w:sz="4" w:space="0" w:color="00000A"/>
            </w:tcBorders>
          </w:tcPr>
          <w:p w14:paraId="227671B7" w14:textId="77777777" w:rsidR="00B13B65" w:rsidRPr="00591702" w:rsidRDefault="00B13B65" w:rsidP="00CE7ABE">
            <w:pPr>
              <w:rPr>
                <w:rFonts w:ascii="Cambria" w:eastAsia="Arial" w:hAnsi="Cambria" w:cstheme="minorHAnsi"/>
                <w:sz w:val="24"/>
                <w:szCs w:val="24"/>
              </w:rPr>
            </w:pPr>
          </w:p>
        </w:tc>
      </w:tr>
      <w:tr w:rsidR="00B13B65" w:rsidRPr="00591702" w14:paraId="43303BDB" w14:textId="34F533C7" w:rsidTr="00ED473E">
        <w:tc>
          <w:tcPr>
            <w:tcW w:w="312" w:type="pct"/>
            <w:vAlign w:val="bottom"/>
          </w:tcPr>
          <w:p w14:paraId="709A6F07" w14:textId="7E5117E5"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77</w:t>
            </w:r>
          </w:p>
        </w:tc>
        <w:tc>
          <w:tcPr>
            <w:tcW w:w="624" w:type="pct"/>
            <w:tcBorders>
              <w:top w:val="single" w:sz="4" w:space="0" w:color="auto"/>
              <w:left w:val="single" w:sz="4" w:space="0" w:color="00000A"/>
              <w:bottom w:val="single" w:sz="4" w:space="0" w:color="00000A"/>
              <w:right w:val="single" w:sz="4" w:space="0" w:color="00000A"/>
            </w:tcBorders>
          </w:tcPr>
          <w:p w14:paraId="42E1187A" w14:textId="631937C3" w:rsidR="00B13B65" w:rsidRPr="00591702" w:rsidRDefault="00B13B65" w:rsidP="00BF2224">
            <w:pPr>
              <w:pStyle w:val="Standard"/>
              <w:spacing w:after="0" w:line="240" w:lineRule="auto"/>
              <w:rPr>
                <w:rFonts w:ascii="Cambria" w:hAnsi="Cambria" w:cstheme="minorHAnsi"/>
                <w:sz w:val="24"/>
                <w:szCs w:val="24"/>
              </w:rPr>
            </w:pPr>
            <w:r w:rsidRPr="00591702">
              <w:rPr>
                <w:rFonts w:ascii="Cambria" w:hAnsi="Cambria" w:cstheme="minorHAnsi"/>
                <w:kern w:val="0"/>
                <w:sz w:val="24"/>
                <w:szCs w:val="24"/>
              </w:rPr>
              <w:t xml:space="preserve">Plansza </w:t>
            </w:r>
            <w:r>
              <w:rPr>
                <w:rFonts w:ascii="Cambria" w:hAnsi="Cambria" w:cstheme="minorHAnsi"/>
                <w:kern w:val="0"/>
                <w:sz w:val="24"/>
                <w:szCs w:val="24"/>
              </w:rPr>
              <w:t xml:space="preserve"> dydaktyczna- język angielski</w:t>
            </w: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13" w:type="pct"/>
            <w:tcBorders>
              <w:top w:val="single" w:sz="4" w:space="0" w:color="auto"/>
              <w:left w:val="single" w:sz="4" w:space="0" w:color="00000A"/>
              <w:bottom w:val="single" w:sz="4" w:space="0" w:color="00000A"/>
              <w:right w:val="single" w:sz="4" w:space="0" w:color="00000A"/>
            </w:tcBorders>
          </w:tcPr>
          <w:p w14:paraId="5074D643"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1931" w:type="pct"/>
            <w:tcBorders>
              <w:top w:val="single" w:sz="4" w:space="0" w:color="auto"/>
              <w:left w:val="single" w:sz="4" w:space="0" w:color="00000A"/>
              <w:bottom w:val="single" w:sz="4" w:space="0" w:color="00000A"/>
              <w:right w:val="single" w:sz="4" w:space="0" w:color="00000A"/>
            </w:tcBorders>
          </w:tcPr>
          <w:p w14:paraId="2D4CAF4B" w14:textId="75C5661E" w:rsidR="00B13B65" w:rsidRPr="00591702" w:rsidRDefault="00B13B65" w:rsidP="00CE7ABE">
            <w:pPr>
              <w:rPr>
                <w:rFonts w:ascii="Cambria" w:hAnsi="Cambria" w:cstheme="minorHAnsi"/>
                <w:sz w:val="24"/>
                <w:szCs w:val="24"/>
              </w:rPr>
            </w:pPr>
            <w:r w:rsidRPr="00591702">
              <w:rPr>
                <w:rFonts w:ascii="Cambria" w:hAnsi="Cambria" w:cstheme="minorHAnsi"/>
                <w:sz w:val="24"/>
                <w:szCs w:val="24"/>
              </w:rPr>
              <w:t xml:space="preserve">Plansza ścienna  zawiera angielskie nazwy czasowników i czynności zilustrowane obrazkami. Wymiary </w:t>
            </w:r>
            <w:r>
              <w:rPr>
                <w:rFonts w:ascii="Cambria" w:hAnsi="Cambria" w:cstheme="minorHAnsi"/>
                <w:sz w:val="24"/>
                <w:szCs w:val="24"/>
              </w:rPr>
              <w:t xml:space="preserve"> min.</w:t>
            </w:r>
            <w:r w:rsidRPr="00591702">
              <w:rPr>
                <w:rFonts w:ascii="Cambria" w:hAnsi="Cambria" w:cstheme="minorHAnsi"/>
                <w:sz w:val="24"/>
                <w:szCs w:val="24"/>
              </w:rPr>
              <w:t>70x100 cm, dwustronnie foliowana, z listwą metalową i zawieszką.</w:t>
            </w:r>
          </w:p>
          <w:p w14:paraId="71ED99BF" w14:textId="77777777" w:rsidR="00B13B65" w:rsidRPr="00591702" w:rsidRDefault="00B13B65" w:rsidP="00470C62">
            <w:pPr>
              <w:rPr>
                <w:rFonts w:ascii="Cambria" w:eastAsia="Arial" w:hAnsi="Cambria" w:cstheme="minorHAnsi"/>
                <w:sz w:val="24"/>
                <w:szCs w:val="24"/>
              </w:rPr>
            </w:pPr>
          </w:p>
        </w:tc>
        <w:tc>
          <w:tcPr>
            <w:tcW w:w="1819" w:type="pct"/>
            <w:tcBorders>
              <w:top w:val="single" w:sz="4" w:space="0" w:color="auto"/>
              <w:left w:val="single" w:sz="4" w:space="0" w:color="00000A"/>
              <w:bottom w:val="single" w:sz="4" w:space="0" w:color="00000A"/>
              <w:right w:val="single" w:sz="4" w:space="0" w:color="00000A"/>
            </w:tcBorders>
          </w:tcPr>
          <w:p w14:paraId="3DD02469" w14:textId="77777777" w:rsidR="00B13B65" w:rsidRPr="00591702" w:rsidRDefault="00B13B65" w:rsidP="00CE7ABE">
            <w:pPr>
              <w:rPr>
                <w:rFonts w:ascii="Cambria" w:hAnsi="Cambria" w:cstheme="minorHAnsi"/>
                <w:sz w:val="24"/>
                <w:szCs w:val="24"/>
              </w:rPr>
            </w:pPr>
          </w:p>
        </w:tc>
      </w:tr>
      <w:tr w:rsidR="00B13B65" w:rsidRPr="00591702" w14:paraId="6173F84D" w14:textId="75119A6F" w:rsidTr="00ED473E">
        <w:tc>
          <w:tcPr>
            <w:tcW w:w="312" w:type="pct"/>
            <w:vAlign w:val="bottom"/>
          </w:tcPr>
          <w:p w14:paraId="2C7529FC" w14:textId="33EA6808"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78</w:t>
            </w:r>
          </w:p>
        </w:tc>
        <w:tc>
          <w:tcPr>
            <w:tcW w:w="624" w:type="pct"/>
            <w:tcBorders>
              <w:top w:val="single" w:sz="4" w:space="0" w:color="auto"/>
              <w:left w:val="single" w:sz="4" w:space="0" w:color="00000A"/>
              <w:bottom w:val="single" w:sz="4" w:space="0" w:color="00000A"/>
              <w:right w:val="single" w:sz="4" w:space="0" w:color="00000A"/>
            </w:tcBorders>
          </w:tcPr>
          <w:p w14:paraId="25D871D4" w14:textId="12B88C97" w:rsidR="00B13B65" w:rsidRPr="00591702" w:rsidRDefault="00B13B65"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 xml:space="preserve">Plansza </w:t>
            </w:r>
            <w:r>
              <w:rPr>
                <w:rFonts w:ascii="Cambria" w:hAnsi="Cambria" w:cstheme="minorHAnsi"/>
                <w:kern w:val="0"/>
                <w:sz w:val="24"/>
                <w:szCs w:val="24"/>
              </w:rPr>
              <w:t>z warzywami i owocami -</w:t>
            </w:r>
            <w:proofErr w:type="spellStart"/>
            <w:r>
              <w:rPr>
                <w:rFonts w:ascii="Cambria" w:hAnsi="Cambria" w:cstheme="minorHAnsi"/>
                <w:kern w:val="0"/>
                <w:sz w:val="24"/>
                <w:szCs w:val="24"/>
              </w:rPr>
              <w:t>j.angielski</w:t>
            </w:r>
            <w:proofErr w:type="spellEnd"/>
            <w:r>
              <w:rPr>
                <w:rFonts w:ascii="Cambria" w:hAnsi="Cambria" w:cstheme="minorHAnsi"/>
                <w:kern w:val="0"/>
                <w:sz w:val="24"/>
                <w:szCs w:val="24"/>
              </w:rPr>
              <w:t xml:space="preserve"> </w:t>
            </w:r>
          </w:p>
          <w:p w14:paraId="7B939E37"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lastRenderedPageBreak/>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13" w:type="pct"/>
            <w:tcBorders>
              <w:top w:val="single" w:sz="4" w:space="0" w:color="auto"/>
              <w:left w:val="single" w:sz="4" w:space="0" w:color="00000A"/>
              <w:bottom w:val="single" w:sz="4" w:space="0" w:color="00000A"/>
              <w:right w:val="single" w:sz="4" w:space="0" w:color="00000A"/>
            </w:tcBorders>
          </w:tcPr>
          <w:p w14:paraId="692999C4"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lastRenderedPageBreak/>
              <w:t>1</w:t>
            </w:r>
          </w:p>
        </w:tc>
        <w:tc>
          <w:tcPr>
            <w:tcW w:w="1931" w:type="pct"/>
            <w:tcBorders>
              <w:top w:val="single" w:sz="4" w:space="0" w:color="auto"/>
              <w:left w:val="single" w:sz="4" w:space="0" w:color="00000A"/>
              <w:bottom w:val="single" w:sz="4" w:space="0" w:color="00000A"/>
              <w:right w:val="single" w:sz="4" w:space="0" w:color="00000A"/>
            </w:tcBorders>
          </w:tcPr>
          <w:p w14:paraId="288F9C7C" w14:textId="19E1F9B7" w:rsidR="00B13B65" w:rsidRPr="00591702" w:rsidRDefault="00B13B65" w:rsidP="00E51495">
            <w:pPr>
              <w:rPr>
                <w:rFonts w:ascii="Cambria" w:hAnsi="Cambria" w:cstheme="minorHAnsi"/>
                <w:sz w:val="24"/>
                <w:szCs w:val="24"/>
              </w:rPr>
            </w:pPr>
            <w:r w:rsidRPr="00591702">
              <w:rPr>
                <w:rFonts w:ascii="Cambria" w:hAnsi="Cambria" w:cstheme="minorHAnsi"/>
                <w:sz w:val="24"/>
                <w:szCs w:val="24"/>
              </w:rPr>
              <w:t>Plansza ścienna o wymiarach</w:t>
            </w:r>
            <w:r>
              <w:rPr>
                <w:rFonts w:ascii="Cambria" w:hAnsi="Cambria" w:cstheme="minorHAnsi"/>
                <w:sz w:val="24"/>
                <w:szCs w:val="24"/>
              </w:rPr>
              <w:t xml:space="preserve"> min.</w:t>
            </w:r>
            <w:r w:rsidRPr="00591702">
              <w:rPr>
                <w:rFonts w:ascii="Cambria" w:hAnsi="Cambria" w:cstheme="minorHAnsi"/>
                <w:sz w:val="24"/>
                <w:szCs w:val="24"/>
              </w:rPr>
              <w:t xml:space="preserve"> 67 x 97 cm </w:t>
            </w:r>
            <w:r>
              <w:rPr>
                <w:rFonts w:ascii="Cambria" w:hAnsi="Cambria" w:cstheme="minorHAnsi"/>
                <w:sz w:val="24"/>
                <w:szCs w:val="24"/>
              </w:rPr>
              <w:t>,</w:t>
            </w:r>
            <w:r w:rsidRPr="00591702">
              <w:rPr>
                <w:rFonts w:ascii="Cambria" w:hAnsi="Cambria" w:cstheme="minorHAnsi"/>
                <w:sz w:val="24"/>
                <w:szCs w:val="24"/>
              </w:rPr>
              <w:t> przedstawia angielskie nazwy owoców i warzyw wraz z ich ilustracjami.• druk na papierze kredowym</w:t>
            </w:r>
            <w:r>
              <w:rPr>
                <w:rFonts w:ascii="Cambria" w:hAnsi="Cambria" w:cstheme="minorHAnsi"/>
                <w:sz w:val="24"/>
                <w:szCs w:val="24"/>
              </w:rPr>
              <w:t xml:space="preserve"> min.</w:t>
            </w:r>
            <w:r w:rsidRPr="00591702">
              <w:rPr>
                <w:rFonts w:ascii="Cambria" w:hAnsi="Cambria" w:cstheme="minorHAnsi"/>
                <w:sz w:val="24"/>
                <w:szCs w:val="24"/>
              </w:rPr>
              <w:t xml:space="preserve"> 250 g</w:t>
            </w:r>
            <w:r w:rsidRPr="00591702">
              <w:rPr>
                <w:rFonts w:ascii="Cambria" w:hAnsi="Cambria" w:cstheme="minorHAnsi"/>
                <w:sz w:val="24"/>
                <w:szCs w:val="24"/>
              </w:rPr>
              <w:br/>
              <w:t>• foliowana jednostronnie</w:t>
            </w:r>
            <w:r w:rsidRPr="00591702">
              <w:rPr>
                <w:rFonts w:ascii="Cambria" w:hAnsi="Cambria" w:cstheme="minorHAnsi"/>
                <w:sz w:val="24"/>
                <w:szCs w:val="24"/>
              </w:rPr>
              <w:br/>
              <w:t>• aluminiowe listwy z zawieszką</w:t>
            </w:r>
          </w:p>
          <w:p w14:paraId="28731186" w14:textId="77777777" w:rsidR="00B13B65" w:rsidRPr="00591702" w:rsidRDefault="00B13B65" w:rsidP="00470C62">
            <w:pPr>
              <w:rPr>
                <w:rFonts w:ascii="Cambria" w:eastAsia="Arial" w:hAnsi="Cambria" w:cstheme="minorHAnsi"/>
                <w:sz w:val="24"/>
                <w:szCs w:val="24"/>
              </w:rPr>
            </w:pPr>
          </w:p>
        </w:tc>
        <w:tc>
          <w:tcPr>
            <w:tcW w:w="1819" w:type="pct"/>
            <w:tcBorders>
              <w:top w:val="single" w:sz="4" w:space="0" w:color="auto"/>
              <w:left w:val="single" w:sz="4" w:space="0" w:color="00000A"/>
              <w:bottom w:val="single" w:sz="4" w:space="0" w:color="00000A"/>
              <w:right w:val="single" w:sz="4" w:space="0" w:color="00000A"/>
            </w:tcBorders>
          </w:tcPr>
          <w:p w14:paraId="3F5E8504" w14:textId="77777777" w:rsidR="00B13B65" w:rsidRPr="00591702" w:rsidRDefault="00B13B65" w:rsidP="00E51495">
            <w:pPr>
              <w:rPr>
                <w:rFonts w:ascii="Cambria" w:hAnsi="Cambria" w:cstheme="minorHAnsi"/>
                <w:sz w:val="24"/>
                <w:szCs w:val="24"/>
              </w:rPr>
            </w:pPr>
          </w:p>
        </w:tc>
      </w:tr>
      <w:tr w:rsidR="00B13B65" w:rsidRPr="00591702" w14:paraId="6DAD0074" w14:textId="2821CB7D" w:rsidTr="00ED473E">
        <w:tc>
          <w:tcPr>
            <w:tcW w:w="312" w:type="pct"/>
            <w:vAlign w:val="bottom"/>
          </w:tcPr>
          <w:p w14:paraId="39098BC6" w14:textId="6CD72C77"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79</w:t>
            </w:r>
          </w:p>
        </w:tc>
        <w:tc>
          <w:tcPr>
            <w:tcW w:w="624" w:type="pct"/>
            <w:tcBorders>
              <w:top w:val="single" w:sz="4" w:space="0" w:color="auto"/>
              <w:left w:val="single" w:sz="4" w:space="0" w:color="00000A"/>
              <w:bottom w:val="single" w:sz="4" w:space="0" w:color="00000A"/>
              <w:right w:val="single" w:sz="4" w:space="0" w:color="00000A"/>
            </w:tcBorders>
          </w:tcPr>
          <w:p w14:paraId="3E43F0B0" w14:textId="77777777" w:rsidR="00B13B65" w:rsidRPr="00591702" w:rsidRDefault="00B13B65" w:rsidP="00470C62">
            <w:pPr>
              <w:pStyle w:val="Standard"/>
              <w:spacing w:after="0" w:line="240" w:lineRule="auto"/>
              <w:rPr>
                <w:rFonts w:ascii="Cambria" w:hAnsi="Cambria" w:cs="Arial"/>
                <w:kern w:val="0"/>
                <w:sz w:val="24"/>
                <w:szCs w:val="24"/>
              </w:rPr>
            </w:pPr>
            <w:r w:rsidRPr="00591702">
              <w:rPr>
                <w:rFonts w:ascii="Cambria" w:hAnsi="Cambria" w:cs="Arial"/>
                <w:kern w:val="0"/>
                <w:sz w:val="24"/>
                <w:szCs w:val="24"/>
              </w:rPr>
              <w:t>Plansza kolory</w:t>
            </w:r>
          </w:p>
          <w:p w14:paraId="4F756DE6" w14:textId="77777777" w:rsidR="00B13B65" w:rsidRPr="00591702" w:rsidRDefault="00B13B65" w:rsidP="00470C62">
            <w:pPr>
              <w:rPr>
                <w:rFonts w:ascii="Cambria" w:hAnsi="Cambria"/>
                <w:sz w:val="24"/>
                <w:szCs w:val="24"/>
              </w:rPr>
            </w:pPr>
            <w:r w:rsidRPr="00591702">
              <w:rPr>
                <w:rFonts w:ascii="Cambria" w:hAnsi="Cambria"/>
                <w:sz w:val="24"/>
                <w:szCs w:val="24"/>
              </w:rPr>
              <w:t>(SP Zabiele  pomoc dydaktyczna – 1 sztuka)</w:t>
            </w:r>
          </w:p>
          <w:p w14:paraId="6705E1DA" w14:textId="77777777" w:rsidR="00B13B65" w:rsidRPr="00591702" w:rsidRDefault="00B13B65" w:rsidP="00470C62">
            <w:pPr>
              <w:pStyle w:val="Standard"/>
              <w:spacing w:after="0" w:line="240" w:lineRule="auto"/>
              <w:rPr>
                <w:rFonts w:ascii="Cambria" w:eastAsia="Arial" w:hAnsi="Cambria" w:cstheme="minorHAnsi"/>
                <w:sz w:val="24"/>
                <w:szCs w:val="24"/>
              </w:rPr>
            </w:pPr>
          </w:p>
        </w:tc>
        <w:tc>
          <w:tcPr>
            <w:tcW w:w="313" w:type="pct"/>
            <w:tcBorders>
              <w:top w:val="single" w:sz="4" w:space="0" w:color="auto"/>
              <w:left w:val="single" w:sz="4" w:space="0" w:color="00000A"/>
              <w:bottom w:val="single" w:sz="4" w:space="0" w:color="00000A"/>
              <w:right w:val="single" w:sz="4" w:space="0" w:color="00000A"/>
            </w:tcBorders>
          </w:tcPr>
          <w:p w14:paraId="67B6451B"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b/>
                <w:sz w:val="24"/>
                <w:szCs w:val="24"/>
              </w:rPr>
              <w:t>1</w:t>
            </w:r>
          </w:p>
        </w:tc>
        <w:tc>
          <w:tcPr>
            <w:tcW w:w="1931" w:type="pct"/>
            <w:tcBorders>
              <w:top w:val="single" w:sz="4" w:space="0" w:color="auto"/>
              <w:left w:val="single" w:sz="4" w:space="0" w:color="00000A"/>
              <w:bottom w:val="single" w:sz="4" w:space="0" w:color="00000A"/>
              <w:right w:val="single" w:sz="4" w:space="0" w:color="00000A"/>
            </w:tcBorders>
          </w:tcPr>
          <w:p w14:paraId="5685FFA3" w14:textId="2CEA76F9" w:rsidR="00B13B65" w:rsidRPr="00591702" w:rsidRDefault="00B13B65" w:rsidP="00225F39">
            <w:pPr>
              <w:rPr>
                <w:rFonts w:ascii="Cambria" w:eastAsia="Arial" w:hAnsi="Cambria" w:cstheme="minorHAnsi"/>
                <w:sz w:val="24"/>
                <w:szCs w:val="24"/>
              </w:rPr>
            </w:pPr>
            <w:r w:rsidRPr="00591702">
              <w:rPr>
                <w:rFonts w:ascii="Cambria" w:hAnsi="Cambria" w:cstheme="minorHAnsi"/>
                <w:sz w:val="24"/>
                <w:szCs w:val="24"/>
              </w:rPr>
              <w:t>Kolorowa plansza edukacyjna, laminowana i oprawiona w drewniane drążki z zawieszką, prezentująca w sposób słowno-graficzny barwy i kolory w języku angielskim. Przestawia m.in. kolory tęczy (</w:t>
            </w:r>
            <w:proofErr w:type="spellStart"/>
            <w:r w:rsidRPr="00591702">
              <w:rPr>
                <w:rFonts w:ascii="Cambria" w:hAnsi="Cambria" w:cstheme="minorHAnsi"/>
                <w:sz w:val="24"/>
                <w:szCs w:val="24"/>
              </w:rPr>
              <w:t>rainbow</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light</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dispersion</w:t>
            </w:r>
            <w:proofErr w:type="spellEnd"/>
            <w:r w:rsidRPr="00591702">
              <w:rPr>
                <w:rFonts w:ascii="Cambria" w:hAnsi="Cambria" w:cstheme="minorHAnsi"/>
                <w:sz w:val="24"/>
                <w:szCs w:val="24"/>
              </w:rPr>
              <w:t>), kolory świateł ulicznych (</w:t>
            </w:r>
            <w:proofErr w:type="spellStart"/>
            <w:r w:rsidRPr="00591702">
              <w:rPr>
                <w:rFonts w:ascii="Cambria" w:hAnsi="Cambria" w:cstheme="minorHAnsi"/>
                <w:sz w:val="24"/>
                <w:szCs w:val="24"/>
              </w:rPr>
              <w:t>traffic</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lights</w:t>
            </w:r>
            <w:proofErr w:type="spellEnd"/>
            <w:r w:rsidRPr="00591702">
              <w:rPr>
                <w:rFonts w:ascii="Cambria" w:hAnsi="Cambria" w:cstheme="minorHAnsi"/>
                <w:sz w:val="24"/>
                <w:szCs w:val="24"/>
              </w:rPr>
              <w:t>), mieszanie kolorów RGB i CMYK (</w:t>
            </w:r>
            <w:proofErr w:type="spellStart"/>
            <w:r w:rsidRPr="00591702">
              <w:rPr>
                <w:rFonts w:ascii="Cambria" w:hAnsi="Cambria" w:cstheme="minorHAnsi"/>
                <w:sz w:val="24"/>
                <w:szCs w:val="24"/>
              </w:rPr>
              <w:t>colour</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synthesis</w:t>
            </w:r>
            <w:proofErr w:type="spellEnd"/>
            <w:r w:rsidRPr="00591702">
              <w:rPr>
                <w:rFonts w:ascii="Cambria" w:hAnsi="Cambria" w:cstheme="minorHAnsi"/>
                <w:sz w:val="24"/>
                <w:szCs w:val="24"/>
              </w:rPr>
              <w:t xml:space="preserve"> and </w:t>
            </w:r>
            <w:proofErr w:type="spellStart"/>
            <w:r w:rsidRPr="00591702">
              <w:rPr>
                <w:rFonts w:ascii="Cambria" w:hAnsi="Cambria" w:cstheme="minorHAnsi"/>
                <w:sz w:val="24"/>
                <w:szCs w:val="24"/>
              </w:rPr>
              <w:t>mixing</w:t>
            </w:r>
            <w:proofErr w:type="spellEnd"/>
            <w:r w:rsidRPr="00591702">
              <w:rPr>
                <w:rFonts w:ascii="Cambria" w:hAnsi="Cambria" w:cstheme="minorHAnsi"/>
                <w:sz w:val="24"/>
                <w:szCs w:val="24"/>
              </w:rPr>
              <w:t>), kolory włosów ludzkich (</w:t>
            </w:r>
            <w:proofErr w:type="spellStart"/>
            <w:r w:rsidRPr="00591702">
              <w:rPr>
                <w:rFonts w:ascii="Cambria" w:hAnsi="Cambria" w:cstheme="minorHAnsi"/>
                <w:sz w:val="24"/>
                <w:szCs w:val="24"/>
              </w:rPr>
              <w:t>hair</w:t>
            </w:r>
            <w:proofErr w:type="spellEnd"/>
            <w:r w:rsidRPr="00591702">
              <w:rPr>
                <w:rFonts w:ascii="Cambria" w:hAnsi="Cambria" w:cstheme="minorHAnsi"/>
                <w:sz w:val="24"/>
                <w:szCs w:val="24"/>
              </w:rPr>
              <w:t>) oraz podstawowe kolory używane na co dzień, jak również "kolory" kart do gry (</w:t>
            </w:r>
            <w:proofErr w:type="spellStart"/>
            <w:r w:rsidRPr="00591702">
              <w:rPr>
                <w:rFonts w:ascii="Cambria" w:hAnsi="Cambria" w:cstheme="minorHAnsi"/>
                <w:sz w:val="24"/>
                <w:szCs w:val="24"/>
              </w:rPr>
              <w:t>cards</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suits</w:t>
            </w:r>
            <w:proofErr w:type="spellEnd"/>
            <w:r w:rsidRPr="00591702">
              <w:rPr>
                <w:rFonts w:ascii="Cambria" w:hAnsi="Cambria" w:cstheme="minorHAnsi"/>
                <w:sz w:val="24"/>
                <w:szCs w:val="24"/>
              </w:rPr>
              <w:t xml:space="preserve">). Plansza jest duża, czytelna i widoczna dla wszystkich uczniów lub słuchaczy. Do wykorzystania w szkole, jak również w innych placówkach i ośrodkach dydaktycznych. Wymiary planszy (laminowana, oprawiona w drewniane drążki): </w:t>
            </w:r>
            <w:r>
              <w:rPr>
                <w:rFonts w:ascii="Cambria" w:hAnsi="Cambria" w:cstheme="minorHAnsi"/>
                <w:sz w:val="24"/>
                <w:szCs w:val="24"/>
              </w:rPr>
              <w:t xml:space="preserve"> min.</w:t>
            </w:r>
            <w:r w:rsidRPr="00591702">
              <w:rPr>
                <w:rFonts w:ascii="Cambria" w:hAnsi="Cambria" w:cstheme="minorHAnsi"/>
                <w:sz w:val="24"/>
                <w:szCs w:val="24"/>
              </w:rPr>
              <w:t>90x130 cm.</w:t>
            </w:r>
          </w:p>
        </w:tc>
        <w:tc>
          <w:tcPr>
            <w:tcW w:w="1819" w:type="pct"/>
            <w:tcBorders>
              <w:top w:val="single" w:sz="4" w:space="0" w:color="auto"/>
              <w:left w:val="single" w:sz="4" w:space="0" w:color="00000A"/>
              <w:bottom w:val="single" w:sz="4" w:space="0" w:color="00000A"/>
              <w:right w:val="single" w:sz="4" w:space="0" w:color="00000A"/>
            </w:tcBorders>
          </w:tcPr>
          <w:p w14:paraId="33883681" w14:textId="77777777" w:rsidR="00B13B65" w:rsidRPr="00591702" w:rsidRDefault="00B13B65" w:rsidP="00225F39">
            <w:pPr>
              <w:rPr>
                <w:rFonts w:ascii="Cambria" w:hAnsi="Cambria" w:cstheme="minorHAnsi"/>
                <w:sz w:val="24"/>
                <w:szCs w:val="24"/>
              </w:rPr>
            </w:pPr>
          </w:p>
        </w:tc>
      </w:tr>
      <w:tr w:rsidR="00B13B65" w:rsidRPr="00591702" w14:paraId="102BFE31" w14:textId="0B9FC045" w:rsidTr="00ED473E">
        <w:tc>
          <w:tcPr>
            <w:tcW w:w="312" w:type="pct"/>
            <w:vAlign w:val="bottom"/>
          </w:tcPr>
          <w:p w14:paraId="20F76617" w14:textId="2A17E6A2"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80</w:t>
            </w:r>
          </w:p>
        </w:tc>
        <w:tc>
          <w:tcPr>
            <w:tcW w:w="624" w:type="pct"/>
            <w:tcBorders>
              <w:top w:val="single" w:sz="4" w:space="0" w:color="auto"/>
              <w:left w:val="single" w:sz="4" w:space="0" w:color="00000A"/>
              <w:bottom w:val="single" w:sz="4" w:space="0" w:color="00000A"/>
              <w:right w:val="single" w:sz="4" w:space="0" w:color="00000A"/>
            </w:tcBorders>
          </w:tcPr>
          <w:p w14:paraId="0B184967" w14:textId="3B27DC59" w:rsidR="00B13B65" w:rsidRDefault="00B13B65" w:rsidP="00470C62">
            <w:pPr>
              <w:pStyle w:val="Standard"/>
              <w:spacing w:after="0"/>
              <w:rPr>
                <w:rFonts w:ascii="Cambria" w:hAnsi="Cambria" w:cstheme="minorHAnsi"/>
                <w:kern w:val="0"/>
                <w:sz w:val="24"/>
                <w:szCs w:val="24"/>
              </w:rPr>
            </w:pPr>
            <w:r>
              <w:rPr>
                <w:rFonts w:ascii="Cambria" w:hAnsi="Cambria" w:cstheme="minorHAnsi"/>
                <w:kern w:val="0"/>
                <w:sz w:val="24"/>
                <w:szCs w:val="24"/>
              </w:rPr>
              <w:t xml:space="preserve"> Pomoc dydaktyczna-</w:t>
            </w:r>
          </w:p>
          <w:p w14:paraId="4E145540" w14:textId="3DC49F81" w:rsidR="00B13B65" w:rsidRPr="00591702" w:rsidRDefault="00B13B65" w:rsidP="00470C62">
            <w:pPr>
              <w:pStyle w:val="Standard"/>
              <w:spacing w:after="0"/>
              <w:rPr>
                <w:rFonts w:ascii="Cambria" w:hAnsi="Cambria" w:cstheme="minorHAnsi"/>
                <w:kern w:val="0"/>
                <w:sz w:val="24"/>
                <w:szCs w:val="24"/>
              </w:rPr>
            </w:pPr>
            <w:r w:rsidRPr="00591702">
              <w:rPr>
                <w:rFonts w:ascii="Cambria" w:hAnsi="Cambria" w:cstheme="minorHAnsi"/>
                <w:kern w:val="0"/>
                <w:sz w:val="24"/>
                <w:szCs w:val="24"/>
              </w:rPr>
              <w:t>zasada działania instalacji wodnej</w:t>
            </w:r>
          </w:p>
          <w:p w14:paraId="7D174A5E" w14:textId="77777777" w:rsidR="00B13B65" w:rsidRPr="00591702" w:rsidRDefault="00B13B65"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13" w:type="pct"/>
            <w:tcBorders>
              <w:top w:val="single" w:sz="4" w:space="0" w:color="auto"/>
              <w:left w:val="single" w:sz="4" w:space="0" w:color="00000A"/>
              <w:bottom w:val="single" w:sz="4" w:space="0" w:color="00000A"/>
              <w:right w:val="single" w:sz="4" w:space="0" w:color="00000A"/>
            </w:tcBorders>
          </w:tcPr>
          <w:p w14:paraId="018CFB5A"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1931" w:type="pct"/>
            <w:tcBorders>
              <w:top w:val="single" w:sz="4" w:space="0" w:color="auto"/>
              <w:left w:val="single" w:sz="4" w:space="0" w:color="00000A"/>
              <w:bottom w:val="single" w:sz="4" w:space="0" w:color="00000A"/>
              <w:right w:val="single" w:sz="4" w:space="0" w:color="00000A"/>
            </w:tcBorders>
          </w:tcPr>
          <w:p w14:paraId="18936146" w14:textId="033D1CED" w:rsidR="00B13B65" w:rsidRPr="00591702" w:rsidRDefault="00B13B65" w:rsidP="00225F39">
            <w:pPr>
              <w:pStyle w:val="Bezodstpw"/>
              <w:rPr>
                <w:rFonts w:ascii="Cambria" w:hAnsi="Cambria"/>
                <w:sz w:val="24"/>
                <w:szCs w:val="24"/>
              </w:rPr>
            </w:pPr>
            <w:r w:rsidRPr="00591702">
              <w:rPr>
                <w:rFonts w:ascii="Cambria" w:hAnsi="Cambria"/>
                <w:sz w:val="24"/>
                <w:szCs w:val="24"/>
              </w:rPr>
              <w:t>Skrzynka zawiera proste w montażu urządzenie demonstracyjne, które umożliwia osiągnięcie następujących celów edukacyjnych:</w:t>
            </w:r>
            <w:r w:rsidRPr="00591702">
              <w:rPr>
                <w:rFonts w:ascii="Cambria" w:hAnsi="Cambria"/>
                <w:sz w:val="24"/>
                <w:szCs w:val="24"/>
              </w:rPr>
              <w:br/>
              <w:t>Poznanie zastosowań i zasady działania pompy odśrodkowej, służącej do transportu wody w instalacjach wodnych.</w:t>
            </w:r>
            <w:r w:rsidRPr="00591702">
              <w:rPr>
                <w:rFonts w:ascii="Cambria" w:hAnsi="Cambria"/>
                <w:sz w:val="24"/>
                <w:szCs w:val="24"/>
              </w:rPr>
              <w:br/>
              <w:t>Umiejętność identyfikacji instalacji wodnej jako takiej i objaśnienia procesu pokazywanego w toku doświadczenia na modelu instalacji wodnej.</w:t>
            </w:r>
            <w:r w:rsidRPr="00591702">
              <w:rPr>
                <w:rFonts w:ascii="Cambria" w:hAnsi="Cambria"/>
                <w:sz w:val="24"/>
                <w:szCs w:val="24"/>
              </w:rPr>
              <w:br/>
              <w:t xml:space="preserve">Doświadczenie ze zbiornikiem retencyjnym ilustruje sposób jego działania, który można wytłumaczyć zasadą naczyń połączonych. </w:t>
            </w:r>
            <w:r w:rsidRPr="00591702">
              <w:rPr>
                <w:rFonts w:ascii="Cambria" w:hAnsi="Cambria"/>
                <w:sz w:val="24"/>
                <w:szCs w:val="24"/>
              </w:rPr>
              <w:br/>
              <w:t xml:space="preserve">Poznanie funkcji wieży ciśnień jako rezerwuaru </w:t>
            </w:r>
            <w:r w:rsidRPr="00591702">
              <w:rPr>
                <w:rFonts w:ascii="Cambria" w:hAnsi="Cambria"/>
                <w:sz w:val="24"/>
                <w:szCs w:val="24"/>
              </w:rPr>
              <w:lastRenderedPageBreak/>
              <w:t>wodnego.</w:t>
            </w:r>
            <w:r w:rsidRPr="00591702">
              <w:rPr>
                <w:rFonts w:ascii="Cambria" w:hAnsi="Cambria"/>
                <w:sz w:val="24"/>
                <w:szCs w:val="24"/>
              </w:rPr>
              <w:br/>
              <w:t>Wymiary:</w:t>
            </w:r>
          </w:p>
          <w:p w14:paraId="69076909" w14:textId="7D241886" w:rsidR="00B13B65" w:rsidRPr="00591702" w:rsidRDefault="00B13B65" w:rsidP="00225F39">
            <w:pPr>
              <w:pStyle w:val="Bezodstpw"/>
              <w:rPr>
                <w:rFonts w:ascii="Cambria" w:hAnsi="Cambria"/>
                <w:sz w:val="24"/>
                <w:szCs w:val="24"/>
              </w:rPr>
            </w:pPr>
            <w:r>
              <w:rPr>
                <w:rFonts w:ascii="Cambria" w:hAnsi="Cambria"/>
                <w:sz w:val="24"/>
                <w:szCs w:val="24"/>
              </w:rPr>
              <w:t xml:space="preserve"> Min.</w:t>
            </w:r>
            <w:r w:rsidRPr="00591702">
              <w:rPr>
                <w:rFonts w:ascii="Cambria" w:hAnsi="Cambria"/>
                <w:sz w:val="24"/>
                <w:szCs w:val="24"/>
              </w:rPr>
              <w:t>540 x 450 x 150 mm</w:t>
            </w:r>
          </w:p>
          <w:p w14:paraId="5C5562DC" w14:textId="77777777" w:rsidR="00B13B65" w:rsidRPr="00591702" w:rsidRDefault="00B13B65" w:rsidP="00225F39">
            <w:pPr>
              <w:pStyle w:val="Standard"/>
              <w:spacing w:after="0"/>
              <w:rPr>
                <w:rFonts w:ascii="Cambria" w:hAnsi="Cambria" w:cstheme="minorHAnsi"/>
                <w:b/>
                <w:bCs/>
                <w:sz w:val="24"/>
                <w:szCs w:val="24"/>
              </w:rPr>
            </w:pPr>
            <w:r w:rsidRPr="00591702">
              <w:rPr>
                <w:rFonts w:ascii="Cambria" w:hAnsi="Cambria" w:cstheme="minorHAnsi"/>
                <w:b/>
                <w:bCs/>
                <w:sz w:val="24"/>
                <w:szCs w:val="24"/>
              </w:rPr>
              <w:t>Zawartość:</w:t>
            </w:r>
          </w:p>
          <w:p w14:paraId="52BE7952" w14:textId="77777777" w:rsidR="00B13B65" w:rsidRPr="00591702" w:rsidRDefault="00B13B65" w:rsidP="00225F39">
            <w:pPr>
              <w:pStyle w:val="Standard"/>
              <w:spacing w:after="0"/>
              <w:rPr>
                <w:rFonts w:ascii="Cambria" w:hAnsi="Cambria" w:cstheme="minorHAnsi"/>
                <w:b/>
                <w:bCs/>
                <w:sz w:val="24"/>
                <w:szCs w:val="24"/>
              </w:rPr>
            </w:pPr>
            <w:r w:rsidRPr="00591702">
              <w:rPr>
                <w:rFonts w:ascii="Cambria" w:hAnsi="Cambria" w:cstheme="minorHAnsi"/>
                <w:sz w:val="24"/>
                <w:szCs w:val="24"/>
              </w:rPr>
              <w:t>Walizka zawiera materiały prezentacyjne.</w:t>
            </w:r>
          </w:p>
          <w:p w14:paraId="7041321A" w14:textId="77777777" w:rsidR="00B13B65" w:rsidRPr="00591702" w:rsidRDefault="00B13B65" w:rsidP="00225F39">
            <w:pPr>
              <w:pStyle w:val="Standard"/>
              <w:rPr>
                <w:rFonts w:ascii="Cambria" w:eastAsia="Arial" w:hAnsi="Cambria" w:cstheme="minorHAnsi"/>
                <w:sz w:val="24"/>
                <w:szCs w:val="24"/>
              </w:rPr>
            </w:pPr>
            <w:r w:rsidRPr="00591702">
              <w:rPr>
                <w:rFonts w:ascii="Cambria" w:hAnsi="Cambria" w:cstheme="minorHAnsi"/>
                <w:sz w:val="24"/>
                <w:szCs w:val="24"/>
              </w:rPr>
              <w:t>Pompa odśrodkowa z silnikiem, wężem i przewodem połączeniowym z wtykami</w:t>
            </w:r>
            <w:r w:rsidRPr="00591702">
              <w:rPr>
                <w:rFonts w:ascii="Cambria" w:hAnsi="Cambria" w:cstheme="minorHAnsi"/>
                <w:sz w:val="24"/>
                <w:szCs w:val="24"/>
              </w:rPr>
              <w:br/>
              <w:t>zbiornik na wodę</w:t>
            </w:r>
            <w:r w:rsidRPr="00591702">
              <w:rPr>
                <w:rFonts w:ascii="Cambria" w:hAnsi="Cambria" w:cstheme="minorHAnsi"/>
                <w:sz w:val="24"/>
                <w:szCs w:val="24"/>
              </w:rPr>
              <w:br/>
              <w:t>stopa statywu, drążek statywu z podkładką i nakrętką motylkową</w:t>
            </w:r>
            <w:r w:rsidRPr="00591702">
              <w:rPr>
                <w:rFonts w:ascii="Cambria" w:hAnsi="Cambria" w:cstheme="minorHAnsi"/>
                <w:sz w:val="24"/>
                <w:szCs w:val="24"/>
              </w:rPr>
              <w:br/>
              <w:t>pion z dwoma kurkami</w:t>
            </w:r>
            <w:r w:rsidRPr="00591702">
              <w:rPr>
                <w:rFonts w:ascii="Cambria" w:hAnsi="Cambria" w:cstheme="minorHAnsi"/>
                <w:sz w:val="24"/>
                <w:szCs w:val="24"/>
              </w:rPr>
              <w:br/>
              <w:t>zbiornik na wodę z przewodem pionowym</w:t>
            </w:r>
            <w:r w:rsidRPr="00591702">
              <w:rPr>
                <w:rFonts w:ascii="Cambria" w:hAnsi="Cambria" w:cstheme="minorHAnsi"/>
                <w:sz w:val="24"/>
                <w:szCs w:val="24"/>
              </w:rPr>
              <w:br/>
              <w:t>akumulator z bateriami płaskimi</w:t>
            </w:r>
            <w:r w:rsidRPr="00591702">
              <w:rPr>
                <w:rFonts w:ascii="Cambria" w:hAnsi="Cambria" w:cstheme="minorHAnsi"/>
                <w:sz w:val="24"/>
                <w:szCs w:val="24"/>
              </w:rPr>
              <w:br/>
              <w:t>kubek pomiarowy, 500 ml, z tworzywa sztucznego</w:t>
            </w:r>
            <w:r w:rsidRPr="00591702">
              <w:rPr>
                <w:rFonts w:ascii="Cambria" w:hAnsi="Cambria" w:cstheme="minorHAnsi"/>
                <w:sz w:val="24"/>
                <w:szCs w:val="24"/>
              </w:rPr>
              <w:br/>
              <w:t>barwnik (spożywczy)</w:t>
            </w:r>
            <w:r w:rsidRPr="00591702">
              <w:rPr>
                <w:rFonts w:ascii="Cambria" w:hAnsi="Cambria" w:cstheme="minorHAnsi"/>
                <w:sz w:val="24"/>
                <w:szCs w:val="24"/>
              </w:rPr>
              <w:br/>
              <w:t>przekrojowy model kranu</w:t>
            </w:r>
            <w:r w:rsidRPr="00591702">
              <w:rPr>
                <w:rFonts w:ascii="Cambria" w:hAnsi="Cambria" w:cstheme="minorHAnsi"/>
                <w:sz w:val="24"/>
                <w:szCs w:val="24"/>
              </w:rPr>
              <w:br/>
              <w:t>zeszyt z informacjami dla nauczyciela</w:t>
            </w:r>
            <w:r w:rsidRPr="00591702">
              <w:rPr>
                <w:rFonts w:ascii="Cambria" w:hAnsi="Cambria" w:cstheme="minorHAnsi"/>
                <w:sz w:val="24"/>
                <w:szCs w:val="24"/>
              </w:rPr>
              <w:br/>
              <w:t>doświadczenia na stanowiskach „woda pitna, ścieki i doświadczenia z wodą“</w:t>
            </w:r>
            <w:r w:rsidRPr="00591702">
              <w:rPr>
                <w:rFonts w:ascii="Cambria" w:hAnsi="Cambria" w:cstheme="minorHAnsi"/>
                <w:sz w:val="24"/>
                <w:szCs w:val="24"/>
              </w:rPr>
              <w:br/>
              <w:t>wanienka do przechowywania materiałów.</w:t>
            </w:r>
          </w:p>
        </w:tc>
        <w:tc>
          <w:tcPr>
            <w:tcW w:w="1819" w:type="pct"/>
            <w:tcBorders>
              <w:top w:val="single" w:sz="4" w:space="0" w:color="auto"/>
              <w:left w:val="single" w:sz="4" w:space="0" w:color="00000A"/>
              <w:bottom w:val="single" w:sz="4" w:space="0" w:color="00000A"/>
              <w:right w:val="single" w:sz="4" w:space="0" w:color="00000A"/>
            </w:tcBorders>
          </w:tcPr>
          <w:p w14:paraId="0A9FBC89" w14:textId="77777777" w:rsidR="00B13B65" w:rsidRPr="00591702" w:rsidRDefault="00B13B65" w:rsidP="00225F39">
            <w:pPr>
              <w:pStyle w:val="Bezodstpw"/>
              <w:rPr>
                <w:rFonts w:ascii="Cambria" w:hAnsi="Cambria"/>
                <w:sz w:val="24"/>
                <w:szCs w:val="24"/>
              </w:rPr>
            </w:pPr>
          </w:p>
        </w:tc>
      </w:tr>
      <w:tr w:rsidR="00B13B65" w:rsidRPr="00591702" w14:paraId="0A54AD4A" w14:textId="2D10805A" w:rsidTr="00ED473E">
        <w:tc>
          <w:tcPr>
            <w:tcW w:w="312" w:type="pct"/>
            <w:vAlign w:val="bottom"/>
          </w:tcPr>
          <w:p w14:paraId="02C36343" w14:textId="41A2DFC3" w:rsidR="00B13B65" w:rsidRPr="00CD1A35" w:rsidRDefault="00B13B65" w:rsidP="00CD1A35">
            <w:pPr>
              <w:ind w:left="360"/>
              <w:jc w:val="center"/>
              <w:rPr>
                <w:rFonts w:ascii="Cambria" w:hAnsi="Cambria" w:cstheme="minorHAnsi"/>
                <w:sz w:val="24"/>
                <w:szCs w:val="24"/>
              </w:rPr>
            </w:pPr>
            <w:r>
              <w:rPr>
                <w:rFonts w:ascii="Cambria" w:hAnsi="Cambria" w:cstheme="minorHAnsi"/>
                <w:sz w:val="24"/>
                <w:szCs w:val="24"/>
              </w:rPr>
              <w:t>81</w:t>
            </w:r>
          </w:p>
        </w:tc>
        <w:tc>
          <w:tcPr>
            <w:tcW w:w="624" w:type="pct"/>
            <w:tcBorders>
              <w:top w:val="single" w:sz="4" w:space="0" w:color="auto"/>
              <w:left w:val="single" w:sz="4" w:space="0" w:color="00000A"/>
              <w:bottom w:val="single" w:sz="4" w:space="0" w:color="00000A"/>
              <w:right w:val="single" w:sz="4" w:space="0" w:color="00000A"/>
            </w:tcBorders>
          </w:tcPr>
          <w:p w14:paraId="1CC3C36E" w14:textId="2F0BA255" w:rsidR="00B13B65" w:rsidRPr="00591702" w:rsidRDefault="00B13B65"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Zakup szaf do przechowywania</w:t>
            </w:r>
          </w:p>
          <w:p w14:paraId="1D2D0E62" w14:textId="77777777" w:rsidR="00B13B65" w:rsidRPr="00591702" w:rsidRDefault="00B13B65"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648D91A7" w14:textId="77777777" w:rsidR="00B13B65" w:rsidRPr="00591702" w:rsidRDefault="00B13B65" w:rsidP="00470C62">
            <w:pPr>
              <w:pStyle w:val="Standard"/>
              <w:spacing w:after="0" w:line="240" w:lineRule="auto"/>
              <w:rPr>
                <w:rFonts w:ascii="Cambria" w:eastAsia="Arial" w:hAnsi="Cambria" w:cstheme="minorHAnsi"/>
                <w:sz w:val="24"/>
                <w:szCs w:val="24"/>
              </w:rPr>
            </w:pPr>
          </w:p>
        </w:tc>
        <w:tc>
          <w:tcPr>
            <w:tcW w:w="313" w:type="pct"/>
            <w:tcBorders>
              <w:top w:val="single" w:sz="4" w:space="0" w:color="auto"/>
              <w:left w:val="single" w:sz="4" w:space="0" w:color="00000A"/>
              <w:bottom w:val="single" w:sz="4" w:space="0" w:color="00000A"/>
              <w:right w:val="single" w:sz="4" w:space="0" w:color="00000A"/>
            </w:tcBorders>
          </w:tcPr>
          <w:p w14:paraId="26199B85" w14:textId="77777777" w:rsidR="00B13B65" w:rsidRPr="00591702" w:rsidRDefault="00B13B65"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3</w:t>
            </w:r>
          </w:p>
        </w:tc>
        <w:tc>
          <w:tcPr>
            <w:tcW w:w="1931" w:type="pct"/>
            <w:tcBorders>
              <w:top w:val="single" w:sz="4" w:space="0" w:color="auto"/>
              <w:left w:val="single" w:sz="4" w:space="0" w:color="00000A"/>
              <w:bottom w:val="single" w:sz="4" w:space="0" w:color="00000A"/>
              <w:right w:val="single" w:sz="4" w:space="0" w:color="00000A"/>
            </w:tcBorders>
          </w:tcPr>
          <w:p w14:paraId="3F700DB7" w14:textId="77777777" w:rsidR="00B13B65" w:rsidRPr="00591702" w:rsidRDefault="00B13B65" w:rsidP="00470C62">
            <w:pPr>
              <w:rPr>
                <w:rFonts w:ascii="Cambria" w:hAnsi="Cambria" w:cstheme="minorHAnsi"/>
                <w:sz w:val="24"/>
                <w:szCs w:val="24"/>
              </w:rPr>
            </w:pPr>
            <w:r w:rsidRPr="00591702">
              <w:rPr>
                <w:rFonts w:ascii="Cambria" w:hAnsi="Cambria" w:cstheme="minorHAnsi"/>
                <w:bCs/>
                <w:sz w:val="24"/>
                <w:szCs w:val="24"/>
              </w:rPr>
              <w:t>Zakup 3 szaf</w:t>
            </w:r>
            <w:r w:rsidRPr="00591702">
              <w:rPr>
                <w:rFonts w:ascii="Cambria" w:hAnsi="Cambria" w:cstheme="minorHAnsi"/>
                <w:sz w:val="24"/>
                <w:szCs w:val="24"/>
              </w:rPr>
              <w:t xml:space="preserve"> do przechowywania pomocy dydaktycznych. Zabezpieczonych zamkiem. </w:t>
            </w:r>
          </w:p>
          <w:p w14:paraId="48CAFB7F" w14:textId="77777777"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Opis i parametry:</w:t>
            </w:r>
          </w:p>
          <w:p w14:paraId="2E1F250F" w14:textId="77777777"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szafa wielofunkcyjna wykonana z wysokiej jakości stali</w:t>
            </w:r>
          </w:p>
          <w:p w14:paraId="7BDD75D4" w14:textId="1DFBCD59"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lakierowana proszkowo kolor jasny odcienie szaroś</w:t>
            </w:r>
            <w:r>
              <w:rPr>
                <w:rFonts w:ascii="Cambria" w:eastAsia="Arial" w:hAnsi="Cambria" w:cstheme="minorHAnsi"/>
                <w:sz w:val="24"/>
                <w:szCs w:val="24"/>
              </w:rPr>
              <w:t>c</w:t>
            </w:r>
            <w:r w:rsidRPr="00591702">
              <w:rPr>
                <w:rFonts w:ascii="Cambria" w:eastAsia="Arial" w:hAnsi="Cambria" w:cstheme="minorHAnsi"/>
                <w:sz w:val="24"/>
                <w:szCs w:val="24"/>
              </w:rPr>
              <w:t>i</w:t>
            </w:r>
          </w:p>
          <w:p w14:paraId="79FE4DDB" w14:textId="77777777"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zamek cylindryczny z dwoma kluczami</w:t>
            </w:r>
          </w:p>
          <w:p w14:paraId="2BFDD6E7" w14:textId="77777777"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wyposażona w 4 półki o regulowanej wysokości</w:t>
            </w:r>
          </w:p>
          <w:p w14:paraId="442A17A3" w14:textId="6C5F7669"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 xml:space="preserve">dostarczana w stanie rozłożonym, </w:t>
            </w:r>
          </w:p>
          <w:p w14:paraId="1DD99924" w14:textId="2282ECA5"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Wysokość (mm)</w:t>
            </w:r>
            <w:r>
              <w:rPr>
                <w:rFonts w:ascii="Cambria" w:eastAsia="Arial" w:hAnsi="Cambria" w:cstheme="minorHAnsi"/>
                <w:sz w:val="24"/>
                <w:szCs w:val="24"/>
              </w:rPr>
              <w:t xml:space="preserve"> min.</w:t>
            </w:r>
            <w:r w:rsidRPr="00591702">
              <w:rPr>
                <w:rFonts w:ascii="Cambria" w:eastAsia="Arial" w:hAnsi="Cambria" w:cstheme="minorHAnsi"/>
                <w:sz w:val="24"/>
                <w:szCs w:val="24"/>
              </w:rPr>
              <w:tab/>
              <w:t>1990</w:t>
            </w:r>
          </w:p>
          <w:p w14:paraId="3FD4B426" w14:textId="150B3BEC"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lastRenderedPageBreak/>
              <w:t>Głębokość (mm)</w:t>
            </w:r>
            <w:r>
              <w:rPr>
                <w:rFonts w:ascii="Cambria" w:eastAsia="Arial" w:hAnsi="Cambria" w:cstheme="minorHAnsi"/>
                <w:sz w:val="24"/>
                <w:szCs w:val="24"/>
              </w:rPr>
              <w:t xml:space="preserve"> min.</w:t>
            </w:r>
            <w:r w:rsidRPr="00591702">
              <w:rPr>
                <w:rFonts w:ascii="Cambria" w:eastAsia="Arial" w:hAnsi="Cambria" w:cstheme="minorHAnsi"/>
                <w:sz w:val="24"/>
                <w:szCs w:val="24"/>
              </w:rPr>
              <w:tab/>
              <w:t>435</w:t>
            </w:r>
          </w:p>
          <w:p w14:paraId="5E0FE6E0" w14:textId="7907FA0F"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Liczba półek</w:t>
            </w:r>
            <w:r>
              <w:rPr>
                <w:rFonts w:ascii="Cambria" w:eastAsia="Arial" w:hAnsi="Cambria" w:cstheme="minorHAnsi"/>
                <w:sz w:val="24"/>
                <w:szCs w:val="24"/>
              </w:rPr>
              <w:t xml:space="preserve"> min.</w:t>
            </w:r>
            <w:r w:rsidRPr="00591702">
              <w:rPr>
                <w:rFonts w:ascii="Cambria" w:eastAsia="Arial" w:hAnsi="Cambria" w:cstheme="minorHAnsi"/>
                <w:sz w:val="24"/>
                <w:szCs w:val="24"/>
              </w:rPr>
              <w:tab/>
              <w:t>4</w:t>
            </w:r>
          </w:p>
          <w:p w14:paraId="23190DBF" w14:textId="49CF4574"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Nośność półki (kg)</w:t>
            </w:r>
            <w:r>
              <w:rPr>
                <w:rFonts w:ascii="Cambria" w:eastAsia="Arial" w:hAnsi="Cambria" w:cstheme="minorHAnsi"/>
                <w:sz w:val="24"/>
                <w:szCs w:val="24"/>
              </w:rPr>
              <w:t xml:space="preserve"> min.</w:t>
            </w:r>
            <w:r w:rsidRPr="00591702">
              <w:rPr>
                <w:rFonts w:ascii="Cambria" w:eastAsia="Arial" w:hAnsi="Cambria" w:cstheme="minorHAnsi"/>
                <w:sz w:val="24"/>
                <w:szCs w:val="24"/>
              </w:rPr>
              <w:tab/>
              <w:t>60</w:t>
            </w:r>
          </w:p>
          <w:p w14:paraId="13312138" w14:textId="77777777"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Typ drzwi</w:t>
            </w:r>
            <w:r w:rsidRPr="00591702">
              <w:rPr>
                <w:rFonts w:ascii="Cambria" w:eastAsia="Arial" w:hAnsi="Cambria" w:cstheme="minorHAnsi"/>
                <w:sz w:val="24"/>
                <w:szCs w:val="24"/>
              </w:rPr>
              <w:tab/>
              <w:t>skrzydłowe</w:t>
            </w:r>
          </w:p>
          <w:p w14:paraId="5ED42A19" w14:textId="77777777"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Kolor korpusu</w:t>
            </w:r>
            <w:r w:rsidRPr="00591702">
              <w:rPr>
                <w:rFonts w:ascii="Cambria" w:eastAsia="Arial" w:hAnsi="Cambria" w:cstheme="minorHAnsi"/>
                <w:sz w:val="24"/>
                <w:szCs w:val="24"/>
              </w:rPr>
              <w:tab/>
              <w:t>szary</w:t>
            </w:r>
          </w:p>
          <w:p w14:paraId="0C5FE93C" w14:textId="77777777"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Kolor drzwi</w:t>
            </w:r>
            <w:r w:rsidRPr="00591702">
              <w:rPr>
                <w:rFonts w:ascii="Cambria" w:eastAsia="Arial" w:hAnsi="Cambria" w:cstheme="minorHAnsi"/>
                <w:sz w:val="24"/>
                <w:szCs w:val="24"/>
              </w:rPr>
              <w:tab/>
              <w:t>szary</w:t>
            </w:r>
          </w:p>
          <w:p w14:paraId="568368B4" w14:textId="77777777" w:rsidR="00B13B65" w:rsidRPr="00591702" w:rsidRDefault="00B13B65" w:rsidP="00225F39">
            <w:pPr>
              <w:rPr>
                <w:rFonts w:ascii="Cambria" w:eastAsia="Arial" w:hAnsi="Cambria" w:cstheme="minorHAnsi"/>
                <w:sz w:val="24"/>
                <w:szCs w:val="24"/>
              </w:rPr>
            </w:pPr>
            <w:r w:rsidRPr="00591702">
              <w:rPr>
                <w:rFonts w:ascii="Cambria" w:eastAsia="Arial" w:hAnsi="Cambria" w:cstheme="minorHAnsi"/>
                <w:sz w:val="24"/>
                <w:szCs w:val="24"/>
              </w:rPr>
              <w:t>Typ konstrukcji</w:t>
            </w:r>
            <w:r w:rsidRPr="00591702">
              <w:rPr>
                <w:rFonts w:ascii="Cambria" w:eastAsia="Arial" w:hAnsi="Cambria" w:cstheme="minorHAnsi"/>
                <w:sz w:val="24"/>
                <w:szCs w:val="24"/>
              </w:rPr>
              <w:tab/>
              <w:t>do montażu własnego, bez szuflad.</w:t>
            </w:r>
          </w:p>
        </w:tc>
        <w:tc>
          <w:tcPr>
            <w:tcW w:w="1819" w:type="pct"/>
            <w:tcBorders>
              <w:top w:val="single" w:sz="4" w:space="0" w:color="auto"/>
              <w:left w:val="single" w:sz="4" w:space="0" w:color="00000A"/>
              <w:bottom w:val="single" w:sz="4" w:space="0" w:color="00000A"/>
              <w:right w:val="single" w:sz="4" w:space="0" w:color="00000A"/>
            </w:tcBorders>
          </w:tcPr>
          <w:p w14:paraId="6D18D974" w14:textId="77777777" w:rsidR="00B13B65" w:rsidRPr="00591702" w:rsidRDefault="00B13B65" w:rsidP="00470C62">
            <w:pPr>
              <w:rPr>
                <w:rFonts w:ascii="Cambria" w:hAnsi="Cambria" w:cstheme="minorHAnsi"/>
                <w:bCs/>
                <w:sz w:val="24"/>
                <w:szCs w:val="24"/>
              </w:rPr>
            </w:pPr>
          </w:p>
        </w:tc>
      </w:tr>
    </w:tbl>
    <w:p w14:paraId="6D88B8EF" w14:textId="77777777" w:rsidR="00596C10" w:rsidRPr="00591702" w:rsidRDefault="00596C10" w:rsidP="00596C10">
      <w:pPr>
        <w:rPr>
          <w:rFonts w:ascii="Cambria" w:hAnsi="Cambria"/>
          <w:sz w:val="24"/>
          <w:szCs w:val="24"/>
        </w:rPr>
      </w:pPr>
    </w:p>
    <w:p w14:paraId="312BACD9" w14:textId="77777777" w:rsidR="002E14B4" w:rsidRPr="00591702" w:rsidRDefault="002E14B4" w:rsidP="002E14B4">
      <w:pPr>
        <w:tabs>
          <w:tab w:val="left" w:pos="7890"/>
        </w:tabs>
        <w:rPr>
          <w:rFonts w:ascii="Cambria" w:hAnsi="Cambria"/>
          <w:sz w:val="24"/>
          <w:szCs w:val="24"/>
        </w:rPr>
      </w:pPr>
      <w:r w:rsidRPr="00591702">
        <w:rPr>
          <w:rFonts w:ascii="Cambria" w:hAnsi="Cambria"/>
          <w:sz w:val="24"/>
          <w:szCs w:val="24"/>
        </w:rPr>
        <w:tab/>
      </w:r>
    </w:p>
    <w:sectPr w:rsidR="002E14B4" w:rsidRPr="00591702" w:rsidSect="00887345">
      <w:headerReference w:type="default" r:id="rId12"/>
      <w:footerReference w:type="default" r:id="rId13"/>
      <w:pgSz w:w="16838" w:h="11906" w:orient="landscape"/>
      <w:pgMar w:top="1418" w:right="1418" w:bottom="244" w:left="1418"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DA42" w14:textId="77777777" w:rsidR="00887345" w:rsidRDefault="00887345" w:rsidP="00685B42">
      <w:pPr>
        <w:spacing w:after="0" w:line="240" w:lineRule="auto"/>
      </w:pPr>
      <w:r>
        <w:separator/>
      </w:r>
    </w:p>
  </w:endnote>
  <w:endnote w:type="continuationSeparator" w:id="0">
    <w:p w14:paraId="207DB264" w14:textId="77777777" w:rsidR="00887345" w:rsidRDefault="00887345" w:rsidP="0068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645649584"/>
      <w:docPartObj>
        <w:docPartGallery w:val="Page Numbers (Bottom of Page)"/>
        <w:docPartUnique/>
      </w:docPartObj>
    </w:sdtPr>
    <w:sdtEndPr>
      <w:rPr>
        <w:rFonts w:asciiTheme="minorHAnsi" w:hAnsiTheme="minorHAnsi" w:cstheme="minorHAnsi"/>
        <w:sz w:val="16"/>
        <w:szCs w:val="16"/>
      </w:rPr>
    </w:sdtEndPr>
    <w:sdtContent>
      <w:p w14:paraId="2C6724FF" w14:textId="77777777" w:rsidR="002A1245" w:rsidRPr="00470C62" w:rsidRDefault="002A1245" w:rsidP="00470C62">
        <w:pPr>
          <w:pStyle w:val="Stopka"/>
          <w:jc w:val="right"/>
          <w:rPr>
            <w:rFonts w:cstheme="minorHAnsi"/>
            <w:sz w:val="16"/>
            <w:szCs w:val="16"/>
          </w:rPr>
        </w:pPr>
        <w:r w:rsidRPr="00470C62">
          <w:rPr>
            <w:rFonts w:eastAsiaTheme="majorEastAsia" w:cstheme="minorHAnsi"/>
            <w:sz w:val="16"/>
            <w:szCs w:val="16"/>
          </w:rPr>
          <w:t xml:space="preserve">str. </w:t>
        </w:r>
        <w:r w:rsidRPr="00470C62">
          <w:rPr>
            <w:rFonts w:eastAsiaTheme="minorEastAsia" w:cstheme="minorHAnsi"/>
            <w:sz w:val="16"/>
            <w:szCs w:val="16"/>
          </w:rPr>
          <w:fldChar w:fldCharType="begin"/>
        </w:r>
        <w:r w:rsidRPr="00470C62">
          <w:rPr>
            <w:rFonts w:cstheme="minorHAnsi"/>
            <w:sz w:val="16"/>
            <w:szCs w:val="16"/>
          </w:rPr>
          <w:instrText>PAGE    \* MERGEFORMAT</w:instrText>
        </w:r>
        <w:r w:rsidRPr="00470C62">
          <w:rPr>
            <w:rFonts w:eastAsiaTheme="minorEastAsia" w:cstheme="minorHAnsi"/>
            <w:sz w:val="16"/>
            <w:szCs w:val="16"/>
          </w:rPr>
          <w:fldChar w:fldCharType="separate"/>
        </w:r>
        <w:r w:rsidR="0040168E" w:rsidRPr="0040168E">
          <w:rPr>
            <w:rFonts w:eastAsiaTheme="majorEastAsia" w:cstheme="minorHAnsi"/>
            <w:noProof/>
            <w:sz w:val="16"/>
            <w:szCs w:val="16"/>
          </w:rPr>
          <w:t>1</w:t>
        </w:r>
        <w:r w:rsidRPr="00470C62">
          <w:rPr>
            <w:rFonts w:eastAsiaTheme="majorEastAsia" w:cstheme="minorHAnsi"/>
            <w:sz w:val="16"/>
            <w:szCs w:val="16"/>
          </w:rPr>
          <w:fldChar w:fldCharType="end"/>
        </w:r>
      </w:p>
    </w:sdtContent>
  </w:sdt>
  <w:p w14:paraId="0C031E09" w14:textId="77777777" w:rsidR="002A1245" w:rsidRDefault="002A1245">
    <w:pPr>
      <w:pStyle w:val="Stopka"/>
    </w:pPr>
  </w:p>
  <w:p w14:paraId="6EA3F91D" w14:textId="77777777" w:rsidR="002A1245" w:rsidRDefault="002A12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13EF" w14:textId="77777777" w:rsidR="00887345" w:rsidRDefault="00887345" w:rsidP="00685B42">
      <w:pPr>
        <w:spacing w:after="0" w:line="240" w:lineRule="auto"/>
      </w:pPr>
      <w:r>
        <w:separator/>
      </w:r>
    </w:p>
  </w:footnote>
  <w:footnote w:type="continuationSeparator" w:id="0">
    <w:p w14:paraId="4E6B55C5" w14:textId="77777777" w:rsidR="00887345" w:rsidRDefault="00887345" w:rsidP="00685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6326" w14:textId="77777777" w:rsidR="002A1245" w:rsidRDefault="002A1245" w:rsidP="00685B42">
    <w:pPr>
      <w:pStyle w:val="Nagwek"/>
      <w:jc w:val="center"/>
    </w:pPr>
    <w:r w:rsidRPr="00615814">
      <w:rPr>
        <w:rFonts w:ascii="Calibri" w:eastAsia="Times New Roman" w:hAnsi="Calibri" w:cs="Calibri"/>
        <w:noProof/>
        <w:color w:val="000000"/>
        <w:sz w:val="24"/>
        <w:szCs w:val="24"/>
        <w:bdr w:val="none" w:sz="0" w:space="0" w:color="auto" w:frame="1"/>
        <w:lang w:eastAsia="pl-PL"/>
      </w:rPr>
      <w:drawing>
        <wp:inline distT="0" distB="0" distL="0" distR="0" wp14:anchorId="34CCB270" wp14:editId="2BE641E3">
          <wp:extent cx="5761355" cy="810895"/>
          <wp:effectExtent l="0" t="0" r="0" b="8255"/>
          <wp:docPr id="12309477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10895"/>
                  </a:xfrm>
                  <a:prstGeom prst="rect">
                    <a:avLst/>
                  </a:prstGeom>
                  <a:noFill/>
                </pic:spPr>
              </pic:pic>
            </a:graphicData>
          </a:graphic>
        </wp:inline>
      </w:drawing>
    </w:r>
  </w:p>
  <w:p w14:paraId="2E819B85" w14:textId="77777777" w:rsidR="002A1245" w:rsidRDefault="002A12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928"/>
    <w:multiLevelType w:val="multilevel"/>
    <w:tmpl w:val="01FA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03622"/>
    <w:multiLevelType w:val="hybridMultilevel"/>
    <w:tmpl w:val="CBC27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67941"/>
    <w:multiLevelType w:val="multilevel"/>
    <w:tmpl w:val="24CA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074C3"/>
    <w:multiLevelType w:val="multilevel"/>
    <w:tmpl w:val="4050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36B5C"/>
    <w:multiLevelType w:val="multilevel"/>
    <w:tmpl w:val="CC2A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65138"/>
    <w:multiLevelType w:val="multilevel"/>
    <w:tmpl w:val="500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817990"/>
    <w:multiLevelType w:val="multilevel"/>
    <w:tmpl w:val="9A52A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ED105A"/>
    <w:multiLevelType w:val="multilevel"/>
    <w:tmpl w:val="0D86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B06B4"/>
    <w:multiLevelType w:val="multilevel"/>
    <w:tmpl w:val="A15CE7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B6117F5"/>
    <w:multiLevelType w:val="hybridMultilevel"/>
    <w:tmpl w:val="74345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615F90"/>
    <w:multiLevelType w:val="multilevel"/>
    <w:tmpl w:val="ABC2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D7294"/>
    <w:multiLevelType w:val="multilevel"/>
    <w:tmpl w:val="B22C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20409B"/>
    <w:multiLevelType w:val="multilevel"/>
    <w:tmpl w:val="8C48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650AB4"/>
    <w:multiLevelType w:val="multilevel"/>
    <w:tmpl w:val="972A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822F24"/>
    <w:multiLevelType w:val="hybridMultilevel"/>
    <w:tmpl w:val="7D0CA7F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5" w15:restartNumberingAfterBreak="0">
    <w:nsid w:val="28AE51B0"/>
    <w:multiLevelType w:val="multilevel"/>
    <w:tmpl w:val="42C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510657"/>
    <w:multiLevelType w:val="multilevel"/>
    <w:tmpl w:val="C0B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5722D2"/>
    <w:multiLevelType w:val="multilevel"/>
    <w:tmpl w:val="1C0A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CD5055"/>
    <w:multiLevelType w:val="multilevel"/>
    <w:tmpl w:val="084A6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03495C"/>
    <w:multiLevelType w:val="multilevel"/>
    <w:tmpl w:val="38FC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5B3974"/>
    <w:multiLevelType w:val="multilevel"/>
    <w:tmpl w:val="B19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A3861"/>
    <w:multiLevelType w:val="multilevel"/>
    <w:tmpl w:val="29AE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6C298B"/>
    <w:multiLevelType w:val="hybridMultilevel"/>
    <w:tmpl w:val="CD62C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F2479F"/>
    <w:multiLevelType w:val="multilevel"/>
    <w:tmpl w:val="AE4C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8256E4"/>
    <w:multiLevelType w:val="multilevel"/>
    <w:tmpl w:val="3D76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F71763"/>
    <w:multiLevelType w:val="hybridMultilevel"/>
    <w:tmpl w:val="E21AB99A"/>
    <w:lvl w:ilvl="0" w:tplc="5D6C5D2C">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43974"/>
    <w:multiLevelType w:val="hybridMultilevel"/>
    <w:tmpl w:val="CF2C4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CA3358"/>
    <w:multiLevelType w:val="multilevel"/>
    <w:tmpl w:val="DF50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8D1BB2"/>
    <w:multiLevelType w:val="multilevel"/>
    <w:tmpl w:val="81DC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D95272"/>
    <w:multiLevelType w:val="multilevel"/>
    <w:tmpl w:val="552E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907188"/>
    <w:multiLevelType w:val="multilevel"/>
    <w:tmpl w:val="A0FA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0B5980"/>
    <w:multiLevelType w:val="multilevel"/>
    <w:tmpl w:val="94AE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A45416"/>
    <w:multiLevelType w:val="multilevel"/>
    <w:tmpl w:val="42D4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D614C0"/>
    <w:multiLevelType w:val="hybridMultilevel"/>
    <w:tmpl w:val="5B068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B709C8"/>
    <w:multiLevelType w:val="multilevel"/>
    <w:tmpl w:val="C908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7238A7"/>
    <w:multiLevelType w:val="multilevel"/>
    <w:tmpl w:val="2580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AE7141"/>
    <w:multiLevelType w:val="multilevel"/>
    <w:tmpl w:val="2E5A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FC615B"/>
    <w:multiLevelType w:val="multilevel"/>
    <w:tmpl w:val="3D8C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DE6231"/>
    <w:multiLevelType w:val="multilevel"/>
    <w:tmpl w:val="5E3A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0B1DF1"/>
    <w:multiLevelType w:val="multilevel"/>
    <w:tmpl w:val="D400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C74BE8"/>
    <w:multiLevelType w:val="multilevel"/>
    <w:tmpl w:val="70C8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EA757E"/>
    <w:multiLevelType w:val="multilevel"/>
    <w:tmpl w:val="43E8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1050104">
    <w:abstractNumId w:val="25"/>
  </w:num>
  <w:num w:numId="2" w16cid:durableId="952203532">
    <w:abstractNumId w:val="33"/>
  </w:num>
  <w:num w:numId="3" w16cid:durableId="833572258">
    <w:abstractNumId w:val="35"/>
  </w:num>
  <w:num w:numId="4" w16cid:durableId="576743174">
    <w:abstractNumId w:val="8"/>
  </w:num>
  <w:num w:numId="5" w16cid:durableId="372703940">
    <w:abstractNumId w:val="21"/>
  </w:num>
  <w:num w:numId="6" w16cid:durableId="604072853">
    <w:abstractNumId w:val="29"/>
  </w:num>
  <w:num w:numId="7" w16cid:durableId="1156334689">
    <w:abstractNumId w:val="0"/>
  </w:num>
  <w:num w:numId="8" w16cid:durableId="578638632">
    <w:abstractNumId w:val="38"/>
  </w:num>
  <w:num w:numId="9" w16cid:durableId="2121953851">
    <w:abstractNumId w:val="3"/>
  </w:num>
  <w:num w:numId="10" w16cid:durableId="725572996">
    <w:abstractNumId w:val="16"/>
  </w:num>
  <w:num w:numId="11" w16cid:durableId="1525095548">
    <w:abstractNumId w:val="20"/>
  </w:num>
  <w:num w:numId="12" w16cid:durableId="2124415300">
    <w:abstractNumId w:val="15"/>
  </w:num>
  <w:num w:numId="13" w16cid:durableId="515536994">
    <w:abstractNumId w:val="39"/>
  </w:num>
  <w:num w:numId="14" w16cid:durableId="397560467">
    <w:abstractNumId w:val="4"/>
  </w:num>
  <w:num w:numId="15" w16cid:durableId="666830401">
    <w:abstractNumId w:val="1"/>
  </w:num>
  <w:num w:numId="16" w16cid:durableId="1111438878">
    <w:abstractNumId w:val="2"/>
  </w:num>
  <w:num w:numId="17" w16cid:durableId="984311881">
    <w:abstractNumId w:val="36"/>
  </w:num>
  <w:num w:numId="18" w16cid:durableId="443232743">
    <w:abstractNumId w:val="40"/>
  </w:num>
  <w:num w:numId="19" w16cid:durableId="230967513">
    <w:abstractNumId w:val="31"/>
  </w:num>
  <w:num w:numId="20" w16cid:durableId="36205924">
    <w:abstractNumId w:val="12"/>
  </w:num>
  <w:num w:numId="21" w16cid:durableId="73091939">
    <w:abstractNumId w:val="23"/>
  </w:num>
  <w:num w:numId="22" w16cid:durableId="1753234144">
    <w:abstractNumId w:val="5"/>
  </w:num>
  <w:num w:numId="23" w16cid:durableId="2122796071">
    <w:abstractNumId w:val="9"/>
  </w:num>
  <w:num w:numId="24" w16cid:durableId="807894176">
    <w:abstractNumId w:val="18"/>
  </w:num>
  <w:num w:numId="25" w16cid:durableId="1508131426">
    <w:abstractNumId w:val="22"/>
  </w:num>
  <w:num w:numId="26" w16cid:durableId="760834876">
    <w:abstractNumId w:val="26"/>
  </w:num>
  <w:num w:numId="27" w16cid:durableId="183180471">
    <w:abstractNumId w:val="14"/>
  </w:num>
  <w:num w:numId="28" w16cid:durableId="1631091841">
    <w:abstractNumId w:val="41"/>
  </w:num>
  <w:num w:numId="29" w16cid:durableId="1654289511">
    <w:abstractNumId w:val="37"/>
  </w:num>
  <w:num w:numId="30" w16cid:durableId="164175582">
    <w:abstractNumId w:val="10"/>
  </w:num>
  <w:num w:numId="31" w16cid:durableId="1766992925">
    <w:abstractNumId w:val="32"/>
  </w:num>
  <w:num w:numId="32" w16cid:durableId="2082242542">
    <w:abstractNumId w:val="7"/>
  </w:num>
  <w:num w:numId="33" w16cid:durableId="1752117590">
    <w:abstractNumId w:val="11"/>
  </w:num>
  <w:num w:numId="34" w16cid:durableId="727344356">
    <w:abstractNumId w:val="34"/>
  </w:num>
  <w:num w:numId="35" w16cid:durableId="97453271">
    <w:abstractNumId w:val="28"/>
  </w:num>
  <w:num w:numId="36" w16cid:durableId="156850671">
    <w:abstractNumId w:val="27"/>
  </w:num>
  <w:num w:numId="37" w16cid:durableId="1005667247">
    <w:abstractNumId w:val="24"/>
  </w:num>
  <w:num w:numId="38" w16cid:durableId="1386221811">
    <w:abstractNumId w:val="6"/>
  </w:num>
  <w:num w:numId="39" w16cid:durableId="324403720">
    <w:abstractNumId w:val="30"/>
  </w:num>
  <w:num w:numId="40" w16cid:durableId="1966160493">
    <w:abstractNumId w:val="19"/>
  </w:num>
  <w:num w:numId="41" w16cid:durableId="1185245655">
    <w:abstractNumId w:val="13"/>
  </w:num>
  <w:num w:numId="42" w16cid:durableId="1914587111">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42"/>
    <w:rsid w:val="00023D13"/>
    <w:rsid w:val="00045DC6"/>
    <w:rsid w:val="00062055"/>
    <w:rsid w:val="000656C0"/>
    <w:rsid w:val="00085EBB"/>
    <w:rsid w:val="000B5A59"/>
    <w:rsid w:val="000D703C"/>
    <w:rsid w:val="000E129A"/>
    <w:rsid w:val="001112B3"/>
    <w:rsid w:val="00115557"/>
    <w:rsid w:val="001169EF"/>
    <w:rsid w:val="00161C8C"/>
    <w:rsid w:val="00164AE1"/>
    <w:rsid w:val="00196035"/>
    <w:rsid w:val="001B6B7C"/>
    <w:rsid w:val="00206B3E"/>
    <w:rsid w:val="00222410"/>
    <w:rsid w:val="00225F39"/>
    <w:rsid w:val="0023385E"/>
    <w:rsid w:val="0023528D"/>
    <w:rsid w:val="00235B31"/>
    <w:rsid w:val="00266E0D"/>
    <w:rsid w:val="00277CF1"/>
    <w:rsid w:val="002A1015"/>
    <w:rsid w:val="002A1245"/>
    <w:rsid w:val="002D5911"/>
    <w:rsid w:val="002E14B4"/>
    <w:rsid w:val="002F2919"/>
    <w:rsid w:val="00315DA5"/>
    <w:rsid w:val="003339B9"/>
    <w:rsid w:val="00374BA2"/>
    <w:rsid w:val="003D0C11"/>
    <w:rsid w:val="0040168E"/>
    <w:rsid w:val="004109AC"/>
    <w:rsid w:val="00423E37"/>
    <w:rsid w:val="00423F65"/>
    <w:rsid w:val="0043571C"/>
    <w:rsid w:val="0045301D"/>
    <w:rsid w:val="00460867"/>
    <w:rsid w:val="00470C62"/>
    <w:rsid w:val="00480B19"/>
    <w:rsid w:val="00494786"/>
    <w:rsid w:val="00496565"/>
    <w:rsid w:val="004B36C6"/>
    <w:rsid w:val="004F1341"/>
    <w:rsid w:val="005331A0"/>
    <w:rsid w:val="00565F2F"/>
    <w:rsid w:val="005878B6"/>
    <w:rsid w:val="00591702"/>
    <w:rsid w:val="00596C10"/>
    <w:rsid w:val="005A1B6A"/>
    <w:rsid w:val="005E1E2F"/>
    <w:rsid w:val="005E7E49"/>
    <w:rsid w:val="006103A7"/>
    <w:rsid w:val="00615814"/>
    <w:rsid w:val="00627C7F"/>
    <w:rsid w:val="00650646"/>
    <w:rsid w:val="0067348D"/>
    <w:rsid w:val="00685B42"/>
    <w:rsid w:val="00696E30"/>
    <w:rsid w:val="006D3FF8"/>
    <w:rsid w:val="006F7C52"/>
    <w:rsid w:val="00705409"/>
    <w:rsid w:val="00740471"/>
    <w:rsid w:val="00757E25"/>
    <w:rsid w:val="00757F54"/>
    <w:rsid w:val="007A65DE"/>
    <w:rsid w:val="007E5974"/>
    <w:rsid w:val="008011D7"/>
    <w:rsid w:val="00823E9D"/>
    <w:rsid w:val="00867032"/>
    <w:rsid w:val="00885CCB"/>
    <w:rsid w:val="00887345"/>
    <w:rsid w:val="008A11D4"/>
    <w:rsid w:val="008C4701"/>
    <w:rsid w:val="008E4BC6"/>
    <w:rsid w:val="00913D68"/>
    <w:rsid w:val="00922D1D"/>
    <w:rsid w:val="0098704A"/>
    <w:rsid w:val="00997B12"/>
    <w:rsid w:val="009B0BCC"/>
    <w:rsid w:val="009E7958"/>
    <w:rsid w:val="00A72965"/>
    <w:rsid w:val="00A92629"/>
    <w:rsid w:val="00AC63A1"/>
    <w:rsid w:val="00AC68E7"/>
    <w:rsid w:val="00AD36C1"/>
    <w:rsid w:val="00AF5298"/>
    <w:rsid w:val="00B13B65"/>
    <w:rsid w:val="00B348E1"/>
    <w:rsid w:val="00B438E9"/>
    <w:rsid w:val="00B50E16"/>
    <w:rsid w:val="00B5125B"/>
    <w:rsid w:val="00B51553"/>
    <w:rsid w:val="00B57041"/>
    <w:rsid w:val="00B573FC"/>
    <w:rsid w:val="00B7192E"/>
    <w:rsid w:val="00B764CD"/>
    <w:rsid w:val="00BB7DD8"/>
    <w:rsid w:val="00BD7A5E"/>
    <w:rsid w:val="00BE5FCC"/>
    <w:rsid w:val="00BF2224"/>
    <w:rsid w:val="00C12A39"/>
    <w:rsid w:val="00C13B87"/>
    <w:rsid w:val="00C4791F"/>
    <w:rsid w:val="00C52710"/>
    <w:rsid w:val="00C71356"/>
    <w:rsid w:val="00C746D5"/>
    <w:rsid w:val="00C80E4E"/>
    <w:rsid w:val="00C875F3"/>
    <w:rsid w:val="00C87ABD"/>
    <w:rsid w:val="00C94EEF"/>
    <w:rsid w:val="00CA0647"/>
    <w:rsid w:val="00CA7054"/>
    <w:rsid w:val="00CC181E"/>
    <w:rsid w:val="00CD1A35"/>
    <w:rsid w:val="00CE1F58"/>
    <w:rsid w:val="00CE7ABE"/>
    <w:rsid w:val="00CF0B3B"/>
    <w:rsid w:val="00CF25AD"/>
    <w:rsid w:val="00D24A85"/>
    <w:rsid w:val="00D734F1"/>
    <w:rsid w:val="00D75CBF"/>
    <w:rsid w:val="00D769D6"/>
    <w:rsid w:val="00D86E64"/>
    <w:rsid w:val="00DA063B"/>
    <w:rsid w:val="00DA14B6"/>
    <w:rsid w:val="00DB33F1"/>
    <w:rsid w:val="00DB52F0"/>
    <w:rsid w:val="00DC10EB"/>
    <w:rsid w:val="00DD3971"/>
    <w:rsid w:val="00DE4489"/>
    <w:rsid w:val="00E20465"/>
    <w:rsid w:val="00E315A2"/>
    <w:rsid w:val="00E51495"/>
    <w:rsid w:val="00E54176"/>
    <w:rsid w:val="00E90F85"/>
    <w:rsid w:val="00EC7CF2"/>
    <w:rsid w:val="00ED473E"/>
    <w:rsid w:val="00EE025A"/>
    <w:rsid w:val="00F005B1"/>
    <w:rsid w:val="00F5291C"/>
    <w:rsid w:val="00F553AF"/>
    <w:rsid w:val="00F62F64"/>
    <w:rsid w:val="00F8236D"/>
    <w:rsid w:val="00FA4183"/>
    <w:rsid w:val="00FD3766"/>
    <w:rsid w:val="00FF0BCB"/>
    <w:rsid w:val="00FF3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09165"/>
  <w15:docId w15:val="{935FE2E6-7AE3-4C30-94CC-A2E3241C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054"/>
  </w:style>
  <w:style w:type="paragraph" w:styleId="Nagwek1">
    <w:name w:val="heading 1"/>
    <w:basedOn w:val="Normalny"/>
    <w:next w:val="Normalny"/>
    <w:link w:val="Nagwek1Znak"/>
    <w:uiPriority w:val="9"/>
    <w:qFormat/>
    <w:rsid w:val="00423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agwek"/>
    <w:next w:val="Tekstpodstawowy"/>
    <w:link w:val="Nagwek2Znak"/>
    <w:qFormat/>
    <w:rsid w:val="0067348D"/>
    <w:pPr>
      <w:keepNext/>
      <w:tabs>
        <w:tab w:val="clear" w:pos="4536"/>
        <w:tab w:val="clear" w:pos="9072"/>
      </w:tabs>
      <w:suppressAutoHyphens/>
      <w:spacing w:before="200" w:after="120" w:line="259" w:lineRule="auto"/>
      <w:outlineLvl w:val="1"/>
    </w:pPr>
    <w:rPr>
      <w:rFonts w:ascii="Liberation Serif" w:eastAsia="Segoe UI" w:hAnsi="Liberation Serif" w:cs="Tahoma"/>
      <w:b/>
      <w:bCs/>
      <w:sz w:val="36"/>
      <w:szCs w:val="36"/>
    </w:rPr>
  </w:style>
  <w:style w:type="paragraph" w:styleId="Nagwek3">
    <w:name w:val="heading 3"/>
    <w:basedOn w:val="Normalny"/>
    <w:next w:val="Normalny"/>
    <w:link w:val="Nagwek3Znak"/>
    <w:uiPriority w:val="9"/>
    <w:semiHidden/>
    <w:unhideWhenUsed/>
    <w:qFormat/>
    <w:rsid w:val="004109A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541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B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B42"/>
  </w:style>
  <w:style w:type="paragraph" w:styleId="Stopka">
    <w:name w:val="footer"/>
    <w:basedOn w:val="Normalny"/>
    <w:link w:val="StopkaZnak"/>
    <w:uiPriority w:val="99"/>
    <w:unhideWhenUsed/>
    <w:rsid w:val="00685B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B42"/>
  </w:style>
  <w:style w:type="paragraph" w:styleId="Tekstdymka">
    <w:name w:val="Balloon Text"/>
    <w:basedOn w:val="Normalny"/>
    <w:link w:val="TekstdymkaZnak"/>
    <w:uiPriority w:val="99"/>
    <w:semiHidden/>
    <w:unhideWhenUsed/>
    <w:rsid w:val="00685B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5B42"/>
    <w:rPr>
      <w:rFonts w:ascii="Tahoma" w:hAnsi="Tahoma" w:cs="Tahoma"/>
      <w:sz w:val="16"/>
      <w:szCs w:val="16"/>
    </w:rPr>
  </w:style>
  <w:style w:type="paragraph" w:styleId="Akapitzlist">
    <w:name w:val="List Paragraph"/>
    <w:basedOn w:val="Normalny"/>
    <w:uiPriority w:val="34"/>
    <w:qFormat/>
    <w:rsid w:val="00596C10"/>
    <w:pPr>
      <w:ind w:left="720"/>
      <w:contextualSpacing/>
    </w:pPr>
  </w:style>
  <w:style w:type="table" w:styleId="Tabela-Siatka">
    <w:name w:val="Table Grid"/>
    <w:basedOn w:val="Standardowy"/>
    <w:uiPriority w:val="59"/>
    <w:rsid w:val="00596C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ocnewyrnione">
    <w:name w:val="Mocne wyróżnione"/>
    <w:qFormat/>
    <w:rsid w:val="00C875F3"/>
    <w:rPr>
      <w:b/>
      <w:bCs/>
    </w:rPr>
  </w:style>
  <w:style w:type="character" w:customStyle="1" w:styleId="Nagwek2Znak">
    <w:name w:val="Nagłówek 2 Znak"/>
    <w:basedOn w:val="Domylnaczcionkaakapitu"/>
    <w:link w:val="Nagwek2"/>
    <w:rsid w:val="0067348D"/>
    <w:rPr>
      <w:rFonts w:ascii="Liberation Serif" w:eastAsia="Segoe UI" w:hAnsi="Liberation Serif" w:cs="Tahoma"/>
      <w:b/>
      <w:bCs/>
      <w:sz w:val="36"/>
      <w:szCs w:val="36"/>
    </w:rPr>
  </w:style>
  <w:style w:type="paragraph" w:styleId="Tekstpodstawowy">
    <w:name w:val="Body Text"/>
    <w:basedOn w:val="Normalny"/>
    <w:link w:val="TekstpodstawowyZnak"/>
    <w:unhideWhenUsed/>
    <w:rsid w:val="0067348D"/>
    <w:pPr>
      <w:spacing w:after="120"/>
    </w:pPr>
  </w:style>
  <w:style w:type="character" w:customStyle="1" w:styleId="TekstpodstawowyZnak">
    <w:name w:val="Tekst podstawowy Znak"/>
    <w:basedOn w:val="Domylnaczcionkaakapitu"/>
    <w:link w:val="Tekstpodstawowy"/>
    <w:uiPriority w:val="99"/>
    <w:semiHidden/>
    <w:rsid w:val="0067348D"/>
  </w:style>
  <w:style w:type="paragraph" w:customStyle="1" w:styleId="Standard">
    <w:name w:val="Standard"/>
    <w:rsid w:val="00615814"/>
    <w:pPr>
      <w:suppressAutoHyphens/>
      <w:autoSpaceDN w:val="0"/>
      <w:spacing w:after="160" w:line="259" w:lineRule="auto"/>
      <w:textAlignment w:val="baseline"/>
    </w:pPr>
    <w:rPr>
      <w:rFonts w:ascii="Calibri" w:eastAsia="SimSun" w:hAnsi="Calibri" w:cs="Calibri"/>
      <w:kern w:val="3"/>
    </w:rPr>
  </w:style>
  <w:style w:type="character" w:customStyle="1" w:styleId="Nagwek3Znak">
    <w:name w:val="Nagłówek 3 Znak"/>
    <w:basedOn w:val="Domylnaczcionkaakapitu"/>
    <w:link w:val="Nagwek3"/>
    <w:uiPriority w:val="9"/>
    <w:semiHidden/>
    <w:rsid w:val="004109AC"/>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B348E1"/>
    <w:rPr>
      <w:color w:val="0000FF" w:themeColor="hyperlink"/>
      <w:u w:val="single"/>
    </w:rPr>
  </w:style>
  <w:style w:type="paragraph" w:styleId="NormalnyWeb">
    <w:name w:val="Normal (Web)"/>
    <w:basedOn w:val="Normalny"/>
    <w:uiPriority w:val="99"/>
    <w:semiHidden/>
    <w:unhideWhenUsed/>
    <w:rsid w:val="00480B19"/>
    <w:rPr>
      <w:rFonts w:ascii="Times New Roman" w:hAnsi="Times New Roman" w:cs="Times New Roman"/>
      <w:sz w:val="24"/>
      <w:szCs w:val="24"/>
    </w:rPr>
  </w:style>
  <w:style w:type="character" w:customStyle="1" w:styleId="Nagwek1Znak">
    <w:name w:val="Nagłówek 1 Znak"/>
    <w:basedOn w:val="Domylnaczcionkaakapitu"/>
    <w:link w:val="Nagwek1"/>
    <w:uiPriority w:val="9"/>
    <w:rsid w:val="00423F65"/>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semiHidden/>
    <w:rsid w:val="00E54176"/>
    <w:rPr>
      <w:rFonts w:asciiTheme="majorHAnsi" w:eastAsiaTheme="majorEastAsia" w:hAnsiTheme="majorHAnsi" w:cstheme="majorBidi"/>
      <w:b/>
      <w:bCs/>
      <w:i/>
      <w:iCs/>
      <w:color w:val="4F81BD" w:themeColor="accent1"/>
    </w:rPr>
  </w:style>
  <w:style w:type="paragraph" w:styleId="Bezodstpw">
    <w:name w:val="No Spacing"/>
    <w:uiPriority w:val="1"/>
    <w:qFormat/>
    <w:rsid w:val="00225F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567">
      <w:bodyDiv w:val="1"/>
      <w:marLeft w:val="0"/>
      <w:marRight w:val="0"/>
      <w:marTop w:val="0"/>
      <w:marBottom w:val="0"/>
      <w:divBdr>
        <w:top w:val="none" w:sz="0" w:space="0" w:color="auto"/>
        <w:left w:val="none" w:sz="0" w:space="0" w:color="auto"/>
        <w:bottom w:val="none" w:sz="0" w:space="0" w:color="auto"/>
        <w:right w:val="none" w:sz="0" w:space="0" w:color="auto"/>
      </w:divBdr>
    </w:div>
    <w:div w:id="6566523">
      <w:bodyDiv w:val="1"/>
      <w:marLeft w:val="0"/>
      <w:marRight w:val="0"/>
      <w:marTop w:val="0"/>
      <w:marBottom w:val="0"/>
      <w:divBdr>
        <w:top w:val="none" w:sz="0" w:space="0" w:color="auto"/>
        <w:left w:val="none" w:sz="0" w:space="0" w:color="auto"/>
        <w:bottom w:val="none" w:sz="0" w:space="0" w:color="auto"/>
        <w:right w:val="none" w:sz="0" w:space="0" w:color="auto"/>
      </w:divBdr>
      <w:divsChild>
        <w:div w:id="975648749">
          <w:marLeft w:val="0"/>
          <w:marRight w:val="0"/>
          <w:marTop w:val="0"/>
          <w:marBottom w:val="0"/>
          <w:divBdr>
            <w:top w:val="none" w:sz="0" w:space="0" w:color="auto"/>
            <w:left w:val="none" w:sz="0" w:space="0" w:color="auto"/>
            <w:bottom w:val="none" w:sz="0" w:space="0" w:color="auto"/>
            <w:right w:val="none" w:sz="0" w:space="0" w:color="auto"/>
          </w:divBdr>
        </w:div>
        <w:div w:id="156194653">
          <w:marLeft w:val="0"/>
          <w:marRight w:val="0"/>
          <w:marTop w:val="0"/>
          <w:marBottom w:val="0"/>
          <w:divBdr>
            <w:top w:val="none" w:sz="0" w:space="0" w:color="auto"/>
            <w:left w:val="none" w:sz="0" w:space="0" w:color="auto"/>
            <w:bottom w:val="none" w:sz="0" w:space="0" w:color="auto"/>
            <w:right w:val="none" w:sz="0" w:space="0" w:color="auto"/>
          </w:divBdr>
        </w:div>
        <w:div w:id="1060396177">
          <w:marLeft w:val="0"/>
          <w:marRight w:val="0"/>
          <w:marTop w:val="0"/>
          <w:marBottom w:val="0"/>
          <w:divBdr>
            <w:top w:val="none" w:sz="0" w:space="0" w:color="auto"/>
            <w:left w:val="none" w:sz="0" w:space="0" w:color="auto"/>
            <w:bottom w:val="none" w:sz="0" w:space="0" w:color="auto"/>
            <w:right w:val="none" w:sz="0" w:space="0" w:color="auto"/>
          </w:divBdr>
        </w:div>
        <w:div w:id="1499271348">
          <w:marLeft w:val="0"/>
          <w:marRight w:val="0"/>
          <w:marTop w:val="0"/>
          <w:marBottom w:val="0"/>
          <w:divBdr>
            <w:top w:val="none" w:sz="0" w:space="0" w:color="auto"/>
            <w:left w:val="none" w:sz="0" w:space="0" w:color="auto"/>
            <w:bottom w:val="none" w:sz="0" w:space="0" w:color="auto"/>
            <w:right w:val="none" w:sz="0" w:space="0" w:color="auto"/>
          </w:divBdr>
        </w:div>
        <w:div w:id="1470586311">
          <w:marLeft w:val="0"/>
          <w:marRight w:val="0"/>
          <w:marTop w:val="0"/>
          <w:marBottom w:val="0"/>
          <w:divBdr>
            <w:top w:val="none" w:sz="0" w:space="0" w:color="auto"/>
            <w:left w:val="none" w:sz="0" w:space="0" w:color="auto"/>
            <w:bottom w:val="none" w:sz="0" w:space="0" w:color="auto"/>
            <w:right w:val="none" w:sz="0" w:space="0" w:color="auto"/>
          </w:divBdr>
        </w:div>
        <w:div w:id="933709355">
          <w:marLeft w:val="0"/>
          <w:marRight w:val="0"/>
          <w:marTop w:val="0"/>
          <w:marBottom w:val="0"/>
          <w:divBdr>
            <w:top w:val="none" w:sz="0" w:space="0" w:color="auto"/>
            <w:left w:val="none" w:sz="0" w:space="0" w:color="auto"/>
            <w:bottom w:val="none" w:sz="0" w:space="0" w:color="auto"/>
            <w:right w:val="none" w:sz="0" w:space="0" w:color="auto"/>
          </w:divBdr>
        </w:div>
        <w:div w:id="96953051">
          <w:marLeft w:val="0"/>
          <w:marRight w:val="0"/>
          <w:marTop w:val="0"/>
          <w:marBottom w:val="0"/>
          <w:divBdr>
            <w:top w:val="none" w:sz="0" w:space="0" w:color="auto"/>
            <w:left w:val="none" w:sz="0" w:space="0" w:color="auto"/>
            <w:bottom w:val="none" w:sz="0" w:space="0" w:color="auto"/>
            <w:right w:val="none" w:sz="0" w:space="0" w:color="auto"/>
          </w:divBdr>
        </w:div>
        <w:div w:id="410397297">
          <w:marLeft w:val="0"/>
          <w:marRight w:val="0"/>
          <w:marTop w:val="0"/>
          <w:marBottom w:val="0"/>
          <w:divBdr>
            <w:top w:val="none" w:sz="0" w:space="0" w:color="auto"/>
            <w:left w:val="none" w:sz="0" w:space="0" w:color="auto"/>
            <w:bottom w:val="none" w:sz="0" w:space="0" w:color="auto"/>
            <w:right w:val="none" w:sz="0" w:space="0" w:color="auto"/>
          </w:divBdr>
        </w:div>
        <w:div w:id="1431857475">
          <w:marLeft w:val="0"/>
          <w:marRight w:val="0"/>
          <w:marTop w:val="0"/>
          <w:marBottom w:val="0"/>
          <w:divBdr>
            <w:top w:val="none" w:sz="0" w:space="0" w:color="auto"/>
            <w:left w:val="none" w:sz="0" w:space="0" w:color="auto"/>
            <w:bottom w:val="none" w:sz="0" w:space="0" w:color="auto"/>
            <w:right w:val="none" w:sz="0" w:space="0" w:color="auto"/>
          </w:divBdr>
        </w:div>
        <w:div w:id="1346245896">
          <w:marLeft w:val="0"/>
          <w:marRight w:val="0"/>
          <w:marTop w:val="0"/>
          <w:marBottom w:val="0"/>
          <w:divBdr>
            <w:top w:val="none" w:sz="0" w:space="0" w:color="auto"/>
            <w:left w:val="none" w:sz="0" w:space="0" w:color="auto"/>
            <w:bottom w:val="none" w:sz="0" w:space="0" w:color="auto"/>
            <w:right w:val="none" w:sz="0" w:space="0" w:color="auto"/>
          </w:divBdr>
        </w:div>
        <w:div w:id="1479616293">
          <w:marLeft w:val="0"/>
          <w:marRight w:val="0"/>
          <w:marTop w:val="0"/>
          <w:marBottom w:val="0"/>
          <w:divBdr>
            <w:top w:val="none" w:sz="0" w:space="0" w:color="auto"/>
            <w:left w:val="none" w:sz="0" w:space="0" w:color="auto"/>
            <w:bottom w:val="none" w:sz="0" w:space="0" w:color="auto"/>
            <w:right w:val="none" w:sz="0" w:space="0" w:color="auto"/>
          </w:divBdr>
        </w:div>
        <w:div w:id="1046026350">
          <w:marLeft w:val="0"/>
          <w:marRight w:val="0"/>
          <w:marTop w:val="0"/>
          <w:marBottom w:val="0"/>
          <w:divBdr>
            <w:top w:val="none" w:sz="0" w:space="0" w:color="auto"/>
            <w:left w:val="none" w:sz="0" w:space="0" w:color="auto"/>
            <w:bottom w:val="none" w:sz="0" w:space="0" w:color="auto"/>
            <w:right w:val="none" w:sz="0" w:space="0" w:color="auto"/>
          </w:divBdr>
        </w:div>
        <w:div w:id="990400217">
          <w:marLeft w:val="0"/>
          <w:marRight w:val="0"/>
          <w:marTop w:val="0"/>
          <w:marBottom w:val="0"/>
          <w:divBdr>
            <w:top w:val="none" w:sz="0" w:space="0" w:color="auto"/>
            <w:left w:val="none" w:sz="0" w:space="0" w:color="auto"/>
            <w:bottom w:val="none" w:sz="0" w:space="0" w:color="auto"/>
            <w:right w:val="none" w:sz="0" w:space="0" w:color="auto"/>
          </w:divBdr>
        </w:div>
      </w:divsChild>
    </w:div>
    <w:div w:id="30545223">
      <w:bodyDiv w:val="1"/>
      <w:marLeft w:val="0"/>
      <w:marRight w:val="0"/>
      <w:marTop w:val="0"/>
      <w:marBottom w:val="0"/>
      <w:divBdr>
        <w:top w:val="none" w:sz="0" w:space="0" w:color="auto"/>
        <w:left w:val="none" w:sz="0" w:space="0" w:color="auto"/>
        <w:bottom w:val="none" w:sz="0" w:space="0" w:color="auto"/>
        <w:right w:val="none" w:sz="0" w:space="0" w:color="auto"/>
      </w:divBdr>
    </w:div>
    <w:div w:id="39940475">
      <w:bodyDiv w:val="1"/>
      <w:marLeft w:val="0"/>
      <w:marRight w:val="0"/>
      <w:marTop w:val="0"/>
      <w:marBottom w:val="0"/>
      <w:divBdr>
        <w:top w:val="none" w:sz="0" w:space="0" w:color="auto"/>
        <w:left w:val="none" w:sz="0" w:space="0" w:color="auto"/>
        <w:bottom w:val="none" w:sz="0" w:space="0" w:color="auto"/>
        <w:right w:val="none" w:sz="0" w:space="0" w:color="auto"/>
      </w:divBdr>
    </w:div>
    <w:div w:id="56828896">
      <w:bodyDiv w:val="1"/>
      <w:marLeft w:val="0"/>
      <w:marRight w:val="0"/>
      <w:marTop w:val="0"/>
      <w:marBottom w:val="0"/>
      <w:divBdr>
        <w:top w:val="none" w:sz="0" w:space="0" w:color="auto"/>
        <w:left w:val="none" w:sz="0" w:space="0" w:color="auto"/>
        <w:bottom w:val="none" w:sz="0" w:space="0" w:color="auto"/>
        <w:right w:val="none" w:sz="0" w:space="0" w:color="auto"/>
      </w:divBdr>
    </w:div>
    <w:div w:id="71321423">
      <w:bodyDiv w:val="1"/>
      <w:marLeft w:val="0"/>
      <w:marRight w:val="0"/>
      <w:marTop w:val="0"/>
      <w:marBottom w:val="0"/>
      <w:divBdr>
        <w:top w:val="none" w:sz="0" w:space="0" w:color="auto"/>
        <w:left w:val="none" w:sz="0" w:space="0" w:color="auto"/>
        <w:bottom w:val="none" w:sz="0" w:space="0" w:color="auto"/>
        <w:right w:val="none" w:sz="0" w:space="0" w:color="auto"/>
      </w:divBdr>
      <w:divsChild>
        <w:div w:id="366300148">
          <w:marLeft w:val="0"/>
          <w:marRight w:val="0"/>
          <w:marTop w:val="0"/>
          <w:marBottom w:val="0"/>
          <w:divBdr>
            <w:top w:val="none" w:sz="0" w:space="0" w:color="auto"/>
            <w:left w:val="none" w:sz="0" w:space="0" w:color="auto"/>
            <w:bottom w:val="none" w:sz="0" w:space="0" w:color="auto"/>
            <w:right w:val="none" w:sz="0" w:space="0" w:color="auto"/>
          </w:divBdr>
        </w:div>
        <w:div w:id="708645999">
          <w:marLeft w:val="0"/>
          <w:marRight w:val="0"/>
          <w:marTop w:val="0"/>
          <w:marBottom w:val="0"/>
          <w:divBdr>
            <w:top w:val="none" w:sz="0" w:space="0" w:color="auto"/>
            <w:left w:val="none" w:sz="0" w:space="0" w:color="auto"/>
            <w:bottom w:val="none" w:sz="0" w:space="0" w:color="auto"/>
            <w:right w:val="none" w:sz="0" w:space="0" w:color="auto"/>
          </w:divBdr>
          <w:divsChild>
            <w:div w:id="5993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5157">
      <w:bodyDiv w:val="1"/>
      <w:marLeft w:val="0"/>
      <w:marRight w:val="0"/>
      <w:marTop w:val="0"/>
      <w:marBottom w:val="0"/>
      <w:divBdr>
        <w:top w:val="none" w:sz="0" w:space="0" w:color="auto"/>
        <w:left w:val="none" w:sz="0" w:space="0" w:color="auto"/>
        <w:bottom w:val="none" w:sz="0" w:space="0" w:color="auto"/>
        <w:right w:val="none" w:sz="0" w:space="0" w:color="auto"/>
      </w:divBdr>
    </w:div>
    <w:div w:id="120002123">
      <w:bodyDiv w:val="1"/>
      <w:marLeft w:val="0"/>
      <w:marRight w:val="0"/>
      <w:marTop w:val="0"/>
      <w:marBottom w:val="0"/>
      <w:divBdr>
        <w:top w:val="none" w:sz="0" w:space="0" w:color="auto"/>
        <w:left w:val="none" w:sz="0" w:space="0" w:color="auto"/>
        <w:bottom w:val="none" w:sz="0" w:space="0" w:color="auto"/>
        <w:right w:val="none" w:sz="0" w:space="0" w:color="auto"/>
      </w:divBdr>
    </w:div>
    <w:div w:id="128712790">
      <w:bodyDiv w:val="1"/>
      <w:marLeft w:val="0"/>
      <w:marRight w:val="0"/>
      <w:marTop w:val="0"/>
      <w:marBottom w:val="0"/>
      <w:divBdr>
        <w:top w:val="none" w:sz="0" w:space="0" w:color="auto"/>
        <w:left w:val="none" w:sz="0" w:space="0" w:color="auto"/>
        <w:bottom w:val="none" w:sz="0" w:space="0" w:color="auto"/>
        <w:right w:val="none" w:sz="0" w:space="0" w:color="auto"/>
      </w:divBdr>
      <w:divsChild>
        <w:div w:id="540286205">
          <w:marLeft w:val="0"/>
          <w:marRight w:val="0"/>
          <w:marTop w:val="0"/>
          <w:marBottom w:val="0"/>
          <w:divBdr>
            <w:top w:val="none" w:sz="0" w:space="0" w:color="auto"/>
            <w:left w:val="none" w:sz="0" w:space="0" w:color="auto"/>
            <w:bottom w:val="none" w:sz="0" w:space="0" w:color="auto"/>
            <w:right w:val="none" w:sz="0" w:space="0" w:color="auto"/>
          </w:divBdr>
          <w:divsChild>
            <w:div w:id="1560047907">
              <w:marLeft w:val="0"/>
              <w:marRight w:val="0"/>
              <w:marTop w:val="0"/>
              <w:marBottom w:val="0"/>
              <w:divBdr>
                <w:top w:val="none" w:sz="0" w:space="0" w:color="auto"/>
                <w:left w:val="none" w:sz="0" w:space="0" w:color="auto"/>
                <w:bottom w:val="none" w:sz="0" w:space="0" w:color="auto"/>
                <w:right w:val="none" w:sz="0" w:space="0" w:color="auto"/>
              </w:divBdr>
            </w:div>
            <w:div w:id="1834756466">
              <w:marLeft w:val="0"/>
              <w:marRight w:val="0"/>
              <w:marTop w:val="0"/>
              <w:marBottom w:val="0"/>
              <w:divBdr>
                <w:top w:val="none" w:sz="0" w:space="0" w:color="auto"/>
                <w:left w:val="none" w:sz="0" w:space="0" w:color="auto"/>
                <w:bottom w:val="none" w:sz="0" w:space="0" w:color="auto"/>
                <w:right w:val="none" w:sz="0" w:space="0" w:color="auto"/>
              </w:divBdr>
            </w:div>
          </w:divsChild>
        </w:div>
        <w:div w:id="1609002862">
          <w:marLeft w:val="0"/>
          <w:marRight w:val="0"/>
          <w:marTop w:val="0"/>
          <w:marBottom w:val="0"/>
          <w:divBdr>
            <w:top w:val="none" w:sz="0" w:space="0" w:color="auto"/>
            <w:left w:val="none" w:sz="0" w:space="0" w:color="auto"/>
            <w:bottom w:val="none" w:sz="0" w:space="0" w:color="auto"/>
            <w:right w:val="none" w:sz="0" w:space="0" w:color="auto"/>
          </w:divBdr>
          <w:divsChild>
            <w:div w:id="380518727">
              <w:marLeft w:val="0"/>
              <w:marRight w:val="0"/>
              <w:marTop w:val="0"/>
              <w:marBottom w:val="0"/>
              <w:divBdr>
                <w:top w:val="none" w:sz="0" w:space="0" w:color="auto"/>
                <w:left w:val="none" w:sz="0" w:space="0" w:color="auto"/>
                <w:bottom w:val="none" w:sz="0" w:space="0" w:color="auto"/>
                <w:right w:val="none" w:sz="0" w:space="0" w:color="auto"/>
              </w:divBdr>
            </w:div>
            <w:div w:id="6032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905">
      <w:bodyDiv w:val="1"/>
      <w:marLeft w:val="0"/>
      <w:marRight w:val="0"/>
      <w:marTop w:val="0"/>
      <w:marBottom w:val="0"/>
      <w:divBdr>
        <w:top w:val="none" w:sz="0" w:space="0" w:color="auto"/>
        <w:left w:val="none" w:sz="0" w:space="0" w:color="auto"/>
        <w:bottom w:val="none" w:sz="0" w:space="0" w:color="auto"/>
        <w:right w:val="none" w:sz="0" w:space="0" w:color="auto"/>
      </w:divBdr>
      <w:divsChild>
        <w:div w:id="920215595">
          <w:marLeft w:val="0"/>
          <w:marRight w:val="0"/>
          <w:marTop w:val="0"/>
          <w:marBottom w:val="300"/>
          <w:divBdr>
            <w:top w:val="none" w:sz="0" w:space="0" w:color="auto"/>
            <w:left w:val="none" w:sz="0" w:space="0" w:color="auto"/>
            <w:bottom w:val="none" w:sz="0" w:space="0" w:color="auto"/>
            <w:right w:val="none" w:sz="0" w:space="0" w:color="auto"/>
          </w:divBdr>
          <w:divsChild>
            <w:div w:id="43875848">
              <w:marLeft w:val="0"/>
              <w:marRight w:val="0"/>
              <w:marTop w:val="0"/>
              <w:marBottom w:val="0"/>
              <w:divBdr>
                <w:top w:val="none" w:sz="0" w:space="0" w:color="auto"/>
                <w:left w:val="none" w:sz="0" w:space="0" w:color="auto"/>
                <w:bottom w:val="none" w:sz="0" w:space="0" w:color="auto"/>
                <w:right w:val="none" w:sz="0" w:space="0" w:color="auto"/>
              </w:divBdr>
              <w:divsChild>
                <w:div w:id="595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3124">
          <w:marLeft w:val="0"/>
          <w:marRight w:val="0"/>
          <w:marTop w:val="0"/>
          <w:marBottom w:val="300"/>
          <w:divBdr>
            <w:top w:val="none" w:sz="0" w:space="0" w:color="auto"/>
            <w:left w:val="none" w:sz="0" w:space="0" w:color="auto"/>
            <w:bottom w:val="none" w:sz="0" w:space="0" w:color="auto"/>
            <w:right w:val="none" w:sz="0" w:space="0" w:color="auto"/>
          </w:divBdr>
          <w:divsChild>
            <w:div w:id="1787968831">
              <w:marLeft w:val="0"/>
              <w:marRight w:val="0"/>
              <w:marTop w:val="0"/>
              <w:marBottom w:val="0"/>
              <w:divBdr>
                <w:top w:val="none" w:sz="0" w:space="0" w:color="auto"/>
                <w:left w:val="none" w:sz="0" w:space="0" w:color="auto"/>
                <w:bottom w:val="single" w:sz="6" w:space="0" w:color="D8D8D8"/>
                <w:right w:val="none" w:sz="0" w:space="0" w:color="auto"/>
              </w:divBdr>
            </w:div>
            <w:div w:id="8765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3928">
      <w:bodyDiv w:val="1"/>
      <w:marLeft w:val="0"/>
      <w:marRight w:val="0"/>
      <w:marTop w:val="0"/>
      <w:marBottom w:val="0"/>
      <w:divBdr>
        <w:top w:val="none" w:sz="0" w:space="0" w:color="auto"/>
        <w:left w:val="none" w:sz="0" w:space="0" w:color="auto"/>
        <w:bottom w:val="none" w:sz="0" w:space="0" w:color="auto"/>
        <w:right w:val="none" w:sz="0" w:space="0" w:color="auto"/>
      </w:divBdr>
      <w:divsChild>
        <w:div w:id="1590503847">
          <w:marLeft w:val="0"/>
          <w:marRight w:val="0"/>
          <w:marTop w:val="0"/>
          <w:marBottom w:val="0"/>
          <w:divBdr>
            <w:top w:val="none" w:sz="0" w:space="0" w:color="auto"/>
            <w:left w:val="none" w:sz="0" w:space="0" w:color="auto"/>
            <w:bottom w:val="none" w:sz="0" w:space="0" w:color="auto"/>
            <w:right w:val="none" w:sz="0" w:space="0" w:color="auto"/>
          </w:divBdr>
        </w:div>
      </w:divsChild>
    </w:div>
    <w:div w:id="197474062">
      <w:bodyDiv w:val="1"/>
      <w:marLeft w:val="0"/>
      <w:marRight w:val="0"/>
      <w:marTop w:val="0"/>
      <w:marBottom w:val="0"/>
      <w:divBdr>
        <w:top w:val="none" w:sz="0" w:space="0" w:color="auto"/>
        <w:left w:val="none" w:sz="0" w:space="0" w:color="auto"/>
        <w:bottom w:val="none" w:sz="0" w:space="0" w:color="auto"/>
        <w:right w:val="none" w:sz="0" w:space="0" w:color="auto"/>
      </w:divBdr>
    </w:div>
    <w:div w:id="202719293">
      <w:bodyDiv w:val="1"/>
      <w:marLeft w:val="0"/>
      <w:marRight w:val="0"/>
      <w:marTop w:val="0"/>
      <w:marBottom w:val="0"/>
      <w:divBdr>
        <w:top w:val="none" w:sz="0" w:space="0" w:color="auto"/>
        <w:left w:val="none" w:sz="0" w:space="0" w:color="auto"/>
        <w:bottom w:val="none" w:sz="0" w:space="0" w:color="auto"/>
        <w:right w:val="none" w:sz="0" w:space="0" w:color="auto"/>
      </w:divBdr>
      <w:divsChild>
        <w:div w:id="1590504379">
          <w:marLeft w:val="0"/>
          <w:marRight w:val="0"/>
          <w:marTop w:val="0"/>
          <w:marBottom w:val="0"/>
          <w:divBdr>
            <w:top w:val="none" w:sz="0" w:space="0" w:color="auto"/>
            <w:left w:val="none" w:sz="0" w:space="0" w:color="auto"/>
            <w:bottom w:val="none" w:sz="0" w:space="0" w:color="auto"/>
            <w:right w:val="none" w:sz="0" w:space="0" w:color="auto"/>
          </w:divBdr>
        </w:div>
        <w:div w:id="88163813">
          <w:marLeft w:val="0"/>
          <w:marRight w:val="0"/>
          <w:marTop w:val="0"/>
          <w:marBottom w:val="0"/>
          <w:divBdr>
            <w:top w:val="none" w:sz="0" w:space="0" w:color="auto"/>
            <w:left w:val="none" w:sz="0" w:space="0" w:color="auto"/>
            <w:bottom w:val="none" w:sz="0" w:space="0" w:color="auto"/>
            <w:right w:val="none" w:sz="0" w:space="0" w:color="auto"/>
          </w:divBdr>
          <w:divsChild>
            <w:div w:id="11887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8114">
      <w:bodyDiv w:val="1"/>
      <w:marLeft w:val="0"/>
      <w:marRight w:val="0"/>
      <w:marTop w:val="0"/>
      <w:marBottom w:val="0"/>
      <w:divBdr>
        <w:top w:val="none" w:sz="0" w:space="0" w:color="auto"/>
        <w:left w:val="none" w:sz="0" w:space="0" w:color="auto"/>
        <w:bottom w:val="none" w:sz="0" w:space="0" w:color="auto"/>
        <w:right w:val="none" w:sz="0" w:space="0" w:color="auto"/>
      </w:divBdr>
      <w:divsChild>
        <w:div w:id="130637607">
          <w:marLeft w:val="0"/>
          <w:marRight w:val="0"/>
          <w:marTop w:val="0"/>
          <w:marBottom w:val="0"/>
          <w:divBdr>
            <w:top w:val="none" w:sz="0" w:space="0" w:color="auto"/>
            <w:left w:val="none" w:sz="0" w:space="0" w:color="auto"/>
            <w:bottom w:val="none" w:sz="0" w:space="0" w:color="auto"/>
            <w:right w:val="none" w:sz="0" w:space="0" w:color="auto"/>
          </w:divBdr>
        </w:div>
      </w:divsChild>
    </w:div>
    <w:div w:id="228269386">
      <w:bodyDiv w:val="1"/>
      <w:marLeft w:val="0"/>
      <w:marRight w:val="0"/>
      <w:marTop w:val="0"/>
      <w:marBottom w:val="0"/>
      <w:divBdr>
        <w:top w:val="none" w:sz="0" w:space="0" w:color="auto"/>
        <w:left w:val="none" w:sz="0" w:space="0" w:color="auto"/>
        <w:bottom w:val="none" w:sz="0" w:space="0" w:color="auto"/>
        <w:right w:val="none" w:sz="0" w:space="0" w:color="auto"/>
      </w:divBdr>
    </w:div>
    <w:div w:id="239217337">
      <w:bodyDiv w:val="1"/>
      <w:marLeft w:val="0"/>
      <w:marRight w:val="0"/>
      <w:marTop w:val="0"/>
      <w:marBottom w:val="0"/>
      <w:divBdr>
        <w:top w:val="none" w:sz="0" w:space="0" w:color="auto"/>
        <w:left w:val="none" w:sz="0" w:space="0" w:color="auto"/>
        <w:bottom w:val="none" w:sz="0" w:space="0" w:color="auto"/>
        <w:right w:val="none" w:sz="0" w:space="0" w:color="auto"/>
      </w:divBdr>
    </w:div>
    <w:div w:id="239750330">
      <w:bodyDiv w:val="1"/>
      <w:marLeft w:val="0"/>
      <w:marRight w:val="0"/>
      <w:marTop w:val="0"/>
      <w:marBottom w:val="0"/>
      <w:divBdr>
        <w:top w:val="none" w:sz="0" w:space="0" w:color="auto"/>
        <w:left w:val="none" w:sz="0" w:space="0" w:color="auto"/>
        <w:bottom w:val="none" w:sz="0" w:space="0" w:color="auto"/>
        <w:right w:val="none" w:sz="0" w:space="0" w:color="auto"/>
      </w:divBdr>
    </w:div>
    <w:div w:id="243030203">
      <w:bodyDiv w:val="1"/>
      <w:marLeft w:val="0"/>
      <w:marRight w:val="0"/>
      <w:marTop w:val="0"/>
      <w:marBottom w:val="0"/>
      <w:divBdr>
        <w:top w:val="none" w:sz="0" w:space="0" w:color="auto"/>
        <w:left w:val="none" w:sz="0" w:space="0" w:color="auto"/>
        <w:bottom w:val="none" w:sz="0" w:space="0" w:color="auto"/>
        <w:right w:val="none" w:sz="0" w:space="0" w:color="auto"/>
      </w:divBdr>
    </w:div>
    <w:div w:id="249656522">
      <w:bodyDiv w:val="1"/>
      <w:marLeft w:val="0"/>
      <w:marRight w:val="0"/>
      <w:marTop w:val="0"/>
      <w:marBottom w:val="0"/>
      <w:divBdr>
        <w:top w:val="none" w:sz="0" w:space="0" w:color="auto"/>
        <w:left w:val="none" w:sz="0" w:space="0" w:color="auto"/>
        <w:bottom w:val="none" w:sz="0" w:space="0" w:color="auto"/>
        <w:right w:val="none" w:sz="0" w:space="0" w:color="auto"/>
      </w:divBdr>
    </w:div>
    <w:div w:id="267861173">
      <w:bodyDiv w:val="1"/>
      <w:marLeft w:val="0"/>
      <w:marRight w:val="0"/>
      <w:marTop w:val="0"/>
      <w:marBottom w:val="0"/>
      <w:divBdr>
        <w:top w:val="none" w:sz="0" w:space="0" w:color="auto"/>
        <w:left w:val="none" w:sz="0" w:space="0" w:color="auto"/>
        <w:bottom w:val="none" w:sz="0" w:space="0" w:color="auto"/>
        <w:right w:val="none" w:sz="0" w:space="0" w:color="auto"/>
      </w:divBdr>
    </w:div>
    <w:div w:id="273708648">
      <w:bodyDiv w:val="1"/>
      <w:marLeft w:val="0"/>
      <w:marRight w:val="0"/>
      <w:marTop w:val="0"/>
      <w:marBottom w:val="0"/>
      <w:divBdr>
        <w:top w:val="none" w:sz="0" w:space="0" w:color="auto"/>
        <w:left w:val="none" w:sz="0" w:space="0" w:color="auto"/>
        <w:bottom w:val="none" w:sz="0" w:space="0" w:color="auto"/>
        <w:right w:val="none" w:sz="0" w:space="0" w:color="auto"/>
      </w:divBdr>
    </w:div>
    <w:div w:id="296763549">
      <w:bodyDiv w:val="1"/>
      <w:marLeft w:val="0"/>
      <w:marRight w:val="0"/>
      <w:marTop w:val="0"/>
      <w:marBottom w:val="0"/>
      <w:divBdr>
        <w:top w:val="none" w:sz="0" w:space="0" w:color="auto"/>
        <w:left w:val="none" w:sz="0" w:space="0" w:color="auto"/>
        <w:bottom w:val="none" w:sz="0" w:space="0" w:color="auto"/>
        <w:right w:val="none" w:sz="0" w:space="0" w:color="auto"/>
      </w:divBdr>
    </w:div>
    <w:div w:id="320473174">
      <w:bodyDiv w:val="1"/>
      <w:marLeft w:val="0"/>
      <w:marRight w:val="0"/>
      <w:marTop w:val="0"/>
      <w:marBottom w:val="0"/>
      <w:divBdr>
        <w:top w:val="none" w:sz="0" w:space="0" w:color="auto"/>
        <w:left w:val="none" w:sz="0" w:space="0" w:color="auto"/>
        <w:bottom w:val="none" w:sz="0" w:space="0" w:color="auto"/>
        <w:right w:val="none" w:sz="0" w:space="0" w:color="auto"/>
      </w:divBdr>
    </w:div>
    <w:div w:id="325210515">
      <w:bodyDiv w:val="1"/>
      <w:marLeft w:val="0"/>
      <w:marRight w:val="0"/>
      <w:marTop w:val="0"/>
      <w:marBottom w:val="0"/>
      <w:divBdr>
        <w:top w:val="none" w:sz="0" w:space="0" w:color="auto"/>
        <w:left w:val="none" w:sz="0" w:space="0" w:color="auto"/>
        <w:bottom w:val="none" w:sz="0" w:space="0" w:color="auto"/>
        <w:right w:val="none" w:sz="0" w:space="0" w:color="auto"/>
      </w:divBdr>
    </w:div>
    <w:div w:id="327372241">
      <w:bodyDiv w:val="1"/>
      <w:marLeft w:val="0"/>
      <w:marRight w:val="0"/>
      <w:marTop w:val="0"/>
      <w:marBottom w:val="0"/>
      <w:divBdr>
        <w:top w:val="none" w:sz="0" w:space="0" w:color="auto"/>
        <w:left w:val="none" w:sz="0" w:space="0" w:color="auto"/>
        <w:bottom w:val="none" w:sz="0" w:space="0" w:color="auto"/>
        <w:right w:val="none" w:sz="0" w:space="0" w:color="auto"/>
      </w:divBdr>
      <w:divsChild>
        <w:div w:id="932274796">
          <w:marLeft w:val="0"/>
          <w:marRight w:val="0"/>
          <w:marTop w:val="0"/>
          <w:marBottom w:val="0"/>
          <w:divBdr>
            <w:top w:val="none" w:sz="0" w:space="0" w:color="auto"/>
            <w:left w:val="none" w:sz="0" w:space="0" w:color="auto"/>
            <w:bottom w:val="none" w:sz="0" w:space="0" w:color="auto"/>
            <w:right w:val="none" w:sz="0" w:space="0" w:color="auto"/>
          </w:divBdr>
        </w:div>
        <w:div w:id="157119990">
          <w:marLeft w:val="0"/>
          <w:marRight w:val="0"/>
          <w:marTop w:val="0"/>
          <w:marBottom w:val="0"/>
          <w:divBdr>
            <w:top w:val="none" w:sz="0" w:space="0" w:color="auto"/>
            <w:left w:val="none" w:sz="0" w:space="0" w:color="auto"/>
            <w:bottom w:val="none" w:sz="0" w:space="0" w:color="auto"/>
            <w:right w:val="none" w:sz="0" w:space="0" w:color="auto"/>
          </w:divBdr>
          <w:divsChild>
            <w:div w:id="19369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9528">
      <w:bodyDiv w:val="1"/>
      <w:marLeft w:val="0"/>
      <w:marRight w:val="0"/>
      <w:marTop w:val="0"/>
      <w:marBottom w:val="0"/>
      <w:divBdr>
        <w:top w:val="none" w:sz="0" w:space="0" w:color="auto"/>
        <w:left w:val="none" w:sz="0" w:space="0" w:color="auto"/>
        <w:bottom w:val="none" w:sz="0" w:space="0" w:color="auto"/>
        <w:right w:val="none" w:sz="0" w:space="0" w:color="auto"/>
      </w:divBdr>
    </w:div>
    <w:div w:id="341006653">
      <w:bodyDiv w:val="1"/>
      <w:marLeft w:val="0"/>
      <w:marRight w:val="0"/>
      <w:marTop w:val="0"/>
      <w:marBottom w:val="0"/>
      <w:divBdr>
        <w:top w:val="none" w:sz="0" w:space="0" w:color="auto"/>
        <w:left w:val="none" w:sz="0" w:space="0" w:color="auto"/>
        <w:bottom w:val="none" w:sz="0" w:space="0" w:color="auto"/>
        <w:right w:val="none" w:sz="0" w:space="0" w:color="auto"/>
      </w:divBdr>
    </w:div>
    <w:div w:id="367603316">
      <w:bodyDiv w:val="1"/>
      <w:marLeft w:val="0"/>
      <w:marRight w:val="0"/>
      <w:marTop w:val="0"/>
      <w:marBottom w:val="0"/>
      <w:divBdr>
        <w:top w:val="none" w:sz="0" w:space="0" w:color="auto"/>
        <w:left w:val="none" w:sz="0" w:space="0" w:color="auto"/>
        <w:bottom w:val="none" w:sz="0" w:space="0" w:color="auto"/>
        <w:right w:val="none" w:sz="0" w:space="0" w:color="auto"/>
      </w:divBdr>
    </w:div>
    <w:div w:id="381637913">
      <w:bodyDiv w:val="1"/>
      <w:marLeft w:val="0"/>
      <w:marRight w:val="0"/>
      <w:marTop w:val="0"/>
      <w:marBottom w:val="0"/>
      <w:divBdr>
        <w:top w:val="none" w:sz="0" w:space="0" w:color="auto"/>
        <w:left w:val="none" w:sz="0" w:space="0" w:color="auto"/>
        <w:bottom w:val="none" w:sz="0" w:space="0" w:color="auto"/>
        <w:right w:val="none" w:sz="0" w:space="0" w:color="auto"/>
      </w:divBdr>
    </w:div>
    <w:div w:id="388849179">
      <w:bodyDiv w:val="1"/>
      <w:marLeft w:val="0"/>
      <w:marRight w:val="0"/>
      <w:marTop w:val="0"/>
      <w:marBottom w:val="0"/>
      <w:divBdr>
        <w:top w:val="none" w:sz="0" w:space="0" w:color="auto"/>
        <w:left w:val="none" w:sz="0" w:space="0" w:color="auto"/>
        <w:bottom w:val="none" w:sz="0" w:space="0" w:color="auto"/>
        <w:right w:val="none" w:sz="0" w:space="0" w:color="auto"/>
      </w:divBdr>
    </w:div>
    <w:div w:id="434641843">
      <w:bodyDiv w:val="1"/>
      <w:marLeft w:val="0"/>
      <w:marRight w:val="0"/>
      <w:marTop w:val="0"/>
      <w:marBottom w:val="0"/>
      <w:divBdr>
        <w:top w:val="none" w:sz="0" w:space="0" w:color="auto"/>
        <w:left w:val="none" w:sz="0" w:space="0" w:color="auto"/>
        <w:bottom w:val="none" w:sz="0" w:space="0" w:color="auto"/>
        <w:right w:val="none" w:sz="0" w:space="0" w:color="auto"/>
      </w:divBdr>
    </w:div>
    <w:div w:id="435946382">
      <w:bodyDiv w:val="1"/>
      <w:marLeft w:val="0"/>
      <w:marRight w:val="0"/>
      <w:marTop w:val="0"/>
      <w:marBottom w:val="0"/>
      <w:divBdr>
        <w:top w:val="none" w:sz="0" w:space="0" w:color="auto"/>
        <w:left w:val="none" w:sz="0" w:space="0" w:color="auto"/>
        <w:bottom w:val="none" w:sz="0" w:space="0" w:color="auto"/>
        <w:right w:val="none" w:sz="0" w:space="0" w:color="auto"/>
      </w:divBdr>
      <w:divsChild>
        <w:div w:id="1605110062">
          <w:marLeft w:val="0"/>
          <w:marRight w:val="0"/>
          <w:marTop w:val="0"/>
          <w:marBottom w:val="0"/>
          <w:divBdr>
            <w:top w:val="none" w:sz="0" w:space="0" w:color="auto"/>
            <w:left w:val="none" w:sz="0" w:space="0" w:color="auto"/>
            <w:bottom w:val="none" w:sz="0" w:space="0" w:color="auto"/>
            <w:right w:val="none" w:sz="0" w:space="0" w:color="auto"/>
          </w:divBdr>
          <w:divsChild>
            <w:div w:id="1742633067">
              <w:marLeft w:val="0"/>
              <w:marRight w:val="0"/>
              <w:marTop w:val="0"/>
              <w:marBottom w:val="0"/>
              <w:divBdr>
                <w:top w:val="none" w:sz="0" w:space="0" w:color="auto"/>
                <w:left w:val="none" w:sz="0" w:space="0" w:color="auto"/>
                <w:bottom w:val="none" w:sz="0" w:space="0" w:color="auto"/>
                <w:right w:val="none" w:sz="0" w:space="0" w:color="auto"/>
              </w:divBdr>
            </w:div>
          </w:divsChild>
        </w:div>
        <w:div w:id="1228879319">
          <w:marLeft w:val="0"/>
          <w:marRight w:val="0"/>
          <w:marTop w:val="0"/>
          <w:marBottom w:val="0"/>
          <w:divBdr>
            <w:top w:val="none" w:sz="0" w:space="0" w:color="auto"/>
            <w:left w:val="none" w:sz="0" w:space="0" w:color="auto"/>
            <w:bottom w:val="none" w:sz="0" w:space="0" w:color="auto"/>
            <w:right w:val="none" w:sz="0" w:space="0" w:color="auto"/>
          </w:divBdr>
          <w:divsChild>
            <w:div w:id="690688016">
              <w:marLeft w:val="0"/>
              <w:marRight w:val="0"/>
              <w:marTop w:val="0"/>
              <w:marBottom w:val="0"/>
              <w:divBdr>
                <w:top w:val="none" w:sz="0" w:space="0" w:color="auto"/>
                <w:left w:val="none" w:sz="0" w:space="0" w:color="auto"/>
                <w:bottom w:val="none" w:sz="0" w:space="0" w:color="auto"/>
                <w:right w:val="none" w:sz="0" w:space="0" w:color="auto"/>
              </w:divBdr>
            </w:div>
          </w:divsChild>
        </w:div>
        <w:div w:id="489365750">
          <w:marLeft w:val="0"/>
          <w:marRight w:val="0"/>
          <w:marTop w:val="0"/>
          <w:marBottom w:val="0"/>
          <w:divBdr>
            <w:top w:val="none" w:sz="0" w:space="0" w:color="auto"/>
            <w:left w:val="none" w:sz="0" w:space="0" w:color="auto"/>
            <w:bottom w:val="none" w:sz="0" w:space="0" w:color="auto"/>
            <w:right w:val="none" w:sz="0" w:space="0" w:color="auto"/>
          </w:divBdr>
          <w:divsChild>
            <w:div w:id="9414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6258">
      <w:bodyDiv w:val="1"/>
      <w:marLeft w:val="0"/>
      <w:marRight w:val="0"/>
      <w:marTop w:val="0"/>
      <w:marBottom w:val="0"/>
      <w:divBdr>
        <w:top w:val="none" w:sz="0" w:space="0" w:color="auto"/>
        <w:left w:val="none" w:sz="0" w:space="0" w:color="auto"/>
        <w:bottom w:val="none" w:sz="0" w:space="0" w:color="auto"/>
        <w:right w:val="none" w:sz="0" w:space="0" w:color="auto"/>
      </w:divBdr>
    </w:div>
    <w:div w:id="455609811">
      <w:bodyDiv w:val="1"/>
      <w:marLeft w:val="0"/>
      <w:marRight w:val="0"/>
      <w:marTop w:val="0"/>
      <w:marBottom w:val="0"/>
      <w:divBdr>
        <w:top w:val="none" w:sz="0" w:space="0" w:color="auto"/>
        <w:left w:val="none" w:sz="0" w:space="0" w:color="auto"/>
        <w:bottom w:val="none" w:sz="0" w:space="0" w:color="auto"/>
        <w:right w:val="none" w:sz="0" w:space="0" w:color="auto"/>
      </w:divBdr>
    </w:div>
    <w:div w:id="461654628">
      <w:bodyDiv w:val="1"/>
      <w:marLeft w:val="0"/>
      <w:marRight w:val="0"/>
      <w:marTop w:val="0"/>
      <w:marBottom w:val="0"/>
      <w:divBdr>
        <w:top w:val="none" w:sz="0" w:space="0" w:color="auto"/>
        <w:left w:val="none" w:sz="0" w:space="0" w:color="auto"/>
        <w:bottom w:val="none" w:sz="0" w:space="0" w:color="auto"/>
        <w:right w:val="none" w:sz="0" w:space="0" w:color="auto"/>
      </w:divBdr>
    </w:div>
    <w:div w:id="473333197">
      <w:bodyDiv w:val="1"/>
      <w:marLeft w:val="0"/>
      <w:marRight w:val="0"/>
      <w:marTop w:val="0"/>
      <w:marBottom w:val="0"/>
      <w:divBdr>
        <w:top w:val="none" w:sz="0" w:space="0" w:color="auto"/>
        <w:left w:val="none" w:sz="0" w:space="0" w:color="auto"/>
        <w:bottom w:val="none" w:sz="0" w:space="0" w:color="auto"/>
        <w:right w:val="none" w:sz="0" w:space="0" w:color="auto"/>
      </w:divBdr>
      <w:divsChild>
        <w:div w:id="959070293">
          <w:marLeft w:val="0"/>
          <w:marRight w:val="0"/>
          <w:marTop w:val="0"/>
          <w:marBottom w:val="0"/>
          <w:divBdr>
            <w:top w:val="none" w:sz="0" w:space="0" w:color="auto"/>
            <w:left w:val="none" w:sz="0" w:space="0" w:color="auto"/>
            <w:bottom w:val="none" w:sz="0" w:space="0" w:color="auto"/>
            <w:right w:val="none" w:sz="0" w:space="0" w:color="auto"/>
          </w:divBdr>
        </w:div>
      </w:divsChild>
    </w:div>
    <w:div w:id="507257207">
      <w:bodyDiv w:val="1"/>
      <w:marLeft w:val="0"/>
      <w:marRight w:val="0"/>
      <w:marTop w:val="0"/>
      <w:marBottom w:val="0"/>
      <w:divBdr>
        <w:top w:val="none" w:sz="0" w:space="0" w:color="auto"/>
        <w:left w:val="none" w:sz="0" w:space="0" w:color="auto"/>
        <w:bottom w:val="none" w:sz="0" w:space="0" w:color="auto"/>
        <w:right w:val="none" w:sz="0" w:space="0" w:color="auto"/>
      </w:divBdr>
      <w:divsChild>
        <w:div w:id="493767527">
          <w:marLeft w:val="0"/>
          <w:marRight w:val="0"/>
          <w:marTop w:val="0"/>
          <w:marBottom w:val="0"/>
          <w:divBdr>
            <w:top w:val="none" w:sz="0" w:space="0" w:color="auto"/>
            <w:left w:val="none" w:sz="0" w:space="0" w:color="auto"/>
            <w:bottom w:val="none" w:sz="0" w:space="0" w:color="auto"/>
            <w:right w:val="none" w:sz="0" w:space="0" w:color="auto"/>
          </w:divBdr>
          <w:divsChild>
            <w:div w:id="1992053337">
              <w:marLeft w:val="0"/>
              <w:marRight w:val="0"/>
              <w:marTop w:val="0"/>
              <w:marBottom w:val="0"/>
              <w:divBdr>
                <w:top w:val="none" w:sz="0" w:space="0" w:color="auto"/>
                <w:left w:val="none" w:sz="0" w:space="0" w:color="auto"/>
                <w:bottom w:val="none" w:sz="0" w:space="0" w:color="auto"/>
                <w:right w:val="none" w:sz="0" w:space="0" w:color="auto"/>
              </w:divBdr>
            </w:div>
            <w:div w:id="1299454718">
              <w:marLeft w:val="0"/>
              <w:marRight w:val="0"/>
              <w:marTop w:val="0"/>
              <w:marBottom w:val="0"/>
              <w:divBdr>
                <w:top w:val="none" w:sz="0" w:space="0" w:color="auto"/>
                <w:left w:val="none" w:sz="0" w:space="0" w:color="auto"/>
                <w:bottom w:val="none" w:sz="0" w:space="0" w:color="auto"/>
                <w:right w:val="none" w:sz="0" w:space="0" w:color="auto"/>
              </w:divBdr>
            </w:div>
          </w:divsChild>
        </w:div>
        <w:div w:id="120654005">
          <w:marLeft w:val="0"/>
          <w:marRight w:val="0"/>
          <w:marTop w:val="0"/>
          <w:marBottom w:val="0"/>
          <w:divBdr>
            <w:top w:val="none" w:sz="0" w:space="0" w:color="auto"/>
            <w:left w:val="none" w:sz="0" w:space="0" w:color="auto"/>
            <w:bottom w:val="none" w:sz="0" w:space="0" w:color="auto"/>
            <w:right w:val="none" w:sz="0" w:space="0" w:color="auto"/>
          </w:divBdr>
          <w:divsChild>
            <w:div w:id="1431244824">
              <w:marLeft w:val="0"/>
              <w:marRight w:val="0"/>
              <w:marTop w:val="0"/>
              <w:marBottom w:val="0"/>
              <w:divBdr>
                <w:top w:val="none" w:sz="0" w:space="0" w:color="auto"/>
                <w:left w:val="none" w:sz="0" w:space="0" w:color="auto"/>
                <w:bottom w:val="none" w:sz="0" w:space="0" w:color="auto"/>
                <w:right w:val="none" w:sz="0" w:space="0" w:color="auto"/>
              </w:divBdr>
            </w:div>
            <w:div w:id="13761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02648">
      <w:bodyDiv w:val="1"/>
      <w:marLeft w:val="0"/>
      <w:marRight w:val="0"/>
      <w:marTop w:val="0"/>
      <w:marBottom w:val="0"/>
      <w:divBdr>
        <w:top w:val="none" w:sz="0" w:space="0" w:color="auto"/>
        <w:left w:val="none" w:sz="0" w:space="0" w:color="auto"/>
        <w:bottom w:val="none" w:sz="0" w:space="0" w:color="auto"/>
        <w:right w:val="none" w:sz="0" w:space="0" w:color="auto"/>
      </w:divBdr>
    </w:div>
    <w:div w:id="519776625">
      <w:bodyDiv w:val="1"/>
      <w:marLeft w:val="0"/>
      <w:marRight w:val="0"/>
      <w:marTop w:val="0"/>
      <w:marBottom w:val="0"/>
      <w:divBdr>
        <w:top w:val="none" w:sz="0" w:space="0" w:color="auto"/>
        <w:left w:val="none" w:sz="0" w:space="0" w:color="auto"/>
        <w:bottom w:val="none" w:sz="0" w:space="0" w:color="auto"/>
        <w:right w:val="none" w:sz="0" w:space="0" w:color="auto"/>
      </w:divBdr>
      <w:divsChild>
        <w:div w:id="776557928">
          <w:marLeft w:val="0"/>
          <w:marRight w:val="0"/>
          <w:marTop w:val="0"/>
          <w:marBottom w:val="0"/>
          <w:divBdr>
            <w:top w:val="none" w:sz="0" w:space="0" w:color="auto"/>
            <w:left w:val="none" w:sz="0" w:space="0" w:color="auto"/>
            <w:bottom w:val="none" w:sz="0" w:space="0" w:color="auto"/>
            <w:right w:val="none" w:sz="0" w:space="0" w:color="auto"/>
          </w:divBdr>
          <w:divsChild>
            <w:div w:id="7604876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39511152">
      <w:bodyDiv w:val="1"/>
      <w:marLeft w:val="0"/>
      <w:marRight w:val="0"/>
      <w:marTop w:val="0"/>
      <w:marBottom w:val="0"/>
      <w:divBdr>
        <w:top w:val="none" w:sz="0" w:space="0" w:color="auto"/>
        <w:left w:val="none" w:sz="0" w:space="0" w:color="auto"/>
        <w:bottom w:val="none" w:sz="0" w:space="0" w:color="auto"/>
        <w:right w:val="none" w:sz="0" w:space="0" w:color="auto"/>
      </w:divBdr>
    </w:div>
    <w:div w:id="541207005">
      <w:bodyDiv w:val="1"/>
      <w:marLeft w:val="0"/>
      <w:marRight w:val="0"/>
      <w:marTop w:val="0"/>
      <w:marBottom w:val="0"/>
      <w:divBdr>
        <w:top w:val="none" w:sz="0" w:space="0" w:color="auto"/>
        <w:left w:val="none" w:sz="0" w:space="0" w:color="auto"/>
        <w:bottom w:val="none" w:sz="0" w:space="0" w:color="auto"/>
        <w:right w:val="none" w:sz="0" w:space="0" w:color="auto"/>
      </w:divBdr>
      <w:divsChild>
        <w:div w:id="497423943">
          <w:marLeft w:val="0"/>
          <w:marRight w:val="0"/>
          <w:marTop w:val="0"/>
          <w:marBottom w:val="0"/>
          <w:divBdr>
            <w:top w:val="none" w:sz="0" w:space="0" w:color="auto"/>
            <w:left w:val="none" w:sz="0" w:space="0" w:color="auto"/>
            <w:bottom w:val="none" w:sz="0" w:space="0" w:color="auto"/>
            <w:right w:val="none" w:sz="0" w:space="0" w:color="auto"/>
          </w:divBdr>
        </w:div>
      </w:divsChild>
    </w:div>
    <w:div w:id="549650787">
      <w:bodyDiv w:val="1"/>
      <w:marLeft w:val="0"/>
      <w:marRight w:val="0"/>
      <w:marTop w:val="0"/>
      <w:marBottom w:val="0"/>
      <w:divBdr>
        <w:top w:val="none" w:sz="0" w:space="0" w:color="auto"/>
        <w:left w:val="none" w:sz="0" w:space="0" w:color="auto"/>
        <w:bottom w:val="none" w:sz="0" w:space="0" w:color="auto"/>
        <w:right w:val="none" w:sz="0" w:space="0" w:color="auto"/>
      </w:divBdr>
    </w:div>
    <w:div w:id="551818016">
      <w:bodyDiv w:val="1"/>
      <w:marLeft w:val="0"/>
      <w:marRight w:val="0"/>
      <w:marTop w:val="0"/>
      <w:marBottom w:val="0"/>
      <w:divBdr>
        <w:top w:val="none" w:sz="0" w:space="0" w:color="auto"/>
        <w:left w:val="none" w:sz="0" w:space="0" w:color="auto"/>
        <w:bottom w:val="none" w:sz="0" w:space="0" w:color="auto"/>
        <w:right w:val="none" w:sz="0" w:space="0" w:color="auto"/>
      </w:divBdr>
    </w:div>
    <w:div w:id="552736620">
      <w:bodyDiv w:val="1"/>
      <w:marLeft w:val="0"/>
      <w:marRight w:val="0"/>
      <w:marTop w:val="0"/>
      <w:marBottom w:val="0"/>
      <w:divBdr>
        <w:top w:val="none" w:sz="0" w:space="0" w:color="auto"/>
        <w:left w:val="none" w:sz="0" w:space="0" w:color="auto"/>
        <w:bottom w:val="none" w:sz="0" w:space="0" w:color="auto"/>
        <w:right w:val="none" w:sz="0" w:space="0" w:color="auto"/>
      </w:divBdr>
    </w:div>
    <w:div w:id="569341342">
      <w:bodyDiv w:val="1"/>
      <w:marLeft w:val="0"/>
      <w:marRight w:val="0"/>
      <w:marTop w:val="0"/>
      <w:marBottom w:val="0"/>
      <w:divBdr>
        <w:top w:val="none" w:sz="0" w:space="0" w:color="auto"/>
        <w:left w:val="none" w:sz="0" w:space="0" w:color="auto"/>
        <w:bottom w:val="none" w:sz="0" w:space="0" w:color="auto"/>
        <w:right w:val="none" w:sz="0" w:space="0" w:color="auto"/>
      </w:divBdr>
      <w:divsChild>
        <w:div w:id="1126705392">
          <w:marLeft w:val="0"/>
          <w:marRight w:val="0"/>
          <w:marTop w:val="0"/>
          <w:marBottom w:val="0"/>
          <w:divBdr>
            <w:top w:val="none" w:sz="0" w:space="0" w:color="auto"/>
            <w:left w:val="none" w:sz="0" w:space="0" w:color="auto"/>
            <w:bottom w:val="none" w:sz="0" w:space="0" w:color="auto"/>
            <w:right w:val="none" w:sz="0" w:space="0" w:color="auto"/>
          </w:divBdr>
        </w:div>
      </w:divsChild>
    </w:div>
    <w:div w:id="570046021">
      <w:bodyDiv w:val="1"/>
      <w:marLeft w:val="0"/>
      <w:marRight w:val="0"/>
      <w:marTop w:val="0"/>
      <w:marBottom w:val="0"/>
      <w:divBdr>
        <w:top w:val="none" w:sz="0" w:space="0" w:color="auto"/>
        <w:left w:val="none" w:sz="0" w:space="0" w:color="auto"/>
        <w:bottom w:val="none" w:sz="0" w:space="0" w:color="auto"/>
        <w:right w:val="none" w:sz="0" w:space="0" w:color="auto"/>
      </w:divBdr>
      <w:divsChild>
        <w:div w:id="2085253560">
          <w:marLeft w:val="0"/>
          <w:marRight w:val="0"/>
          <w:marTop w:val="0"/>
          <w:marBottom w:val="0"/>
          <w:divBdr>
            <w:top w:val="none" w:sz="0" w:space="0" w:color="auto"/>
            <w:left w:val="none" w:sz="0" w:space="0" w:color="auto"/>
            <w:bottom w:val="none" w:sz="0" w:space="0" w:color="auto"/>
            <w:right w:val="none" w:sz="0" w:space="0" w:color="auto"/>
          </w:divBdr>
          <w:divsChild>
            <w:div w:id="1408457898">
              <w:marLeft w:val="0"/>
              <w:marRight w:val="0"/>
              <w:marTop w:val="0"/>
              <w:marBottom w:val="0"/>
              <w:divBdr>
                <w:top w:val="none" w:sz="0" w:space="0" w:color="auto"/>
                <w:left w:val="none" w:sz="0" w:space="0" w:color="auto"/>
                <w:bottom w:val="none" w:sz="0" w:space="0" w:color="auto"/>
                <w:right w:val="none" w:sz="0" w:space="0" w:color="auto"/>
              </w:divBdr>
            </w:div>
          </w:divsChild>
        </w:div>
        <w:div w:id="2025861221">
          <w:marLeft w:val="0"/>
          <w:marRight w:val="0"/>
          <w:marTop w:val="0"/>
          <w:marBottom w:val="0"/>
          <w:divBdr>
            <w:top w:val="none" w:sz="0" w:space="0" w:color="auto"/>
            <w:left w:val="none" w:sz="0" w:space="0" w:color="auto"/>
            <w:bottom w:val="none" w:sz="0" w:space="0" w:color="auto"/>
            <w:right w:val="none" w:sz="0" w:space="0" w:color="auto"/>
          </w:divBdr>
          <w:divsChild>
            <w:div w:id="529612204">
              <w:marLeft w:val="0"/>
              <w:marRight w:val="0"/>
              <w:marTop w:val="0"/>
              <w:marBottom w:val="0"/>
              <w:divBdr>
                <w:top w:val="none" w:sz="0" w:space="0" w:color="auto"/>
                <w:left w:val="none" w:sz="0" w:space="0" w:color="auto"/>
                <w:bottom w:val="none" w:sz="0" w:space="0" w:color="auto"/>
                <w:right w:val="none" w:sz="0" w:space="0" w:color="auto"/>
              </w:divBdr>
              <w:divsChild>
                <w:div w:id="15572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47197">
      <w:bodyDiv w:val="1"/>
      <w:marLeft w:val="0"/>
      <w:marRight w:val="0"/>
      <w:marTop w:val="0"/>
      <w:marBottom w:val="0"/>
      <w:divBdr>
        <w:top w:val="none" w:sz="0" w:space="0" w:color="auto"/>
        <w:left w:val="none" w:sz="0" w:space="0" w:color="auto"/>
        <w:bottom w:val="none" w:sz="0" w:space="0" w:color="auto"/>
        <w:right w:val="none" w:sz="0" w:space="0" w:color="auto"/>
      </w:divBdr>
    </w:div>
    <w:div w:id="599486081">
      <w:bodyDiv w:val="1"/>
      <w:marLeft w:val="0"/>
      <w:marRight w:val="0"/>
      <w:marTop w:val="0"/>
      <w:marBottom w:val="0"/>
      <w:divBdr>
        <w:top w:val="none" w:sz="0" w:space="0" w:color="auto"/>
        <w:left w:val="none" w:sz="0" w:space="0" w:color="auto"/>
        <w:bottom w:val="none" w:sz="0" w:space="0" w:color="auto"/>
        <w:right w:val="none" w:sz="0" w:space="0" w:color="auto"/>
      </w:divBdr>
      <w:divsChild>
        <w:div w:id="1768652325">
          <w:marLeft w:val="0"/>
          <w:marRight w:val="0"/>
          <w:marTop w:val="0"/>
          <w:marBottom w:val="0"/>
          <w:divBdr>
            <w:top w:val="none" w:sz="0" w:space="0" w:color="auto"/>
            <w:left w:val="none" w:sz="0" w:space="0" w:color="auto"/>
            <w:bottom w:val="none" w:sz="0" w:space="0" w:color="auto"/>
            <w:right w:val="none" w:sz="0" w:space="0" w:color="auto"/>
          </w:divBdr>
        </w:div>
        <w:div w:id="1903904363">
          <w:marLeft w:val="0"/>
          <w:marRight w:val="0"/>
          <w:marTop w:val="0"/>
          <w:marBottom w:val="0"/>
          <w:divBdr>
            <w:top w:val="none" w:sz="0" w:space="0" w:color="auto"/>
            <w:left w:val="none" w:sz="0" w:space="0" w:color="auto"/>
            <w:bottom w:val="none" w:sz="0" w:space="0" w:color="auto"/>
            <w:right w:val="none" w:sz="0" w:space="0" w:color="auto"/>
          </w:divBdr>
          <w:divsChild>
            <w:div w:id="1282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4601">
      <w:bodyDiv w:val="1"/>
      <w:marLeft w:val="0"/>
      <w:marRight w:val="0"/>
      <w:marTop w:val="0"/>
      <w:marBottom w:val="0"/>
      <w:divBdr>
        <w:top w:val="none" w:sz="0" w:space="0" w:color="auto"/>
        <w:left w:val="none" w:sz="0" w:space="0" w:color="auto"/>
        <w:bottom w:val="none" w:sz="0" w:space="0" w:color="auto"/>
        <w:right w:val="none" w:sz="0" w:space="0" w:color="auto"/>
      </w:divBdr>
    </w:div>
    <w:div w:id="642275195">
      <w:bodyDiv w:val="1"/>
      <w:marLeft w:val="0"/>
      <w:marRight w:val="0"/>
      <w:marTop w:val="0"/>
      <w:marBottom w:val="0"/>
      <w:divBdr>
        <w:top w:val="none" w:sz="0" w:space="0" w:color="auto"/>
        <w:left w:val="none" w:sz="0" w:space="0" w:color="auto"/>
        <w:bottom w:val="none" w:sz="0" w:space="0" w:color="auto"/>
        <w:right w:val="none" w:sz="0" w:space="0" w:color="auto"/>
      </w:divBdr>
    </w:div>
    <w:div w:id="644820109">
      <w:bodyDiv w:val="1"/>
      <w:marLeft w:val="0"/>
      <w:marRight w:val="0"/>
      <w:marTop w:val="0"/>
      <w:marBottom w:val="0"/>
      <w:divBdr>
        <w:top w:val="none" w:sz="0" w:space="0" w:color="auto"/>
        <w:left w:val="none" w:sz="0" w:space="0" w:color="auto"/>
        <w:bottom w:val="none" w:sz="0" w:space="0" w:color="auto"/>
        <w:right w:val="none" w:sz="0" w:space="0" w:color="auto"/>
      </w:divBdr>
    </w:div>
    <w:div w:id="645936764">
      <w:bodyDiv w:val="1"/>
      <w:marLeft w:val="0"/>
      <w:marRight w:val="0"/>
      <w:marTop w:val="0"/>
      <w:marBottom w:val="0"/>
      <w:divBdr>
        <w:top w:val="none" w:sz="0" w:space="0" w:color="auto"/>
        <w:left w:val="none" w:sz="0" w:space="0" w:color="auto"/>
        <w:bottom w:val="none" w:sz="0" w:space="0" w:color="auto"/>
        <w:right w:val="none" w:sz="0" w:space="0" w:color="auto"/>
      </w:divBdr>
    </w:div>
    <w:div w:id="655911727">
      <w:bodyDiv w:val="1"/>
      <w:marLeft w:val="0"/>
      <w:marRight w:val="0"/>
      <w:marTop w:val="0"/>
      <w:marBottom w:val="0"/>
      <w:divBdr>
        <w:top w:val="none" w:sz="0" w:space="0" w:color="auto"/>
        <w:left w:val="none" w:sz="0" w:space="0" w:color="auto"/>
        <w:bottom w:val="none" w:sz="0" w:space="0" w:color="auto"/>
        <w:right w:val="none" w:sz="0" w:space="0" w:color="auto"/>
      </w:divBdr>
      <w:divsChild>
        <w:div w:id="1604263341">
          <w:marLeft w:val="0"/>
          <w:marRight w:val="0"/>
          <w:marTop w:val="288"/>
          <w:marBottom w:val="0"/>
          <w:divBdr>
            <w:top w:val="single" w:sz="4" w:space="0" w:color="E2F2F4"/>
            <w:left w:val="single" w:sz="4" w:space="0" w:color="E2F2F4"/>
            <w:bottom w:val="single" w:sz="4" w:space="0" w:color="E2F2F4"/>
            <w:right w:val="single" w:sz="4" w:space="0" w:color="E2F2F4"/>
          </w:divBdr>
          <w:divsChild>
            <w:div w:id="587350176">
              <w:marLeft w:val="0"/>
              <w:marRight w:val="0"/>
              <w:marTop w:val="0"/>
              <w:marBottom w:val="0"/>
              <w:divBdr>
                <w:top w:val="none" w:sz="0" w:space="0" w:color="auto"/>
                <w:left w:val="none" w:sz="0" w:space="0" w:color="auto"/>
                <w:bottom w:val="none" w:sz="0" w:space="0" w:color="auto"/>
                <w:right w:val="none" w:sz="0" w:space="0" w:color="auto"/>
              </w:divBdr>
            </w:div>
          </w:divsChild>
        </w:div>
        <w:div w:id="68966347">
          <w:marLeft w:val="0"/>
          <w:marRight w:val="0"/>
          <w:marTop w:val="188"/>
          <w:marBottom w:val="0"/>
          <w:divBdr>
            <w:top w:val="none" w:sz="0" w:space="0" w:color="auto"/>
            <w:left w:val="none" w:sz="0" w:space="0" w:color="auto"/>
            <w:bottom w:val="none" w:sz="0" w:space="0" w:color="auto"/>
            <w:right w:val="none" w:sz="0" w:space="0" w:color="auto"/>
          </w:divBdr>
        </w:div>
      </w:divsChild>
    </w:div>
    <w:div w:id="677386713">
      <w:bodyDiv w:val="1"/>
      <w:marLeft w:val="0"/>
      <w:marRight w:val="0"/>
      <w:marTop w:val="0"/>
      <w:marBottom w:val="0"/>
      <w:divBdr>
        <w:top w:val="none" w:sz="0" w:space="0" w:color="auto"/>
        <w:left w:val="none" w:sz="0" w:space="0" w:color="auto"/>
        <w:bottom w:val="none" w:sz="0" w:space="0" w:color="auto"/>
        <w:right w:val="none" w:sz="0" w:space="0" w:color="auto"/>
      </w:divBdr>
      <w:divsChild>
        <w:div w:id="784274251">
          <w:marLeft w:val="0"/>
          <w:marRight w:val="0"/>
          <w:marTop w:val="0"/>
          <w:marBottom w:val="450"/>
          <w:divBdr>
            <w:top w:val="none" w:sz="0" w:space="0" w:color="auto"/>
            <w:left w:val="none" w:sz="0" w:space="0" w:color="auto"/>
            <w:bottom w:val="none" w:sz="0" w:space="0" w:color="auto"/>
            <w:right w:val="none" w:sz="0" w:space="0" w:color="auto"/>
          </w:divBdr>
          <w:divsChild>
            <w:div w:id="1412964369">
              <w:marLeft w:val="0"/>
              <w:marRight w:val="0"/>
              <w:marTop w:val="0"/>
              <w:marBottom w:val="0"/>
              <w:divBdr>
                <w:top w:val="none" w:sz="0" w:space="0" w:color="auto"/>
                <w:left w:val="none" w:sz="0" w:space="0" w:color="auto"/>
                <w:bottom w:val="none" w:sz="0" w:space="0" w:color="auto"/>
                <w:right w:val="none" w:sz="0" w:space="0" w:color="auto"/>
              </w:divBdr>
              <w:divsChild>
                <w:div w:id="113988283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589318117">
          <w:marLeft w:val="0"/>
          <w:marRight w:val="0"/>
          <w:marTop w:val="0"/>
          <w:marBottom w:val="450"/>
          <w:divBdr>
            <w:top w:val="none" w:sz="0" w:space="0" w:color="auto"/>
            <w:left w:val="none" w:sz="0" w:space="0" w:color="auto"/>
            <w:bottom w:val="none" w:sz="0" w:space="0" w:color="auto"/>
            <w:right w:val="none" w:sz="0" w:space="0" w:color="auto"/>
          </w:divBdr>
          <w:divsChild>
            <w:div w:id="728772806">
              <w:marLeft w:val="0"/>
              <w:marRight w:val="0"/>
              <w:marTop w:val="0"/>
              <w:marBottom w:val="0"/>
              <w:divBdr>
                <w:top w:val="none" w:sz="0" w:space="0" w:color="auto"/>
                <w:left w:val="none" w:sz="0" w:space="0" w:color="auto"/>
                <w:bottom w:val="none" w:sz="0" w:space="0" w:color="auto"/>
                <w:right w:val="none" w:sz="0" w:space="0" w:color="auto"/>
              </w:divBdr>
            </w:div>
            <w:div w:id="302121074">
              <w:marLeft w:val="0"/>
              <w:marRight w:val="0"/>
              <w:marTop w:val="0"/>
              <w:marBottom w:val="0"/>
              <w:divBdr>
                <w:top w:val="none" w:sz="0" w:space="0" w:color="auto"/>
                <w:left w:val="none" w:sz="0" w:space="0" w:color="auto"/>
                <w:bottom w:val="none" w:sz="0" w:space="0" w:color="auto"/>
                <w:right w:val="none" w:sz="0" w:space="0" w:color="auto"/>
              </w:divBdr>
              <w:divsChild>
                <w:div w:id="303239313">
                  <w:marLeft w:val="0"/>
                  <w:marRight w:val="0"/>
                  <w:marTop w:val="0"/>
                  <w:marBottom w:val="0"/>
                  <w:divBdr>
                    <w:top w:val="none" w:sz="0" w:space="0" w:color="auto"/>
                    <w:left w:val="none" w:sz="0" w:space="0" w:color="auto"/>
                    <w:bottom w:val="none" w:sz="0" w:space="0" w:color="auto"/>
                    <w:right w:val="none" w:sz="0" w:space="0" w:color="auto"/>
                  </w:divBdr>
                  <w:divsChild>
                    <w:div w:id="1572738754">
                      <w:marLeft w:val="0"/>
                      <w:marRight w:val="0"/>
                      <w:marTop w:val="0"/>
                      <w:marBottom w:val="0"/>
                      <w:divBdr>
                        <w:top w:val="none" w:sz="0" w:space="0" w:color="auto"/>
                        <w:left w:val="none" w:sz="0" w:space="0" w:color="auto"/>
                        <w:bottom w:val="none" w:sz="0" w:space="0" w:color="auto"/>
                        <w:right w:val="none" w:sz="0" w:space="0" w:color="auto"/>
                      </w:divBdr>
                      <w:divsChild>
                        <w:div w:id="843201300">
                          <w:marLeft w:val="0"/>
                          <w:marRight w:val="0"/>
                          <w:marTop w:val="0"/>
                          <w:marBottom w:val="180"/>
                          <w:divBdr>
                            <w:top w:val="none" w:sz="0" w:space="0" w:color="auto"/>
                            <w:left w:val="none" w:sz="0" w:space="0" w:color="auto"/>
                            <w:bottom w:val="single" w:sz="6" w:space="9" w:color="E2E4E9"/>
                            <w:right w:val="none" w:sz="0" w:space="0" w:color="auto"/>
                          </w:divBdr>
                        </w:div>
                        <w:div w:id="2081098698">
                          <w:marLeft w:val="0"/>
                          <w:marRight w:val="0"/>
                          <w:marTop w:val="0"/>
                          <w:marBottom w:val="180"/>
                          <w:divBdr>
                            <w:top w:val="none" w:sz="0" w:space="0" w:color="auto"/>
                            <w:left w:val="none" w:sz="0" w:space="0" w:color="auto"/>
                            <w:bottom w:val="single" w:sz="6" w:space="9" w:color="E2E4E9"/>
                            <w:right w:val="none" w:sz="0" w:space="0" w:color="auto"/>
                          </w:divBdr>
                        </w:div>
                        <w:div w:id="1341815165">
                          <w:marLeft w:val="0"/>
                          <w:marRight w:val="0"/>
                          <w:marTop w:val="0"/>
                          <w:marBottom w:val="180"/>
                          <w:divBdr>
                            <w:top w:val="none" w:sz="0" w:space="0" w:color="auto"/>
                            <w:left w:val="none" w:sz="0" w:space="0" w:color="auto"/>
                            <w:bottom w:val="single" w:sz="6" w:space="9" w:color="E2E4E9"/>
                            <w:right w:val="none" w:sz="0" w:space="0" w:color="auto"/>
                          </w:divBdr>
                        </w:div>
                        <w:div w:id="1593515916">
                          <w:marLeft w:val="0"/>
                          <w:marRight w:val="0"/>
                          <w:marTop w:val="0"/>
                          <w:marBottom w:val="180"/>
                          <w:divBdr>
                            <w:top w:val="none" w:sz="0" w:space="0" w:color="auto"/>
                            <w:left w:val="none" w:sz="0" w:space="0" w:color="auto"/>
                            <w:bottom w:val="single" w:sz="6" w:space="9" w:color="E2E4E9"/>
                            <w:right w:val="none" w:sz="0" w:space="0" w:color="auto"/>
                          </w:divBdr>
                        </w:div>
                      </w:divsChild>
                    </w:div>
                  </w:divsChild>
                </w:div>
              </w:divsChild>
            </w:div>
          </w:divsChild>
        </w:div>
      </w:divsChild>
    </w:div>
    <w:div w:id="677973053">
      <w:bodyDiv w:val="1"/>
      <w:marLeft w:val="0"/>
      <w:marRight w:val="0"/>
      <w:marTop w:val="0"/>
      <w:marBottom w:val="0"/>
      <w:divBdr>
        <w:top w:val="none" w:sz="0" w:space="0" w:color="auto"/>
        <w:left w:val="none" w:sz="0" w:space="0" w:color="auto"/>
        <w:bottom w:val="none" w:sz="0" w:space="0" w:color="auto"/>
        <w:right w:val="none" w:sz="0" w:space="0" w:color="auto"/>
      </w:divBdr>
    </w:div>
    <w:div w:id="708261810">
      <w:bodyDiv w:val="1"/>
      <w:marLeft w:val="0"/>
      <w:marRight w:val="0"/>
      <w:marTop w:val="0"/>
      <w:marBottom w:val="0"/>
      <w:divBdr>
        <w:top w:val="none" w:sz="0" w:space="0" w:color="auto"/>
        <w:left w:val="none" w:sz="0" w:space="0" w:color="auto"/>
        <w:bottom w:val="none" w:sz="0" w:space="0" w:color="auto"/>
        <w:right w:val="none" w:sz="0" w:space="0" w:color="auto"/>
      </w:divBdr>
    </w:div>
    <w:div w:id="710959181">
      <w:bodyDiv w:val="1"/>
      <w:marLeft w:val="0"/>
      <w:marRight w:val="0"/>
      <w:marTop w:val="0"/>
      <w:marBottom w:val="0"/>
      <w:divBdr>
        <w:top w:val="none" w:sz="0" w:space="0" w:color="auto"/>
        <w:left w:val="none" w:sz="0" w:space="0" w:color="auto"/>
        <w:bottom w:val="none" w:sz="0" w:space="0" w:color="auto"/>
        <w:right w:val="none" w:sz="0" w:space="0" w:color="auto"/>
      </w:divBdr>
      <w:divsChild>
        <w:div w:id="662126157">
          <w:marLeft w:val="0"/>
          <w:marRight w:val="0"/>
          <w:marTop w:val="0"/>
          <w:marBottom w:val="0"/>
          <w:divBdr>
            <w:top w:val="none" w:sz="0" w:space="0" w:color="auto"/>
            <w:left w:val="none" w:sz="0" w:space="0" w:color="auto"/>
            <w:bottom w:val="none" w:sz="0" w:space="0" w:color="auto"/>
            <w:right w:val="none" w:sz="0" w:space="0" w:color="auto"/>
          </w:divBdr>
        </w:div>
      </w:divsChild>
    </w:div>
    <w:div w:id="730538334">
      <w:bodyDiv w:val="1"/>
      <w:marLeft w:val="0"/>
      <w:marRight w:val="0"/>
      <w:marTop w:val="0"/>
      <w:marBottom w:val="0"/>
      <w:divBdr>
        <w:top w:val="none" w:sz="0" w:space="0" w:color="auto"/>
        <w:left w:val="none" w:sz="0" w:space="0" w:color="auto"/>
        <w:bottom w:val="none" w:sz="0" w:space="0" w:color="auto"/>
        <w:right w:val="none" w:sz="0" w:space="0" w:color="auto"/>
      </w:divBdr>
    </w:div>
    <w:div w:id="732895168">
      <w:bodyDiv w:val="1"/>
      <w:marLeft w:val="0"/>
      <w:marRight w:val="0"/>
      <w:marTop w:val="0"/>
      <w:marBottom w:val="0"/>
      <w:divBdr>
        <w:top w:val="none" w:sz="0" w:space="0" w:color="auto"/>
        <w:left w:val="none" w:sz="0" w:space="0" w:color="auto"/>
        <w:bottom w:val="none" w:sz="0" w:space="0" w:color="auto"/>
        <w:right w:val="none" w:sz="0" w:space="0" w:color="auto"/>
      </w:divBdr>
      <w:divsChild>
        <w:div w:id="1806195915">
          <w:marLeft w:val="0"/>
          <w:marRight w:val="0"/>
          <w:marTop w:val="0"/>
          <w:marBottom w:val="0"/>
          <w:divBdr>
            <w:top w:val="single" w:sz="2" w:space="0" w:color="auto"/>
            <w:left w:val="single" w:sz="2" w:space="0" w:color="auto"/>
            <w:bottom w:val="single" w:sz="2" w:space="0" w:color="auto"/>
            <w:right w:val="single" w:sz="2" w:space="0" w:color="auto"/>
          </w:divBdr>
          <w:divsChild>
            <w:div w:id="875045586">
              <w:marLeft w:val="0"/>
              <w:marRight w:val="0"/>
              <w:marTop w:val="0"/>
              <w:marBottom w:val="0"/>
              <w:divBdr>
                <w:top w:val="single" w:sz="2" w:space="0" w:color="auto"/>
                <w:left w:val="single" w:sz="2" w:space="0" w:color="auto"/>
                <w:bottom w:val="single" w:sz="2" w:space="0" w:color="auto"/>
                <w:right w:val="single" w:sz="2" w:space="0" w:color="auto"/>
              </w:divBdr>
            </w:div>
          </w:divsChild>
        </w:div>
        <w:div w:id="1829596219">
          <w:marLeft w:val="0"/>
          <w:marRight w:val="0"/>
          <w:marTop w:val="0"/>
          <w:marBottom w:val="0"/>
          <w:divBdr>
            <w:top w:val="single" w:sz="2" w:space="0" w:color="auto"/>
            <w:left w:val="single" w:sz="2" w:space="0" w:color="auto"/>
            <w:bottom w:val="single" w:sz="2" w:space="0" w:color="auto"/>
            <w:right w:val="single" w:sz="2" w:space="0" w:color="auto"/>
          </w:divBdr>
        </w:div>
      </w:divsChild>
    </w:div>
    <w:div w:id="753280073">
      <w:bodyDiv w:val="1"/>
      <w:marLeft w:val="0"/>
      <w:marRight w:val="0"/>
      <w:marTop w:val="0"/>
      <w:marBottom w:val="0"/>
      <w:divBdr>
        <w:top w:val="none" w:sz="0" w:space="0" w:color="auto"/>
        <w:left w:val="none" w:sz="0" w:space="0" w:color="auto"/>
        <w:bottom w:val="none" w:sz="0" w:space="0" w:color="auto"/>
        <w:right w:val="none" w:sz="0" w:space="0" w:color="auto"/>
      </w:divBdr>
    </w:div>
    <w:div w:id="755059932">
      <w:bodyDiv w:val="1"/>
      <w:marLeft w:val="0"/>
      <w:marRight w:val="0"/>
      <w:marTop w:val="0"/>
      <w:marBottom w:val="0"/>
      <w:divBdr>
        <w:top w:val="none" w:sz="0" w:space="0" w:color="auto"/>
        <w:left w:val="none" w:sz="0" w:space="0" w:color="auto"/>
        <w:bottom w:val="none" w:sz="0" w:space="0" w:color="auto"/>
        <w:right w:val="none" w:sz="0" w:space="0" w:color="auto"/>
      </w:divBdr>
      <w:divsChild>
        <w:div w:id="785201198">
          <w:marLeft w:val="0"/>
          <w:marRight w:val="0"/>
          <w:marTop w:val="0"/>
          <w:marBottom w:val="0"/>
          <w:divBdr>
            <w:top w:val="none" w:sz="0" w:space="0" w:color="auto"/>
            <w:left w:val="none" w:sz="0" w:space="0" w:color="auto"/>
            <w:bottom w:val="none" w:sz="0" w:space="0" w:color="auto"/>
            <w:right w:val="none" w:sz="0" w:space="0" w:color="auto"/>
          </w:divBdr>
        </w:div>
        <w:div w:id="1382705184">
          <w:marLeft w:val="0"/>
          <w:marRight w:val="0"/>
          <w:marTop w:val="0"/>
          <w:marBottom w:val="0"/>
          <w:divBdr>
            <w:top w:val="none" w:sz="0" w:space="0" w:color="auto"/>
            <w:left w:val="none" w:sz="0" w:space="0" w:color="auto"/>
            <w:bottom w:val="none" w:sz="0" w:space="0" w:color="auto"/>
            <w:right w:val="none" w:sz="0" w:space="0" w:color="auto"/>
          </w:divBdr>
          <w:divsChild>
            <w:div w:id="14079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6079">
      <w:bodyDiv w:val="1"/>
      <w:marLeft w:val="0"/>
      <w:marRight w:val="0"/>
      <w:marTop w:val="0"/>
      <w:marBottom w:val="0"/>
      <w:divBdr>
        <w:top w:val="none" w:sz="0" w:space="0" w:color="auto"/>
        <w:left w:val="none" w:sz="0" w:space="0" w:color="auto"/>
        <w:bottom w:val="none" w:sz="0" w:space="0" w:color="auto"/>
        <w:right w:val="none" w:sz="0" w:space="0" w:color="auto"/>
      </w:divBdr>
      <w:divsChild>
        <w:div w:id="1153526749">
          <w:marLeft w:val="0"/>
          <w:marRight w:val="0"/>
          <w:marTop w:val="0"/>
          <w:marBottom w:val="0"/>
          <w:divBdr>
            <w:top w:val="none" w:sz="0" w:space="0" w:color="auto"/>
            <w:left w:val="none" w:sz="0" w:space="0" w:color="auto"/>
            <w:bottom w:val="none" w:sz="0" w:space="0" w:color="auto"/>
            <w:right w:val="none" w:sz="0" w:space="0" w:color="auto"/>
          </w:divBdr>
          <w:divsChild>
            <w:div w:id="48850286">
              <w:marLeft w:val="0"/>
              <w:marRight w:val="0"/>
              <w:marTop w:val="0"/>
              <w:marBottom w:val="0"/>
              <w:divBdr>
                <w:top w:val="none" w:sz="0" w:space="0" w:color="auto"/>
                <w:left w:val="none" w:sz="0" w:space="0" w:color="auto"/>
                <w:bottom w:val="none" w:sz="0" w:space="0" w:color="auto"/>
                <w:right w:val="none" w:sz="0" w:space="0" w:color="auto"/>
              </w:divBdr>
            </w:div>
          </w:divsChild>
        </w:div>
        <w:div w:id="1045523872">
          <w:marLeft w:val="0"/>
          <w:marRight w:val="0"/>
          <w:marTop w:val="0"/>
          <w:marBottom w:val="0"/>
          <w:divBdr>
            <w:top w:val="none" w:sz="0" w:space="0" w:color="auto"/>
            <w:left w:val="none" w:sz="0" w:space="0" w:color="auto"/>
            <w:bottom w:val="none" w:sz="0" w:space="0" w:color="auto"/>
            <w:right w:val="none" w:sz="0" w:space="0" w:color="auto"/>
          </w:divBdr>
          <w:divsChild>
            <w:div w:id="962149362">
              <w:marLeft w:val="0"/>
              <w:marRight w:val="0"/>
              <w:marTop w:val="0"/>
              <w:marBottom w:val="0"/>
              <w:divBdr>
                <w:top w:val="none" w:sz="0" w:space="0" w:color="auto"/>
                <w:left w:val="none" w:sz="0" w:space="0" w:color="auto"/>
                <w:bottom w:val="none" w:sz="0" w:space="0" w:color="auto"/>
                <w:right w:val="none" w:sz="0" w:space="0" w:color="auto"/>
              </w:divBdr>
              <w:divsChild>
                <w:div w:id="8856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43780">
      <w:bodyDiv w:val="1"/>
      <w:marLeft w:val="0"/>
      <w:marRight w:val="0"/>
      <w:marTop w:val="0"/>
      <w:marBottom w:val="0"/>
      <w:divBdr>
        <w:top w:val="none" w:sz="0" w:space="0" w:color="auto"/>
        <w:left w:val="none" w:sz="0" w:space="0" w:color="auto"/>
        <w:bottom w:val="none" w:sz="0" w:space="0" w:color="auto"/>
        <w:right w:val="none" w:sz="0" w:space="0" w:color="auto"/>
      </w:divBdr>
    </w:div>
    <w:div w:id="786892117">
      <w:bodyDiv w:val="1"/>
      <w:marLeft w:val="0"/>
      <w:marRight w:val="0"/>
      <w:marTop w:val="0"/>
      <w:marBottom w:val="0"/>
      <w:divBdr>
        <w:top w:val="none" w:sz="0" w:space="0" w:color="auto"/>
        <w:left w:val="none" w:sz="0" w:space="0" w:color="auto"/>
        <w:bottom w:val="none" w:sz="0" w:space="0" w:color="auto"/>
        <w:right w:val="none" w:sz="0" w:space="0" w:color="auto"/>
      </w:divBdr>
      <w:divsChild>
        <w:div w:id="702483941">
          <w:marLeft w:val="0"/>
          <w:marRight w:val="0"/>
          <w:marTop w:val="0"/>
          <w:marBottom w:val="0"/>
          <w:divBdr>
            <w:top w:val="none" w:sz="0" w:space="0" w:color="auto"/>
            <w:left w:val="none" w:sz="0" w:space="0" w:color="auto"/>
            <w:bottom w:val="none" w:sz="0" w:space="0" w:color="auto"/>
            <w:right w:val="none" w:sz="0" w:space="0" w:color="auto"/>
          </w:divBdr>
        </w:div>
        <w:div w:id="560217608">
          <w:marLeft w:val="0"/>
          <w:marRight w:val="0"/>
          <w:marTop w:val="0"/>
          <w:marBottom w:val="0"/>
          <w:divBdr>
            <w:top w:val="none" w:sz="0" w:space="0" w:color="auto"/>
            <w:left w:val="none" w:sz="0" w:space="0" w:color="auto"/>
            <w:bottom w:val="none" w:sz="0" w:space="0" w:color="auto"/>
            <w:right w:val="none" w:sz="0" w:space="0" w:color="auto"/>
          </w:divBdr>
        </w:div>
        <w:div w:id="1534221253">
          <w:marLeft w:val="0"/>
          <w:marRight w:val="0"/>
          <w:marTop w:val="0"/>
          <w:marBottom w:val="0"/>
          <w:divBdr>
            <w:top w:val="none" w:sz="0" w:space="0" w:color="auto"/>
            <w:left w:val="none" w:sz="0" w:space="0" w:color="auto"/>
            <w:bottom w:val="none" w:sz="0" w:space="0" w:color="auto"/>
            <w:right w:val="none" w:sz="0" w:space="0" w:color="auto"/>
          </w:divBdr>
        </w:div>
      </w:divsChild>
    </w:div>
    <w:div w:id="796607928">
      <w:bodyDiv w:val="1"/>
      <w:marLeft w:val="0"/>
      <w:marRight w:val="0"/>
      <w:marTop w:val="0"/>
      <w:marBottom w:val="0"/>
      <w:divBdr>
        <w:top w:val="none" w:sz="0" w:space="0" w:color="auto"/>
        <w:left w:val="none" w:sz="0" w:space="0" w:color="auto"/>
        <w:bottom w:val="none" w:sz="0" w:space="0" w:color="auto"/>
        <w:right w:val="none" w:sz="0" w:space="0" w:color="auto"/>
      </w:divBdr>
      <w:divsChild>
        <w:div w:id="947615372">
          <w:marLeft w:val="-75"/>
          <w:marRight w:val="-75"/>
          <w:marTop w:val="0"/>
          <w:marBottom w:val="0"/>
          <w:divBdr>
            <w:top w:val="none" w:sz="0" w:space="0" w:color="auto"/>
            <w:left w:val="none" w:sz="0" w:space="0" w:color="auto"/>
            <w:bottom w:val="none" w:sz="0" w:space="0" w:color="auto"/>
            <w:right w:val="none" w:sz="0" w:space="0" w:color="auto"/>
          </w:divBdr>
          <w:divsChild>
            <w:div w:id="1224680605">
              <w:marLeft w:val="0"/>
              <w:marRight w:val="0"/>
              <w:marTop w:val="0"/>
              <w:marBottom w:val="0"/>
              <w:divBdr>
                <w:top w:val="none" w:sz="0" w:space="0" w:color="auto"/>
                <w:left w:val="none" w:sz="0" w:space="0" w:color="auto"/>
                <w:bottom w:val="none" w:sz="0" w:space="0" w:color="auto"/>
                <w:right w:val="none" w:sz="0" w:space="0" w:color="auto"/>
              </w:divBdr>
              <w:divsChild>
                <w:div w:id="6206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8786">
          <w:marLeft w:val="-75"/>
          <w:marRight w:val="-75"/>
          <w:marTop w:val="0"/>
          <w:marBottom w:val="0"/>
          <w:divBdr>
            <w:top w:val="none" w:sz="0" w:space="0" w:color="auto"/>
            <w:left w:val="none" w:sz="0" w:space="0" w:color="auto"/>
            <w:bottom w:val="none" w:sz="0" w:space="0" w:color="auto"/>
            <w:right w:val="none" w:sz="0" w:space="0" w:color="auto"/>
          </w:divBdr>
          <w:divsChild>
            <w:div w:id="40923417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04735095">
      <w:bodyDiv w:val="1"/>
      <w:marLeft w:val="0"/>
      <w:marRight w:val="0"/>
      <w:marTop w:val="0"/>
      <w:marBottom w:val="0"/>
      <w:divBdr>
        <w:top w:val="none" w:sz="0" w:space="0" w:color="auto"/>
        <w:left w:val="none" w:sz="0" w:space="0" w:color="auto"/>
        <w:bottom w:val="none" w:sz="0" w:space="0" w:color="auto"/>
        <w:right w:val="none" w:sz="0" w:space="0" w:color="auto"/>
      </w:divBdr>
    </w:div>
    <w:div w:id="809053829">
      <w:bodyDiv w:val="1"/>
      <w:marLeft w:val="0"/>
      <w:marRight w:val="0"/>
      <w:marTop w:val="0"/>
      <w:marBottom w:val="0"/>
      <w:divBdr>
        <w:top w:val="none" w:sz="0" w:space="0" w:color="auto"/>
        <w:left w:val="none" w:sz="0" w:space="0" w:color="auto"/>
        <w:bottom w:val="none" w:sz="0" w:space="0" w:color="auto"/>
        <w:right w:val="none" w:sz="0" w:space="0" w:color="auto"/>
      </w:divBdr>
      <w:divsChild>
        <w:div w:id="497044770">
          <w:marLeft w:val="0"/>
          <w:marRight w:val="0"/>
          <w:marTop w:val="0"/>
          <w:marBottom w:val="0"/>
          <w:divBdr>
            <w:top w:val="none" w:sz="0" w:space="0" w:color="auto"/>
            <w:left w:val="none" w:sz="0" w:space="0" w:color="auto"/>
            <w:bottom w:val="none" w:sz="0" w:space="0" w:color="auto"/>
            <w:right w:val="none" w:sz="0" w:space="0" w:color="auto"/>
          </w:divBdr>
        </w:div>
        <w:div w:id="1038776068">
          <w:marLeft w:val="0"/>
          <w:marRight w:val="0"/>
          <w:marTop w:val="0"/>
          <w:marBottom w:val="0"/>
          <w:divBdr>
            <w:top w:val="none" w:sz="0" w:space="0" w:color="auto"/>
            <w:left w:val="none" w:sz="0" w:space="0" w:color="auto"/>
            <w:bottom w:val="none" w:sz="0" w:space="0" w:color="auto"/>
            <w:right w:val="none" w:sz="0" w:space="0" w:color="auto"/>
          </w:divBdr>
        </w:div>
        <w:div w:id="2078621891">
          <w:marLeft w:val="0"/>
          <w:marRight w:val="0"/>
          <w:marTop w:val="0"/>
          <w:marBottom w:val="0"/>
          <w:divBdr>
            <w:top w:val="none" w:sz="0" w:space="0" w:color="auto"/>
            <w:left w:val="none" w:sz="0" w:space="0" w:color="auto"/>
            <w:bottom w:val="none" w:sz="0" w:space="0" w:color="auto"/>
            <w:right w:val="none" w:sz="0" w:space="0" w:color="auto"/>
          </w:divBdr>
        </w:div>
        <w:div w:id="136339513">
          <w:marLeft w:val="0"/>
          <w:marRight w:val="0"/>
          <w:marTop w:val="0"/>
          <w:marBottom w:val="0"/>
          <w:divBdr>
            <w:top w:val="none" w:sz="0" w:space="0" w:color="auto"/>
            <w:left w:val="none" w:sz="0" w:space="0" w:color="auto"/>
            <w:bottom w:val="none" w:sz="0" w:space="0" w:color="auto"/>
            <w:right w:val="none" w:sz="0" w:space="0" w:color="auto"/>
          </w:divBdr>
        </w:div>
        <w:div w:id="432022165">
          <w:marLeft w:val="0"/>
          <w:marRight w:val="0"/>
          <w:marTop w:val="0"/>
          <w:marBottom w:val="0"/>
          <w:divBdr>
            <w:top w:val="none" w:sz="0" w:space="0" w:color="auto"/>
            <w:left w:val="none" w:sz="0" w:space="0" w:color="auto"/>
            <w:bottom w:val="none" w:sz="0" w:space="0" w:color="auto"/>
            <w:right w:val="none" w:sz="0" w:space="0" w:color="auto"/>
          </w:divBdr>
        </w:div>
        <w:div w:id="1037312888">
          <w:marLeft w:val="0"/>
          <w:marRight w:val="0"/>
          <w:marTop w:val="0"/>
          <w:marBottom w:val="0"/>
          <w:divBdr>
            <w:top w:val="none" w:sz="0" w:space="0" w:color="auto"/>
            <w:left w:val="none" w:sz="0" w:space="0" w:color="auto"/>
            <w:bottom w:val="none" w:sz="0" w:space="0" w:color="auto"/>
            <w:right w:val="none" w:sz="0" w:space="0" w:color="auto"/>
          </w:divBdr>
        </w:div>
        <w:div w:id="1088580451">
          <w:marLeft w:val="0"/>
          <w:marRight w:val="0"/>
          <w:marTop w:val="0"/>
          <w:marBottom w:val="0"/>
          <w:divBdr>
            <w:top w:val="none" w:sz="0" w:space="0" w:color="auto"/>
            <w:left w:val="none" w:sz="0" w:space="0" w:color="auto"/>
            <w:bottom w:val="none" w:sz="0" w:space="0" w:color="auto"/>
            <w:right w:val="none" w:sz="0" w:space="0" w:color="auto"/>
          </w:divBdr>
        </w:div>
        <w:div w:id="1618757531">
          <w:marLeft w:val="0"/>
          <w:marRight w:val="0"/>
          <w:marTop w:val="0"/>
          <w:marBottom w:val="0"/>
          <w:divBdr>
            <w:top w:val="none" w:sz="0" w:space="0" w:color="auto"/>
            <w:left w:val="none" w:sz="0" w:space="0" w:color="auto"/>
            <w:bottom w:val="none" w:sz="0" w:space="0" w:color="auto"/>
            <w:right w:val="none" w:sz="0" w:space="0" w:color="auto"/>
          </w:divBdr>
        </w:div>
        <w:div w:id="748505828">
          <w:marLeft w:val="0"/>
          <w:marRight w:val="0"/>
          <w:marTop w:val="0"/>
          <w:marBottom w:val="0"/>
          <w:divBdr>
            <w:top w:val="none" w:sz="0" w:space="0" w:color="auto"/>
            <w:left w:val="none" w:sz="0" w:space="0" w:color="auto"/>
            <w:bottom w:val="none" w:sz="0" w:space="0" w:color="auto"/>
            <w:right w:val="none" w:sz="0" w:space="0" w:color="auto"/>
          </w:divBdr>
        </w:div>
        <w:div w:id="845829748">
          <w:marLeft w:val="0"/>
          <w:marRight w:val="0"/>
          <w:marTop w:val="0"/>
          <w:marBottom w:val="0"/>
          <w:divBdr>
            <w:top w:val="none" w:sz="0" w:space="0" w:color="auto"/>
            <w:left w:val="none" w:sz="0" w:space="0" w:color="auto"/>
            <w:bottom w:val="none" w:sz="0" w:space="0" w:color="auto"/>
            <w:right w:val="none" w:sz="0" w:space="0" w:color="auto"/>
          </w:divBdr>
        </w:div>
        <w:div w:id="1230269538">
          <w:marLeft w:val="0"/>
          <w:marRight w:val="0"/>
          <w:marTop w:val="0"/>
          <w:marBottom w:val="0"/>
          <w:divBdr>
            <w:top w:val="none" w:sz="0" w:space="0" w:color="auto"/>
            <w:left w:val="none" w:sz="0" w:space="0" w:color="auto"/>
            <w:bottom w:val="none" w:sz="0" w:space="0" w:color="auto"/>
            <w:right w:val="none" w:sz="0" w:space="0" w:color="auto"/>
          </w:divBdr>
        </w:div>
        <w:div w:id="394472803">
          <w:marLeft w:val="0"/>
          <w:marRight w:val="0"/>
          <w:marTop w:val="0"/>
          <w:marBottom w:val="0"/>
          <w:divBdr>
            <w:top w:val="none" w:sz="0" w:space="0" w:color="auto"/>
            <w:left w:val="none" w:sz="0" w:space="0" w:color="auto"/>
            <w:bottom w:val="none" w:sz="0" w:space="0" w:color="auto"/>
            <w:right w:val="none" w:sz="0" w:space="0" w:color="auto"/>
          </w:divBdr>
        </w:div>
        <w:div w:id="993146074">
          <w:marLeft w:val="0"/>
          <w:marRight w:val="0"/>
          <w:marTop w:val="0"/>
          <w:marBottom w:val="0"/>
          <w:divBdr>
            <w:top w:val="none" w:sz="0" w:space="0" w:color="auto"/>
            <w:left w:val="none" w:sz="0" w:space="0" w:color="auto"/>
            <w:bottom w:val="none" w:sz="0" w:space="0" w:color="auto"/>
            <w:right w:val="none" w:sz="0" w:space="0" w:color="auto"/>
          </w:divBdr>
        </w:div>
      </w:divsChild>
    </w:div>
    <w:div w:id="834606900">
      <w:bodyDiv w:val="1"/>
      <w:marLeft w:val="0"/>
      <w:marRight w:val="0"/>
      <w:marTop w:val="0"/>
      <w:marBottom w:val="0"/>
      <w:divBdr>
        <w:top w:val="none" w:sz="0" w:space="0" w:color="auto"/>
        <w:left w:val="none" w:sz="0" w:space="0" w:color="auto"/>
        <w:bottom w:val="none" w:sz="0" w:space="0" w:color="auto"/>
        <w:right w:val="none" w:sz="0" w:space="0" w:color="auto"/>
      </w:divBdr>
    </w:div>
    <w:div w:id="839660738">
      <w:bodyDiv w:val="1"/>
      <w:marLeft w:val="0"/>
      <w:marRight w:val="0"/>
      <w:marTop w:val="0"/>
      <w:marBottom w:val="0"/>
      <w:divBdr>
        <w:top w:val="none" w:sz="0" w:space="0" w:color="auto"/>
        <w:left w:val="none" w:sz="0" w:space="0" w:color="auto"/>
        <w:bottom w:val="none" w:sz="0" w:space="0" w:color="auto"/>
        <w:right w:val="none" w:sz="0" w:space="0" w:color="auto"/>
      </w:divBdr>
    </w:div>
    <w:div w:id="875043985">
      <w:bodyDiv w:val="1"/>
      <w:marLeft w:val="0"/>
      <w:marRight w:val="0"/>
      <w:marTop w:val="0"/>
      <w:marBottom w:val="0"/>
      <w:divBdr>
        <w:top w:val="none" w:sz="0" w:space="0" w:color="auto"/>
        <w:left w:val="none" w:sz="0" w:space="0" w:color="auto"/>
        <w:bottom w:val="none" w:sz="0" w:space="0" w:color="auto"/>
        <w:right w:val="none" w:sz="0" w:space="0" w:color="auto"/>
      </w:divBdr>
    </w:div>
    <w:div w:id="884759910">
      <w:bodyDiv w:val="1"/>
      <w:marLeft w:val="0"/>
      <w:marRight w:val="0"/>
      <w:marTop w:val="0"/>
      <w:marBottom w:val="0"/>
      <w:divBdr>
        <w:top w:val="none" w:sz="0" w:space="0" w:color="auto"/>
        <w:left w:val="none" w:sz="0" w:space="0" w:color="auto"/>
        <w:bottom w:val="none" w:sz="0" w:space="0" w:color="auto"/>
        <w:right w:val="none" w:sz="0" w:space="0" w:color="auto"/>
      </w:divBdr>
      <w:divsChild>
        <w:div w:id="1498115468">
          <w:marLeft w:val="0"/>
          <w:marRight w:val="0"/>
          <w:marTop w:val="0"/>
          <w:marBottom w:val="0"/>
          <w:divBdr>
            <w:top w:val="none" w:sz="0" w:space="0" w:color="auto"/>
            <w:left w:val="none" w:sz="0" w:space="0" w:color="auto"/>
            <w:bottom w:val="none" w:sz="0" w:space="0" w:color="auto"/>
            <w:right w:val="none" w:sz="0" w:space="0" w:color="auto"/>
          </w:divBdr>
        </w:div>
      </w:divsChild>
    </w:div>
    <w:div w:id="897596148">
      <w:bodyDiv w:val="1"/>
      <w:marLeft w:val="0"/>
      <w:marRight w:val="0"/>
      <w:marTop w:val="0"/>
      <w:marBottom w:val="0"/>
      <w:divBdr>
        <w:top w:val="none" w:sz="0" w:space="0" w:color="auto"/>
        <w:left w:val="none" w:sz="0" w:space="0" w:color="auto"/>
        <w:bottom w:val="none" w:sz="0" w:space="0" w:color="auto"/>
        <w:right w:val="none" w:sz="0" w:space="0" w:color="auto"/>
      </w:divBdr>
    </w:div>
    <w:div w:id="905530766">
      <w:bodyDiv w:val="1"/>
      <w:marLeft w:val="0"/>
      <w:marRight w:val="0"/>
      <w:marTop w:val="0"/>
      <w:marBottom w:val="0"/>
      <w:divBdr>
        <w:top w:val="none" w:sz="0" w:space="0" w:color="auto"/>
        <w:left w:val="none" w:sz="0" w:space="0" w:color="auto"/>
        <w:bottom w:val="none" w:sz="0" w:space="0" w:color="auto"/>
        <w:right w:val="none" w:sz="0" w:space="0" w:color="auto"/>
      </w:divBdr>
    </w:div>
    <w:div w:id="913515568">
      <w:bodyDiv w:val="1"/>
      <w:marLeft w:val="0"/>
      <w:marRight w:val="0"/>
      <w:marTop w:val="0"/>
      <w:marBottom w:val="0"/>
      <w:divBdr>
        <w:top w:val="none" w:sz="0" w:space="0" w:color="auto"/>
        <w:left w:val="none" w:sz="0" w:space="0" w:color="auto"/>
        <w:bottom w:val="none" w:sz="0" w:space="0" w:color="auto"/>
        <w:right w:val="none" w:sz="0" w:space="0" w:color="auto"/>
      </w:divBdr>
    </w:div>
    <w:div w:id="929584467">
      <w:bodyDiv w:val="1"/>
      <w:marLeft w:val="0"/>
      <w:marRight w:val="0"/>
      <w:marTop w:val="0"/>
      <w:marBottom w:val="0"/>
      <w:divBdr>
        <w:top w:val="none" w:sz="0" w:space="0" w:color="auto"/>
        <w:left w:val="none" w:sz="0" w:space="0" w:color="auto"/>
        <w:bottom w:val="none" w:sz="0" w:space="0" w:color="auto"/>
        <w:right w:val="none" w:sz="0" w:space="0" w:color="auto"/>
      </w:divBdr>
    </w:div>
    <w:div w:id="931549288">
      <w:bodyDiv w:val="1"/>
      <w:marLeft w:val="0"/>
      <w:marRight w:val="0"/>
      <w:marTop w:val="0"/>
      <w:marBottom w:val="0"/>
      <w:divBdr>
        <w:top w:val="none" w:sz="0" w:space="0" w:color="auto"/>
        <w:left w:val="none" w:sz="0" w:space="0" w:color="auto"/>
        <w:bottom w:val="none" w:sz="0" w:space="0" w:color="auto"/>
        <w:right w:val="none" w:sz="0" w:space="0" w:color="auto"/>
      </w:divBdr>
    </w:div>
    <w:div w:id="937492817">
      <w:bodyDiv w:val="1"/>
      <w:marLeft w:val="0"/>
      <w:marRight w:val="0"/>
      <w:marTop w:val="0"/>
      <w:marBottom w:val="0"/>
      <w:divBdr>
        <w:top w:val="none" w:sz="0" w:space="0" w:color="auto"/>
        <w:left w:val="none" w:sz="0" w:space="0" w:color="auto"/>
        <w:bottom w:val="none" w:sz="0" w:space="0" w:color="auto"/>
        <w:right w:val="none" w:sz="0" w:space="0" w:color="auto"/>
      </w:divBdr>
    </w:div>
    <w:div w:id="943070650">
      <w:bodyDiv w:val="1"/>
      <w:marLeft w:val="0"/>
      <w:marRight w:val="0"/>
      <w:marTop w:val="0"/>
      <w:marBottom w:val="0"/>
      <w:divBdr>
        <w:top w:val="none" w:sz="0" w:space="0" w:color="auto"/>
        <w:left w:val="none" w:sz="0" w:space="0" w:color="auto"/>
        <w:bottom w:val="none" w:sz="0" w:space="0" w:color="auto"/>
        <w:right w:val="none" w:sz="0" w:space="0" w:color="auto"/>
      </w:divBdr>
    </w:div>
    <w:div w:id="946697510">
      <w:bodyDiv w:val="1"/>
      <w:marLeft w:val="0"/>
      <w:marRight w:val="0"/>
      <w:marTop w:val="0"/>
      <w:marBottom w:val="0"/>
      <w:divBdr>
        <w:top w:val="none" w:sz="0" w:space="0" w:color="auto"/>
        <w:left w:val="none" w:sz="0" w:space="0" w:color="auto"/>
        <w:bottom w:val="none" w:sz="0" w:space="0" w:color="auto"/>
        <w:right w:val="none" w:sz="0" w:space="0" w:color="auto"/>
      </w:divBdr>
    </w:div>
    <w:div w:id="951209263">
      <w:bodyDiv w:val="1"/>
      <w:marLeft w:val="0"/>
      <w:marRight w:val="0"/>
      <w:marTop w:val="0"/>
      <w:marBottom w:val="0"/>
      <w:divBdr>
        <w:top w:val="none" w:sz="0" w:space="0" w:color="auto"/>
        <w:left w:val="none" w:sz="0" w:space="0" w:color="auto"/>
        <w:bottom w:val="none" w:sz="0" w:space="0" w:color="auto"/>
        <w:right w:val="none" w:sz="0" w:space="0" w:color="auto"/>
      </w:divBdr>
    </w:div>
    <w:div w:id="963384843">
      <w:bodyDiv w:val="1"/>
      <w:marLeft w:val="0"/>
      <w:marRight w:val="0"/>
      <w:marTop w:val="0"/>
      <w:marBottom w:val="0"/>
      <w:divBdr>
        <w:top w:val="none" w:sz="0" w:space="0" w:color="auto"/>
        <w:left w:val="none" w:sz="0" w:space="0" w:color="auto"/>
        <w:bottom w:val="none" w:sz="0" w:space="0" w:color="auto"/>
        <w:right w:val="none" w:sz="0" w:space="0" w:color="auto"/>
      </w:divBdr>
    </w:div>
    <w:div w:id="976451203">
      <w:bodyDiv w:val="1"/>
      <w:marLeft w:val="0"/>
      <w:marRight w:val="0"/>
      <w:marTop w:val="0"/>
      <w:marBottom w:val="0"/>
      <w:divBdr>
        <w:top w:val="none" w:sz="0" w:space="0" w:color="auto"/>
        <w:left w:val="none" w:sz="0" w:space="0" w:color="auto"/>
        <w:bottom w:val="none" w:sz="0" w:space="0" w:color="auto"/>
        <w:right w:val="none" w:sz="0" w:space="0" w:color="auto"/>
      </w:divBdr>
    </w:div>
    <w:div w:id="982735543">
      <w:bodyDiv w:val="1"/>
      <w:marLeft w:val="0"/>
      <w:marRight w:val="0"/>
      <w:marTop w:val="0"/>
      <w:marBottom w:val="0"/>
      <w:divBdr>
        <w:top w:val="none" w:sz="0" w:space="0" w:color="auto"/>
        <w:left w:val="none" w:sz="0" w:space="0" w:color="auto"/>
        <w:bottom w:val="none" w:sz="0" w:space="0" w:color="auto"/>
        <w:right w:val="none" w:sz="0" w:space="0" w:color="auto"/>
      </w:divBdr>
    </w:div>
    <w:div w:id="987898084">
      <w:bodyDiv w:val="1"/>
      <w:marLeft w:val="0"/>
      <w:marRight w:val="0"/>
      <w:marTop w:val="0"/>
      <w:marBottom w:val="0"/>
      <w:divBdr>
        <w:top w:val="none" w:sz="0" w:space="0" w:color="auto"/>
        <w:left w:val="none" w:sz="0" w:space="0" w:color="auto"/>
        <w:bottom w:val="none" w:sz="0" w:space="0" w:color="auto"/>
        <w:right w:val="none" w:sz="0" w:space="0" w:color="auto"/>
      </w:divBdr>
    </w:div>
    <w:div w:id="988707736">
      <w:bodyDiv w:val="1"/>
      <w:marLeft w:val="0"/>
      <w:marRight w:val="0"/>
      <w:marTop w:val="0"/>
      <w:marBottom w:val="0"/>
      <w:divBdr>
        <w:top w:val="none" w:sz="0" w:space="0" w:color="auto"/>
        <w:left w:val="none" w:sz="0" w:space="0" w:color="auto"/>
        <w:bottom w:val="none" w:sz="0" w:space="0" w:color="auto"/>
        <w:right w:val="none" w:sz="0" w:space="0" w:color="auto"/>
      </w:divBdr>
      <w:divsChild>
        <w:div w:id="1869830519">
          <w:marLeft w:val="0"/>
          <w:marRight w:val="0"/>
          <w:marTop w:val="0"/>
          <w:marBottom w:val="0"/>
          <w:divBdr>
            <w:top w:val="none" w:sz="0" w:space="0" w:color="auto"/>
            <w:left w:val="none" w:sz="0" w:space="0" w:color="auto"/>
            <w:bottom w:val="none" w:sz="0" w:space="0" w:color="auto"/>
            <w:right w:val="none" w:sz="0" w:space="0" w:color="auto"/>
          </w:divBdr>
        </w:div>
      </w:divsChild>
    </w:div>
    <w:div w:id="1023895782">
      <w:bodyDiv w:val="1"/>
      <w:marLeft w:val="0"/>
      <w:marRight w:val="0"/>
      <w:marTop w:val="0"/>
      <w:marBottom w:val="0"/>
      <w:divBdr>
        <w:top w:val="none" w:sz="0" w:space="0" w:color="auto"/>
        <w:left w:val="none" w:sz="0" w:space="0" w:color="auto"/>
        <w:bottom w:val="none" w:sz="0" w:space="0" w:color="auto"/>
        <w:right w:val="none" w:sz="0" w:space="0" w:color="auto"/>
      </w:divBdr>
    </w:div>
    <w:div w:id="1026172941">
      <w:bodyDiv w:val="1"/>
      <w:marLeft w:val="0"/>
      <w:marRight w:val="0"/>
      <w:marTop w:val="0"/>
      <w:marBottom w:val="0"/>
      <w:divBdr>
        <w:top w:val="none" w:sz="0" w:space="0" w:color="auto"/>
        <w:left w:val="none" w:sz="0" w:space="0" w:color="auto"/>
        <w:bottom w:val="none" w:sz="0" w:space="0" w:color="auto"/>
        <w:right w:val="none" w:sz="0" w:space="0" w:color="auto"/>
      </w:divBdr>
    </w:div>
    <w:div w:id="1032147876">
      <w:bodyDiv w:val="1"/>
      <w:marLeft w:val="0"/>
      <w:marRight w:val="0"/>
      <w:marTop w:val="0"/>
      <w:marBottom w:val="0"/>
      <w:divBdr>
        <w:top w:val="none" w:sz="0" w:space="0" w:color="auto"/>
        <w:left w:val="none" w:sz="0" w:space="0" w:color="auto"/>
        <w:bottom w:val="none" w:sz="0" w:space="0" w:color="auto"/>
        <w:right w:val="none" w:sz="0" w:space="0" w:color="auto"/>
      </w:divBdr>
    </w:div>
    <w:div w:id="1033967624">
      <w:bodyDiv w:val="1"/>
      <w:marLeft w:val="0"/>
      <w:marRight w:val="0"/>
      <w:marTop w:val="0"/>
      <w:marBottom w:val="0"/>
      <w:divBdr>
        <w:top w:val="none" w:sz="0" w:space="0" w:color="auto"/>
        <w:left w:val="none" w:sz="0" w:space="0" w:color="auto"/>
        <w:bottom w:val="none" w:sz="0" w:space="0" w:color="auto"/>
        <w:right w:val="none" w:sz="0" w:space="0" w:color="auto"/>
      </w:divBdr>
      <w:divsChild>
        <w:div w:id="1522015489">
          <w:marLeft w:val="0"/>
          <w:marRight w:val="0"/>
          <w:marTop w:val="0"/>
          <w:marBottom w:val="0"/>
          <w:divBdr>
            <w:top w:val="none" w:sz="0" w:space="0" w:color="auto"/>
            <w:left w:val="none" w:sz="0" w:space="0" w:color="auto"/>
            <w:bottom w:val="none" w:sz="0" w:space="0" w:color="auto"/>
            <w:right w:val="none" w:sz="0" w:space="0" w:color="auto"/>
          </w:divBdr>
        </w:div>
      </w:divsChild>
    </w:div>
    <w:div w:id="1044255057">
      <w:bodyDiv w:val="1"/>
      <w:marLeft w:val="0"/>
      <w:marRight w:val="0"/>
      <w:marTop w:val="0"/>
      <w:marBottom w:val="0"/>
      <w:divBdr>
        <w:top w:val="none" w:sz="0" w:space="0" w:color="auto"/>
        <w:left w:val="none" w:sz="0" w:space="0" w:color="auto"/>
        <w:bottom w:val="none" w:sz="0" w:space="0" w:color="auto"/>
        <w:right w:val="none" w:sz="0" w:space="0" w:color="auto"/>
      </w:divBdr>
      <w:divsChild>
        <w:div w:id="1191916189">
          <w:marLeft w:val="0"/>
          <w:marRight w:val="0"/>
          <w:marTop w:val="0"/>
          <w:marBottom w:val="0"/>
          <w:divBdr>
            <w:top w:val="none" w:sz="0" w:space="0" w:color="auto"/>
            <w:left w:val="none" w:sz="0" w:space="0" w:color="auto"/>
            <w:bottom w:val="none" w:sz="0" w:space="0" w:color="auto"/>
            <w:right w:val="none" w:sz="0" w:space="0" w:color="auto"/>
          </w:divBdr>
        </w:div>
      </w:divsChild>
    </w:div>
    <w:div w:id="1055659110">
      <w:bodyDiv w:val="1"/>
      <w:marLeft w:val="0"/>
      <w:marRight w:val="0"/>
      <w:marTop w:val="0"/>
      <w:marBottom w:val="0"/>
      <w:divBdr>
        <w:top w:val="none" w:sz="0" w:space="0" w:color="auto"/>
        <w:left w:val="none" w:sz="0" w:space="0" w:color="auto"/>
        <w:bottom w:val="none" w:sz="0" w:space="0" w:color="auto"/>
        <w:right w:val="none" w:sz="0" w:space="0" w:color="auto"/>
      </w:divBdr>
    </w:div>
    <w:div w:id="1079717700">
      <w:bodyDiv w:val="1"/>
      <w:marLeft w:val="0"/>
      <w:marRight w:val="0"/>
      <w:marTop w:val="0"/>
      <w:marBottom w:val="0"/>
      <w:divBdr>
        <w:top w:val="none" w:sz="0" w:space="0" w:color="auto"/>
        <w:left w:val="none" w:sz="0" w:space="0" w:color="auto"/>
        <w:bottom w:val="none" w:sz="0" w:space="0" w:color="auto"/>
        <w:right w:val="none" w:sz="0" w:space="0" w:color="auto"/>
      </w:divBdr>
    </w:div>
    <w:div w:id="1081634461">
      <w:bodyDiv w:val="1"/>
      <w:marLeft w:val="0"/>
      <w:marRight w:val="0"/>
      <w:marTop w:val="0"/>
      <w:marBottom w:val="0"/>
      <w:divBdr>
        <w:top w:val="none" w:sz="0" w:space="0" w:color="auto"/>
        <w:left w:val="none" w:sz="0" w:space="0" w:color="auto"/>
        <w:bottom w:val="none" w:sz="0" w:space="0" w:color="auto"/>
        <w:right w:val="none" w:sz="0" w:space="0" w:color="auto"/>
      </w:divBdr>
    </w:div>
    <w:div w:id="1086420426">
      <w:bodyDiv w:val="1"/>
      <w:marLeft w:val="0"/>
      <w:marRight w:val="0"/>
      <w:marTop w:val="0"/>
      <w:marBottom w:val="0"/>
      <w:divBdr>
        <w:top w:val="none" w:sz="0" w:space="0" w:color="auto"/>
        <w:left w:val="none" w:sz="0" w:space="0" w:color="auto"/>
        <w:bottom w:val="none" w:sz="0" w:space="0" w:color="auto"/>
        <w:right w:val="none" w:sz="0" w:space="0" w:color="auto"/>
      </w:divBdr>
    </w:div>
    <w:div w:id="1092438404">
      <w:bodyDiv w:val="1"/>
      <w:marLeft w:val="0"/>
      <w:marRight w:val="0"/>
      <w:marTop w:val="0"/>
      <w:marBottom w:val="0"/>
      <w:divBdr>
        <w:top w:val="none" w:sz="0" w:space="0" w:color="auto"/>
        <w:left w:val="none" w:sz="0" w:space="0" w:color="auto"/>
        <w:bottom w:val="none" w:sz="0" w:space="0" w:color="auto"/>
        <w:right w:val="none" w:sz="0" w:space="0" w:color="auto"/>
      </w:divBdr>
    </w:div>
    <w:div w:id="1106072199">
      <w:bodyDiv w:val="1"/>
      <w:marLeft w:val="0"/>
      <w:marRight w:val="0"/>
      <w:marTop w:val="0"/>
      <w:marBottom w:val="0"/>
      <w:divBdr>
        <w:top w:val="none" w:sz="0" w:space="0" w:color="auto"/>
        <w:left w:val="none" w:sz="0" w:space="0" w:color="auto"/>
        <w:bottom w:val="none" w:sz="0" w:space="0" w:color="auto"/>
        <w:right w:val="none" w:sz="0" w:space="0" w:color="auto"/>
      </w:divBdr>
      <w:divsChild>
        <w:div w:id="1455562925">
          <w:marLeft w:val="0"/>
          <w:marRight w:val="0"/>
          <w:marTop w:val="0"/>
          <w:marBottom w:val="0"/>
          <w:divBdr>
            <w:top w:val="none" w:sz="0" w:space="0" w:color="auto"/>
            <w:left w:val="none" w:sz="0" w:space="0" w:color="auto"/>
            <w:bottom w:val="none" w:sz="0" w:space="0" w:color="auto"/>
            <w:right w:val="none" w:sz="0" w:space="0" w:color="auto"/>
          </w:divBdr>
          <w:divsChild>
            <w:div w:id="1423798666">
              <w:marLeft w:val="0"/>
              <w:marRight w:val="0"/>
              <w:marTop w:val="0"/>
              <w:marBottom w:val="0"/>
              <w:divBdr>
                <w:top w:val="none" w:sz="0" w:space="0" w:color="auto"/>
                <w:left w:val="none" w:sz="0" w:space="0" w:color="auto"/>
                <w:bottom w:val="none" w:sz="0" w:space="0" w:color="auto"/>
                <w:right w:val="none" w:sz="0" w:space="0" w:color="auto"/>
              </w:divBdr>
            </w:div>
          </w:divsChild>
        </w:div>
        <w:div w:id="1238055284">
          <w:marLeft w:val="0"/>
          <w:marRight w:val="0"/>
          <w:marTop w:val="0"/>
          <w:marBottom w:val="0"/>
          <w:divBdr>
            <w:top w:val="none" w:sz="0" w:space="0" w:color="auto"/>
            <w:left w:val="none" w:sz="0" w:space="0" w:color="auto"/>
            <w:bottom w:val="none" w:sz="0" w:space="0" w:color="auto"/>
            <w:right w:val="none" w:sz="0" w:space="0" w:color="auto"/>
          </w:divBdr>
          <w:divsChild>
            <w:div w:id="750394652">
              <w:marLeft w:val="0"/>
              <w:marRight w:val="0"/>
              <w:marTop w:val="0"/>
              <w:marBottom w:val="0"/>
              <w:divBdr>
                <w:top w:val="none" w:sz="0" w:space="0" w:color="auto"/>
                <w:left w:val="none" w:sz="0" w:space="0" w:color="auto"/>
                <w:bottom w:val="none" w:sz="0" w:space="0" w:color="auto"/>
                <w:right w:val="none" w:sz="0" w:space="0" w:color="auto"/>
              </w:divBdr>
            </w:div>
          </w:divsChild>
        </w:div>
        <w:div w:id="259066585">
          <w:marLeft w:val="0"/>
          <w:marRight w:val="0"/>
          <w:marTop w:val="0"/>
          <w:marBottom w:val="0"/>
          <w:divBdr>
            <w:top w:val="none" w:sz="0" w:space="0" w:color="auto"/>
            <w:left w:val="none" w:sz="0" w:space="0" w:color="auto"/>
            <w:bottom w:val="none" w:sz="0" w:space="0" w:color="auto"/>
            <w:right w:val="none" w:sz="0" w:space="0" w:color="auto"/>
          </w:divBdr>
          <w:divsChild>
            <w:div w:id="4081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9195">
      <w:bodyDiv w:val="1"/>
      <w:marLeft w:val="0"/>
      <w:marRight w:val="0"/>
      <w:marTop w:val="0"/>
      <w:marBottom w:val="0"/>
      <w:divBdr>
        <w:top w:val="none" w:sz="0" w:space="0" w:color="auto"/>
        <w:left w:val="none" w:sz="0" w:space="0" w:color="auto"/>
        <w:bottom w:val="none" w:sz="0" w:space="0" w:color="auto"/>
        <w:right w:val="none" w:sz="0" w:space="0" w:color="auto"/>
      </w:divBdr>
    </w:div>
    <w:div w:id="1137721682">
      <w:bodyDiv w:val="1"/>
      <w:marLeft w:val="0"/>
      <w:marRight w:val="0"/>
      <w:marTop w:val="0"/>
      <w:marBottom w:val="0"/>
      <w:divBdr>
        <w:top w:val="none" w:sz="0" w:space="0" w:color="auto"/>
        <w:left w:val="none" w:sz="0" w:space="0" w:color="auto"/>
        <w:bottom w:val="none" w:sz="0" w:space="0" w:color="auto"/>
        <w:right w:val="none" w:sz="0" w:space="0" w:color="auto"/>
      </w:divBdr>
      <w:divsChild>
        <w:div w:id="978461682">
          <w:marLeft w:val="0"/>
          <w:marRight w:val="0"/>
          <w:marTop w:val="0"/>
          <w:marBottom w:val="0"/>
          <w:divBdr>
            <w:top w:val="none" w:sz="0" w:space="0" w:color="auto"/>
            <w:left w:val="none" w:sz="0" w:space="0" w:color="auto"/>
            <w:bottom w:val="none" w:sz="0" w:space="0" w:color="auto"/>
            <w:right w:val="none" w:sz="0" w:space="0" w:color="auto"/>
          </w:divBdr>
        </w:div>
        <w:div w:id="270018458">
          <w:marLeft w:val="0"/>
          <w:marRight w:val="0"/>
          <w:marTop w:val="0"/>
          <w:marBottom w:val="0"/>
          <w:divBdr>
            <w:top w:val="none" w:sz="0" w:space="0" w:color="auto"/>
            <w:left w:val="none" w:sz="0" w:space="0" w:color="auto"/>
            <w:bottom w:val="none" w:sz="0" w:space="0" w:color="auto"/>
            <w:right w:val="none" w:sz="0" w:space="0" w:color="auto"/>
          </w:divBdr>
        </w:div>
      </w:divsChild>
    </w:div>
    <w:div w:id="1167938271">
      <w:bodyDiv w:val="1"/>
      <w:marLeft w:val="0"/>
      <w:marRight w:val="0"/>
      <w:marTop w:val="0"/>
      <w:marBottom w:val="0"/>
      <w:divBdr>
        <w:top w:val="none" w:sz="0" w:space="0" w:color="auto"/>
        <w:left w:val="none" w:sz="0" w:space="0" w:color="auto"/>
        <w:bottom w:val="none" w:sz="0" w:space="0" w:color="auto"/>
        <w:right w:val="none" w:sz="0" w:space="0" w:color="auto"/>
      </w:divBdr>
      <w:divsChild>
        <w:div w:id="1337461614">
          <w:marLeft w:val="0"/>
          <w:marRight w:val="0"/>
          <w:marTop w:val="0"/>
          <w:marBottom w:val="0"/>
          <w:divBdr>
            <w:top w:val="none" w:sz="0" w:space="0" w:color="auto"/>
            <w:left w:val="none" w:sz="0" w:space="0" w:color="auto"/>
            <w:bottom w:val="none" w:sz="0" w:space="0" w:color="auto"/>
            <w:right w:val="none" w:sz="0" w:space="0" w:color="auto"/>
          </w:divBdr>
        </w:div>
        <w:div w:id="354238430">
          <w:marLeft w:val="0"/>
          <w:marRight w:val="0"/>
          <w:marTop w:val="0"/>
          <w:marBottom w:val="0"/>
          <w:divBdr>
            <w:top w:val="none" w:sz="0" w:space="0" w:color="auto"/>
            <w:left w:val="none" w:sz="0" w:space="0" w:color="auto"/>
            <w:bottom w:val="none" w:sz="0" w:space="0" w:color="auto"/>
            <w:right w:val="none" w:sz="0" w:space="0" w:color="auto"/>
          </w:divBdr>
          <w:divsChild>
            <w:div w:id="2024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5405">
      <w:bodyDiv w:val="1"/>
      <w:marLeft w:val="0"/>
      <w:marRight w:val="0"/>
      <w:marTop w:val="0"/>
      <w:marBottom w:val="0"/>
      <w:divBdr>
        <w:top w:val="none" w:sz="0" w:space="0" w:color="auto"/>
        <w:left w:val="none" w:sz="0" w:space="0" w:color="auto"/>
        <w:bottom w:val="none" w:sz="0" w:space="0" w:color="auto"/>
        <w:right w:val="none" w:sz="0" w:space="0" w:color="auto"/>
      </w:divBdr>
      <w:divsChild>
        <w:div w:id="416707727">
          <w:marLeft w:val="0"/>
          <w:marRight w:val="0"/>
          <w:marTop w:val="0"/>
          <w:marBottom w:val="0"/>
          <w:divBdr>
            <w:top w:val="none" w:sz="0" w:space="0" w:color="auto"/>
            <w:left w:val="none" w:sz="0" w:space="0" w:color="auto"/>
            <w:bottom w:val="none" w:sz="0" w:space="0" w:color="auto"/>
            <w:right w:val="none" w:sz="0" w:space="0" w:color="auto"/>
          </w:divBdr>
        </w:div>
      </w:divsChild>
    </w:div>
    <w:div w:id="1222443594">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41788684">
      <w:bodyDiv w:val="1"/>
      <w:marLeft w:val="0"/>
      <w:marRight w:val="0"/>
      <w:marTop w:val="0"/>
      <w:marBottom w:val="0"/>
      <w:divBdr>
        <w:top w:val="none" w:sz="0" w:space="0" w:color="auto"/>
        <w:left w:val="none" w:sz="0" w:space="0" w:color="auto"/>
        <w:bottom w:val="none" w:sz="0" w:space="0" w:color="auto"/>
        <w:right w:val="none" w:sz="0" w:space="0" w:color="auto"/>
      </w:divBdr>
    </w:div>
    <w:div w:id="1256788541">
      <w:bodyDiv w:val="1"/>
      <w:marLeft w:val="0"/>
      <w:marRight w:val="0"/>
      <w:marTop w:val="0"/>
      <w:marBottom w:val="0"/>
      <w:divBdr>
        <w:top w:val="none" w:sz="0" w:space="0" w:color="auto"/>
        <w:left w:val="none" w:sz="0" w:space="0" w:color="auto"/>
        <w:bottom w:val="none" w:sz="0" w:space="0" w:color="auto"/>
        <w:right w:val="none" w:sz="0" w:space="0" w:color="auto"/>
      </w:divBdr>
      <w:divsChild>
        <w:div w:id="934482253">
          <w:marLeft w:val="0"/>
          <w:marRight w:val="0"/>
          <w:marTop w:val="0"/>
          <w:marBottom w:val="0"/>
          <w:divBdr>
            <w:top w:val="none" w:sz="0" w:space="0" w:color="auto"/>
            <w:left w:val="none" w:sz="0" w:space="0" w:color="auto"/>
            <w:bottom w:val="none" w:sz="0" w:space="0" w:color="auto"/>
            <w:right w:val="none" w:sz="0" w:space="0" w:color="auto"/>
          </w:divBdr>
        </w:div>
      </w:divsChild>
    </w:div>
    <w:div w:id="1265380359">
      <w:bodyDiv w:val="1"/>
      <w:marLeft w:val="0"/>
      <w:marRight w:val="0"/>
      <w:marTop w:val="0"/>
      <w:marBottom w:val="0"/>
      <w:divBdr>
        <w:top w:val="none" w:sz="0" w:space="0" w:color="auto"/>
        <w:left w:val="none" w:sz="0" w:space="0" w:color="auto"/>
        <w:bottom w:val="none" w:sz="0" w:space="0" w:color="auto"/>
        <w:right w:val="none" w:sz="0" w:space="0" w:color="auto"/>
      </w:divBdr>
    </w:div>
    <w:div w:id="1268850699">
      <w:bodyDiv w:val="1"/>
      <w:marLeft w:val="0"/>
      <w:marRight w:val="0"/>
      <w:marTop w:val="0"/>
      <w:marBottom w:val="0"/>
      <w:divBdr>
        <w:top w:val="none" w:sz="0" w:space="0" w:color="auto"/>
        <w:left w:val="none" w:sz="0" w:space="0" w:color="auto"/>
        <w:bottom w:val="none" w:sz="0" w:space="0" w:color="auto"/>
        <w:right w:val="none" w:sz="0" w:space="0" w:color="auto"/>
      </w:divBdr>
    </w:div>
    <w:div w:id="1292786969">
      <w:bodyDiv w:val="1"/>
      <w:marLeft w:val="0"/>
      <w:marRight w:val="0"/>
      <w:marTop w:val="0"/>
      <w:marBottom w:val="0"/>
      <w:divBdr>
        <w:top w:val="none" w:sz="0" w:space="0" w:color="auto"/>
        <w:left w:val="none" w:sz="0" w:space="0" w:color="auto"/>
        <w:bottom w:val="none" w:sz="0" w:space="0" w:color="auto"/>
        <w:right w:val="none" w:sz="0" w:space="0" w:color="auto"/>
      </w:divBdr>
      <w:divsChild>
        <w:div w:id="1347055811">
          <w:marLeft w:val="-75"/>
          <w:marRight w:val="-75"/>
          <w:marTop w:val="0"/>
          <w:marBottom w:val="0"/>
          <w:divBdr>
            <w:top w:val="none" w:sz="0" w:space="0" w:color="auto"/>
            <w:left w:val="none" w:sz="0" w:space="0" w:color="auto"/>
            <w:bottom w:val="none" w:sz="0" w:space="0" w:color="auto"/>
            <w:right w:val="none" w:sz="0" w:space="0" w:color="auto"/>
          </w:divBdr>
          <w:divsChild>
            <w:div w:id="2004048718">
              <w:marLeft w:val="0"/>
              <w:marRight w:val="0"/>
              <w:marTop w:val="0"/>
              <w:marBottom w:val="0"/>
              <w:divBdr>
                <w:top w:val="none" w:sz="0" w:space="0" w:color="auto"/>
                <w:left w:val="none" w:sz="0" w:space="0" w:color="auto"/>
                <w:bottom w:val="none" w:sz="0" w:space="0" w:color="auto"/>
                <w:right w:val="none" w:sz="0" w:space="0" w:color="auto"/>
              </w:divBdr>
              <w:divsChild>
                <w:div w:id="5700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1611">
          <w:marLeft w:val="-75"/>
          <w:marRight w:val="-75"/>
          <w:marTop w:val="0"/>
          <w:marBottom w:val="0"/>
          <w:divBdr>
            <w:top w:val="none" w:sz="0" w:space="0" w:color="auto"/>
            <w:left w:val="none" w:sz="0" w:space="0" w:color="auto"/>
            <w:bottom w:val="none" w:sz="0" w:space="0" w:color="auto"/>
            <w:right w:val="none" w:sz="0" w:space="0" w:color="auto"/>
          </w:divBdr>
          <w:divsChild>
            <w:div w:id="105913709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00962223">
      <w:bodyDiv w:val="1"/>
      <w:marLeft w:val="0"/>
      <w:marRight w:val="0"/>
      <w:marTop w:val="0"/>
      <w:marBottom w:val="0"/>
      <w:divBdr>
        <w:top w:val="none" w:sz="0" w:space="0" w:color="auto"/>
        <w:left w:val="none" w:sz="0" w:space="0" w:color="auto"/>
        <w:bottom w:val="none" w:sz="0" w:space="0" w:color="auto"/>
        <w:right w:val="none" w:sz="0" w:space="0" w:color="auto"/>
      </w:divBdr>
    </w:div>
    <w:div w:id="1305966255">
      <w:bodyDiv w:val="1"/>
      <w:marLeft w:val="0"/>
      <w:marRight w:val="0"/>
      <w:marTop w:val="0"/>
      <w:marBottom w:val="0"/>
      <w:divBdr>
        <w:top w:val="none" w:sz="0" w:space="0" w:color="auto"/>
        <w:left w:val="none" w:sz="0" w:space="0" w:color="auto"/>
        <w:bottom w:val="none" w:sz="0" w:space="0" w:color="auto"/>
        <w:right w:val="none" w:sz="0" w:space="0" w:color="auto"/>
      </w:divBdr>
    </w:div>
    <w:div w:id="1311330578">
      <w:bodyDiv w:val="1"/>
      <w:marLeft w:val="0"/>
      <w:marRight w:val="0"/>
      <w:marTop w:val="0"/>
      <w:marBottom w:val="0"/>
      <w:divBdr>
        <w:top w:val="none" w:sz="0" w:space="0" w:color="auto"/>
        <w:left w:val="none" w:sz="0" w:space="0" w:color="auto"/>
        <w:bottom w:val="none" w:sz="0" w:space="0" w:color="auto"/>
        <w:right w:val="none" w:sz="0" w:space="0" w:color="auto"/>
      </w:divBdr>
    </w:div>
    <w:div w:id="1319071354">
      <w:bodyDiv w:val="1"/>
      <w:marLeft w:val="0"/>
      <w:marRight w:val="0"/>
      <w:marTop w:val="0"/>
      <w:marBottom w:val="0"/>
      <w:divBdr>
        <w:top w:val="none" w:sz="0" w:space="0" w:color="auto"/>
        <w:left w:val="none" w:sz="0" w:space="0" w:color="auto"/>
        <w:bottom w:val="none" w:sz="0" w:space="0" w:color="auto"/>
        <w:right w:val="none" w:sz="0" w:space="0" w:color="auto"/>
      </w:divBdr>
    </w:div>
    <w:div w:id="1361397704">
      <w:bodyDiv w:val="1"/>
      <w:marLeft w:val="0"/>
      <w:marRight w:val="0"/>
      <w:marTop w:val="0"/>
      <w:marBottom w:val="0"/>
      <w:divBdr>
        <w:top w:val="none" w:sz="0" w:space="0" w:color="auto"/>
        <w:left w:val="none" w:sz="0" w:space="0" w:color="auto"/>
        <w:bottom w:val="none" w:sz="0" w:space="0" w:color="auto"/>
        <w:right w:val="none" w:sz="0" w:space="0" w:color="auto"/>
      </w:divBdr>
    </w:div>
    <w:div w:id="1374310960">
      <w:bodyDiv w:val="1"/>
      <w:marLeft w:val="0"/>
      <w:marRight w:val="0"/>
      <w:marTop w:val="0"/>
      <w:marBottom w:val="0"/>
      <w:divBdr>
        <w:top w:val="none" w:sz="0" w:space="0" w:color="auto"/>
        <w:left w:val="none" w:sz="0" w:space="0" w:color="auto"/>
        <w:bottom w:val="none" w:sz="0" w:space="0" w:color="auto"/>
        <w:right w:val="none" w:sz="0" w:space="0" w:color="auto"/>
      </w:divBdr>
      <w:divsChild>
        <w:div w:id="1542984324">
          <w:marLeft w:val="0"/>
          <w:marRight w:val="0"/>
          <w:marTop w:val="0"/>
          <w:marBottom w:val="0"/>
          <w:divBdr>
            <w:top w:val="none" w:sz="0" w:space="0" w:color="auto"/>
            <w:left w:val="none" w:sz="0" w:space="0" w:color="auto"/>
            <w:bottom w:val="none" w:sz="0" w:space="0" w:color="auto"/>
            <w:right w:val="none" w:sz="0" w:space="0" w:color="auto"/>
          </w:divBdr>
        </w:div>
      </w:divsChild>
    </w:div>
    <w:div w:id="1393767634">
      <w:bodyDiv w:val="1"/>
      <w:marLeft w:val="0"/>
      <w:marRight w:val="0"/>
      <w:marTop w:val="0"/>
      <w:marBottom w:val="0"/>
      <w:divBdr>
        <w:top w:val="none" w:sz="0" w:space="0" w:color="auto"/>
        <w:left w:val="none" w:sz="0" w:space="0" w:color="auto"/>
        <w:bottom w:val="none" w:sz="0" w:space="0" w:color="auto"/>
        <w:right w:val="none" w:sz="0" w:space="0" w:color="auto"/>
      </w:divBdr>
      <w:divsChild>
        <w:div w:id="1187868742">
          <w:marLeft w:val="0"/>
          <w:marRight w:val="0"/>
          <w:marTop w:val="0"/>
          <w:marBottom w:val="0"/>
          <w:divBdr>
            <w:top w:val="none" w:sz="0" w:space="0" w:color="auto"/>
            <w:left w:val="none" w:sz="0" w:space="0" w:color="auto"/>
            <w:bottom w:val="none" w:sz="0" w:space="0" w:color="auto"/>
            <w:right w:val="none" w:sz="0" w:space="0" w:color="auto"/>
          </w:divBdr>
        </w:div>
      </w:divsChild>
    </w:div>
    <w:div w:id="1399160311">
      <w:bodyDiv w:val="1"/>
      <w:marLeft w:val="0"/>
      <w:marRight w:val="0"/>
      <w:marTop w:val="0"/>
      <w:marBottom w:val="0"/>
      <w:divBdr>
        <w:top w:val="none" w:sz="0" w:space="0" w:color="auto"/>
        <w:left w:val="none" w:sz="0" w:space="0" w:color="auto"/>
        <w:bottom w:val="none" w:sz="0" w:space="0" w:color="auto"/>
        <w:right w:val="none" w:sz="0" w:space="0" w:color="auto"/>
      </w:divBdr>
    </w:div>
    <w:div w:id="1414400783">
      <w:bodyDiv w:val="1"/>
      <w:marLeft w:val="0"/>
      <w:marRight w:val="0"/>
      <w:marTop w:val="0"/>
      <w:marBottom w:val="0"/>
      <w:divBdr>
        <w:top w:val="none" w:sz="0" w:space="0" w:color="auto"/>
        <w:left w:val="none" w:sz="0" w:space="0" w:color="auto"/>
        <w:bottom w:val="none" w:sz="0" w:space="0" w:color="auto"/>
        <w:right w:val="none" w:sz="0" w:space="0" w:color="auto"/>
      </w:divBdr>
    </w:div>
    <w:div w:id="1423719828">
      <w:bodyDiv w:val="1"/>
      <w:marLeft w:val="0"/>
      <w:marRight w:val="0"/>
      <w:marTop w:val="0"/>
      <w:marBottom w:val="0"/>
      <w:divBdr>
        <w:top w:val="none" w:sz="0" w:space="0" w:color="auto"/>
        <w:left w:val="none" w:sz="0" w:space="0" w:color="auto"/>
        <w:bottom w:val="none" w:sz="0" w:space="0" w:color="auto"/>
        <w:right w:val="none" w:sz="0" w:space="0" w:color="auto"/>
      </w:divBdr>
    </w:div>
    <w:div w:id="1447504174">
      <w:bodyDiv w:val="1"/>
      <w:marLeft w:val="0"/>
      <w:marRight w:val="0"/>
      <w:marTop w:val="0"/>
      <w:marBottom w:val="0"/>
      <w:divBdr>
        <w:top w:val="none" w:sz="0" w:space="0" w:color="auto"/>
        <w:left w:val="none" w:sz="0" w:space="0" w:color="auto"/>
        <w:bottom w:val="none" w:sz="0" w:space="0" w:color="auto"/>
        <w:right w:val="none" w:sz="0" w:space="0" w:color="auto"/>
      </w:divBdr>
      <w:divsChild>
        <w:div w:id="613025588">
          <w:marLeft w:val="0"/>
          <w:marRight w:val="0"/>
          <w:marTop w:val="0"/>
          <w:marBottom w:val="0"/>
          <w:divBdr>
            <w:top w:val="none" w:sz="0" w:space="0" w:color="auto"/>
            <w:left w:val="none" w:sz="0" w:space="0" w:color="auto"/>
            <w:bottom w:val="none" w:sz="0" w:space="0" w:color="auto"/>
            <w:right w:val="none" w:sz="0" w:space="0" w:color="auto"/>
          </w:divBdr>
        </w:div>
      </w:divsChild>
    </w:div>
    <w:div w:id="1447584156">
      <w:bodyDiv w:val="1"/>
      <w:marLeft w:val="0"/>
      <w:marRight w:val="0"/>
      <w:marTop w:val="0"/>
      <w:marBottom w:val="0"/>
      <w:divBdr>
        <w:top w:val="none" w:sz="0" w:space="0" w:color="auto"/>
        <w:left w:val="none" w:sz="0" w:space="0" w:color="auto"/>
        <w:bottom w:val="none" w:sz="0" w:space="0" w:color="auto"/>
        <w:right w:val="none" w:sz="0" w:space="0" w:color="auto"/>
      </w:divBdr>
      <w:divsChild>
        <w:div w:id="412970591">
          <w:marLeft w:val="0"/>
          <w:marRight w:val="0"/>
          <w:marTop w:val="0"/>
          <w:marBottom w:val="0"/>
          <w:divBdr>
            <w:top w:val="none" w:sz="0" w:space="0" w:color="auto"/>
            <w:left w:val="none" w:sz="0" w:space="0" w:color="auto"/>
            <w:bottom w:val="none" w:sz="0" w:space="0" w:color="auto"/>
            <w:right w:val="none" w:sz="0" w:space="0" w:color="auto"/>
          </w:divBdr>
        </w:div>
      </w:divsChild>
    </w:div>
    <w:div w:id="1449276359">
      <w:bodyDiv w:val="1"/>
      <w:marLeft w:val="0"/>
      <w:marRight w:val="0"/>
      <w:marTop w:val="0"/>
      <w:marBottom w:val="0"/>
      <w:divBdr>
        <w:top w:val="none" w:sz="0" w:space="0" w:color="auto"/>
        <w:left w:val="none" w:sz="0" w:space="0" w:color="auto"/>
        <w:bottom w:val="none" w:sz="0" w:space="0" w:color="auto"/>
        <w:right w:val="none" w:sz="0" w:space="0" w:color="auto"/>
      </w:divBdr>
      <w:divsChild>
        <w:div w:id="1001808886">
          <w:marLeft w:val="0"/>
          <w:marRight w:val="0"/>
          <w:marTop w:val="0"/>
          <w:marBottom w:val="0"/>
          <w:divBdr>
            <w:top w:val="none" w:sz="0" w:space="0" w:color="auto"/>
            <w:left w:val="none" w:sz="0" w:space="0" w:color="auto"/>
            <w:bottom w:val="none" w:sz="0" w:space="0" w:color="auto"/>
            <w:right w:val="none" w:sz="0" w:space="0" w:color="auto"/>
          </w:divBdr>
        </w:div>
        <w:div w:id="19553795">
          <w:marLeft w:val="0"/>
          <w:marRight w:val="0"/>
          <w:marTop w:val="0"/>
          <w:marBottom w:val="0"/>
          <w:divBdr>
            <w:top w:val="none" w:sz="0" w:space="0" w:color="auto"/>
            <w:left w:val="none" w:sz="0" w:space="0" w:color="auto"/>
            <w:bottom w:val="none" w:sz="0" w:space="0" w:color="auto"/>
            <w:right w:val="none" w:sz="0" w:space="0" w:color="auto"/>
          </w:divBdr>
        </w:div>
        <w:div w:id="1093361236">
          <w:marLeft w:val="0"/>
          <w:marRight w:val="0"/>
          <w:marTop w:val="0"/>
          <w:marBottom w:val="0"/>
          <w:divBdr>
            <w:top w:val="none" w:sz="0" w:space="0" w:color="auto"/>
            <w:left w:val="none" w:sz="0" w:space="0" w:color="auto"/>
            <w:bottom w:val="none" w:sz="0" w:space="0" w:color="auto"/>
            <w:right w:val="none" w:sz="0" w:space="0" w:color="auto"/>
          </w:divBdr>
        </w:div>
      </w:divsChild>
    </w:div>
    <w:div w:id="1452047582">
      <w:bodyDiv w:val="1"/>
      <w:marLeft w:val="0"/>
      <w:marRight w:val="0"/>
      <w:marTop w:val="0"/>
      <w:marBottom w:val="0"/>
      <w:divBdr>
        <w:top w:val="none" w:sz="0" w:space="0" w:color="auto"/>
        <w:left w:val="none" w:sz="0" w:space="0" w:color="auto"/>
        <w:bottom w:val="none" w:sz="0" w:space="0" w:color="auto"/>
        <w:right w:val="none" w:sz="0" w:space="0" w:color="auto"/>
      </w:divBdr>
    </w:div>
    <w:div w:id="1480994155">
      <w:bodyDiv w:val="1"/>
      <w:marLeft w:val="0"/>
      <w:marRight w:val="0"/>
      <w:marTop w:val="0"/>
      <w:marBottom w:val="0"/>
      <w:divBdr>
        <w:top w:val="none" w:sz="0" w:space="0" w:color="auto"/>
        <w:left w:val="none" w:sz="0" w:space="0" w:color="auto"/>
        <w:bottom w:val="none" w:sz="0" w:space="0" w:color="auto"/>
        <w:right w:val="none" w:sz="0" w:space="0" w:color="auto"/>
      </w:divBdr>
    </w:div>
    <w:div w:id="1482500462">
      <w:bodyDiv w:val="1"/>
      <w:marLeft w:val="0"/>
      <w:marRight w:val="0"/>
      <w:marTop w:val="0"/>
      <w:marBottom w:val="0"/>
      <w:divBdr>
        <w:top w:val="none" w:sz="0" w:space="0" w:color="auto"/>
        <w:left w:val="none" w:sz="0" w:space="0" w:color="auto"/>
        <w:bottom w:val="none" w:sz="0" w:space="0" w:color="auto"/>
        <w:right w:val="none" w:sz="0" w:space="0" w:color="auto"/>
      </w:divBdr>
    </w:div>
    <w:div w:id="1484195306">
      <w:bodyDiv w:val="1"/>
      <w:marLeft w:val="0"/>
      <w:marRight w:val="0"/>
      <w:marTop w:val="0"/>
      <w:marBottom w:val="0"/>
      <w:divBdr>
        <w:top w:val="none" w:sz="0" w:space="0" w:color="auto"/>
        <w:left w:val="none" w:sz="0" w:space="0" w:color="auto"/>
        <w:bottom w:val="none" w:sz="0" w:space="0" w:color="auto"/>
        <w:right w:val="none" w:sz="0" w:space="0" w:color="auto"/>
      </w:divBdr>
    </w:div>
    <w:div w:id="1488353221">
      <w:bodyDiv w:val="1"/>
      <w:marLeft w:val="0"/>
      <w:marRight w:val="0"/>
      <w:marTop w:val="0"/>
      <w:marBottom w:val="0"/>
      <w:divBdr>
        <w:top w:val="none" w:sz="0" w:space="0" w:color="auto"/>
        <w:left w:val="none" w:sz="0" w:space="0" w:color="auto"/>
        <w:bottom w:val="none" w:sz="0" w:space="0" w:color="auto"/>
        <w:right w:val="none" w:sz="0" w:space="0" w:color="auto"/>
      </w:divBdr>
    </w:div>
    <w:div w:id="1509246290">
      <w:bodyDiv w:val="1"/>
      <w:marLeft w:val="0"/>
      <w:marRight w:val="0"/>
      <w:marTop w:val="0"/>
      <w:marBottom w:val="0"/>
      <w:divBdr>
        <w:top w:val="none" w:sz="0" w:space="0" w:color="auto"/>
        <w:left w:val="none" w:sz="0" w:space="0" w:color="auto"/>
        <w:bottom w:val="none" w:sz="0" w:space="0" w:color="auto"/>
        <w:right w:val="none" w:sz="0" w:space="0" w:color="auto"/>
      </w:divBdr>
    </w:div>
    <w:div w:id="1532649472">
      <w:bodyDiv w:val="1"/>
      <w:marLeft w:val="0"/>
      <w:marRight w:val="0"/>
      <w:marTop w:val="0"/>
      <w:marBottom w:val="0"/>
      <w:divBdr>
        <w:top w:val="none" w:sz="0" w:space="0" w:color="auto"/>
        <w:left w:val="none" w:sz="0" w:space="0" w:color="auto"/>
        <w:bottom w:val="none" w:sz="0" w:space="0" w:color="auto"/>
        <w:right w:val="none" w:sz="0" w:space="0" w:color="auto"/>
      </w:divBdr>
      <w:divsChild>
        <w:div w:id="1401556952">
          <w:marLeft w:val="0"/>
          <w:marRight w:val="0"/>
          <w:marTop w:val="0"/>
          <w:marBottom w:val="300"/>
          <w:divBdr>
            <w:top w:val="none" w:sz="0" w:space="0" w:color="auto"/>
            <w:left w:val="none" w:sz="0" w:space="0" w:color="auto"/>
            <w:bottom w:val="none" w:sz="0" w:space="0" w:color="auto"/>
            <w:right w:val="none" w:sz="0" w:space="0" w:color="auto"/>
          </w:divBdr>
          <w:divsChild>
            <w:div w:id="331566531">
              <w:marLeft w:val="0"/>
              <w:marRight w:val="0"/>
              <w:marTop w:val="0"/>
              <w:marBottom w:val="0"/>
              <w:divBdr>
                <w:top w:val="none" w:sz="0" w:space="0" w:color="auto"/>
                <w:left w:val="none" w:sz="0" w:space="0" w:color="auto"/>
                <w:bottom w:val="none" w:sz="0" w:space="0" w:color="auto"/>
                <w:right w:val="none" w:sz="0" w:space="0" w:color="auto"/>
              </w:divBdr>
              <w:divsChild>
                <w:div w:id="16992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2088">
          <w:marLeft w:val="0"/>
          <w:marRight w:val="0"/>
          <w:marTop w:val="0"/>
          <w:marBottom w:val="300"/>
          <w:divBdr>
            <w:top w:val="none" w:sz="0" w:space="0" w:color="auto"/>
            <w:left w:val="none" w:sz="0" w:space="0" w:color="auto"/>
            <w:bottom w:val="none" w:sz="0" w:space="0" w:color="auto"/>
            <w:right w:val="none" w:sz="0" w:space="0" w:color="auto"/>
          </w:divBdr>
          <w:divsChild>
            <w:div w:id="1326277173">
              <w:marLeft w:val="0"/>
              <w:marRight w:val="0"/>
              <w:marTop w:val="0"/>
              <w:marBottom w:val="0"/>
              <w:divBdr>
                <w:top w:val="none" w:sz="0" w:space="0" w:color="auto"/>
                <w:left w:val="none" w:sz="0" w:space="0" w:color="auto"/>
                <w:bottom w:val="single" w:sz="6" w:space="0" w:color="D8D8D8"/>
                <w:right w:val="none" w:sz="0" w:space="0" w:color="auto"/>
              </w:divBdr>
            </w:div>
            <w:div w:id="8146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7034">
      <w:bodyDiv w:val="1"/>
      <w:marLeft w:val="0"/>
      <w:marRight w:val="0"/>
      <w:marTop w:val="0"/>
      <w:marBottom w:val="0"/>
      <w:divBdr>
        <w:top w:val="none" w:sz="0" w:space="0" w:color="auto"/>
        <w:left w:val="none" w:sz="0" w:space="0" w:color="auto"/>
        <w:bottom w:val="none" w:sz="0" w:space="0" w:color="auto"/>
        <w:right w:val="none" w:sz="0" w:space="0" w:color="auto"/>
      </w:divBdr>
    </w:div>
    <w:div w:id="1577058662">
      <w:bodyDiv w:val="1"/>
      <w:marLeft w:val="0"/>
      <w:marRight w:val="0"/>
      <w:marTop w:val="0"/>
      <w:marBottom w:val="0"/>
      <w:divBdr>
        <w:top w:val="none" w:sz="0" w:space="0" w:color="auto"/>
        <w:left w:val="none" w:sz="0" w:space="0" w:color="auto"/>
        <w:bottom w:val="none" w:sz="0" w:space="0" w:color="auto"/>
        <w:right w:val="none" w:sz="0" w:space="0" w:color="auto"/>
      </w:divBdr>
      <w:divsChild>
        <w:div w:id="556935010">
          <w:marLeft w:val="0"/>
          <w:marRight w:val="0"/>
          <w:marTop w:val="0"/>
          <w:marBottom w:val="0"/>
          <w:divBdr>
            <w:top w:val="none" w:sz="0" w:space="0" w:color="auto"/>
            <w:left w:val="none" w:sz="0" w:space="0" w:color="auto"/>
            <w:bottom w:val="none" w:sz="0" w:space="0" w:color="auto"/>
            <w:right w:val="none" w:sz="0" w:space="0" w:color="auto"/>
          </w:divBdr>
        </w:div>
      </w:divsChild>
    </w:div>
    <w:div w:id="1583877895">
      <w:bodyDiv w:val="1"/>
      <w:marLeft w:val="0"/>
      <w:marRight w:val="0"/>
      <w:marTop w:val="0"/>
      <w:marBottom w:val="0"/>
      <w:divBdr>
        <w:top w:val="none" w:sz="0" w:space="0" w:color="auto"/>
        <w:left w:val="none" w:sz="0" w:space="0" w:color="auto"/>
        <w:bottom w:val="none" w:sz="0" w:space="0" w:color="auto"/>
        <w:right w:val="none" w:sz="0" w:space="0" w:color="auto"/>
      </w:divBdr>
    </w:div>
    <w:div w:id="1616446244">
      <w:bodyDiv w:val="1"/>
      <w:marLeft w:val="0"/>
      <w:marRight w:val="0"/>
      <w:marTop w:val="0"/>
      <w:marBottom w:val="0"/>
      <w:divBdr>
        <w:top w:val="none" w:sz="0" w:space="0" w:color="auto"/>
        <w:left w:val="none" w:sz="0" w:space="0" w:color="auto"/>
        <w:bottom w:val="none" w:sz="0" w:space="0" w:color="auto"/>
        <w:right w:val="none" w:sz="0" w:space="0" w:color="auto"/>
      </w:divBdr>
    </w:div>
    <w:div w:id="1654020624">
      <w:bodyDiv w:val="1"/>
      <w:marLeft w:val="0"/>
      <w:marRight w:val="0"/>
      <w:marTop w:val="0"/>
      <w:marBottom w:val="0"/>
      <w:divBdr>
        <w:top w:val="none" w:sz="0" w:space="0" w:color="auto"/>
        <w:left w:val="none" w:sz="0" w:space="0" w:color="auto"/>
        <w:bottom w:val="none" w:sz="0" w:space="0" w:color="auto"/>
        <w:right w:val="none" w:sz="0" w:space="0" w:color="auto"/>
      </w:divBdr>
      <w:divsChild>
        <w:div w:id="426464821">
          <w:marLeft w:val="0"/>
          <w:marRight w:val="0"/>
          <w:marTop w:val="0"/>
          <w:marBottom w:val="0"/>
          <w:divBdr>
            <w:top w:val="none" w:sz="0" w:space="0" w:color="auto"/>
            <w:left w:val="none" w:sz="0" w:space="0" w:color="auto"/>
            <w:bottom w:val="none" w:sz="0" w:space="0" w:color="auto"/>
            <w:right w:val="none" w:sz="0" w:space="0" w:color="auto"/>
          </w:divBdr>
        </w:div>
      </w:divsChild>
    </w:div>
    <w:div w:id="1668632455">
      <w:bodyDiv w:val="1"/>
      <w:marLeft w:val="0"/>
      <w:marRight w:val="0"/>
      <w:marTop w:val="0"/>
      <w:marBottom w:val="0"/>
      <w:divBdr>
        <w:top w:val="none" w:sz="0" w:space="0" w:color="auto"/>
        <w:left w:val="none" w:sz="0" w:space="0" w:color="auto"/>
        <w:bottom w:val="none" w:sz="0" w:space="0" w:color="auto"/>
        <w:right w:val="none" w:sz="0" w:space="0" w:color="auto"/>
      </w:divBdr>
    </w:div>
    <w:div w:id="1669360128">
      <w:bodyDiv w:val="1"/>
      <w:marLeft w:val="0"/>
      <w:marRight w:val="0"/>
      <w:marTop w:val="0"/>
      <w:marBottom w:val="0"/>
      <w:divBdr>
        <w:top w:val="none" w:sz="0" w:space="0" w:color="auto"/>
        <w:left w:val="none" w:sz="0" w:space="0" w:color="auto"/>
        <w:bottom w:val="none" w:sz="0" w:space="0" w:color="auto"/>
        <w:right w:val="none" w:sz="0" w:space="0" w:color="auto"/>
      </w:divBdr>
      <w:divsChild>
        <w:div w:id="2126269982">
          <w:marLeft w:val="0"/>
          <w:marRight w:val="0"/>
          <w:marTop w:val="0"/>
          <w:marBottom w:val="0"/>
          <w:divBdr>
            <w:top w:val="none" w:sz="0" w:space="0" w:color="auto"/>
            <w:left w:val="none" w:sz="0" w:space="0" w:color="auto"/>
            <w:bottom w:val="none" w:sz="0" w:space="0" w:color="auto"/>
            <w:right w:val="none" w:sz="0" w:space="0" w:color="auto"/>
          </w:divBdr>
          <w:divsChild>
            <w:div w:id="258371568">
              <w:marLeft w:val="0"/>
              <w:marRight w:val="0"/>
              <w:marTop w:val="0"/>
              <w:marBottom w:val="0"/>
              <w:divBdr>
                <w:top w:val="none" w:sz="0" w:space="0" w:color="auto"/>
                <w:left w:val="none" w:sz="0" w:space="0" w:color="auto"/>
                <w:bottom w:val="none" w:sz="0" w:space="0" w:color="auto"/>
                <w:right w:val="none" w:sz="0" w:space="0" w:color="auto"/>
              </w:divBdr>
            </w:div>
          </w:divsChild>
        </w:div>
        <w:div w:id="1359770116">
          <w:marLeft w:val="0"/>
          <w:marRight w:val="0"/>
          <w:marTop w:val="0"/>
          <w:marBottom w:val="0"/>
          <w:divBdr>
            <w:top w:val="none" w:sz="0" w:space="0" w:color="auto"/>
            <w:left w:val="none" w:sz="0" w:space="0" w:color="auto"/>
            <w:bottom w:val="none" w:sz="0" w:space="0" w:color="auto"/>
            <w:right w:val="none" w:sz="0" w:space="0" w:color="auto"/>
          </w:divBdr>
          <w:divsChild>
            <w:div w:id="1638534247">
              <w:marLeft w:val="0"/>
              <w:marRight w:val="0"/>
              <w:marTop w:val="0"/>
              <w:marBottom w:val="0"/>
              <w:divBdr>
                <w:top w:val="none" w:sz="0" w:space="0" w:color="auto"/>
                <w:left w:val="none" w:sz="0" w:space="0" w:color="auto"/>
                <w:bottom w:val="none" w:sz="0" w:space="0" w:color="auto"/>
                <w:right w:val="none" w:sz="0" w:space="0" w:color="auto"/>
              </w:divBdr>
            </w:div>
          </w:divsChild>
        </w:div>
        <w:div w:id="781069771">
          <w:marLeft w:val="0"/>
          <w:marRight w:val="0"/>
          <w:marTop w:val="0"/>
          <w:marBottom w:val="0"/>
          <w:divBdr>
            <w:top w:val="none" w:sz="0" w:space="0" w:color="auto"/>
            <w:left w:val="none" w:sz="0" w:space="0" w:color="auto"/>
            <w:bottom w:val="none" w:sz="0" w:space="0" w:color="auto"/>
            <w:right w:val="none" w:sz="0" w:space="0" w:color="auto"/>
          </w:divBdr>
          <w:divsChild>
            <w:div w:id="1789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250">
      <w:bodyDiv w:val="1"/>
      <w:marLeft w:val="0"/>
      <w:marRight w:val="0"/>
      <w:marTop w:val="0"/>
      <w:marBottom w:val="0"/>
      <w:divBdr>
        <w:top w:val="none" w:sz="0" w:space="0" w:color="auto"/>
        <w:left w:val="none" w:sz="0" w:space="0" w:color="auto"/>
        <w:bottom w:val="none" w:sz="0" w:space="0" w:color="auto"/>
        <w:right w:val="none" w:sz="0" w:space="0" w:color="auto"/>
      </w:divBdr>
      <w:divsChild>
        <w:div w:id="972830072">
          <w:marLeft w:val="0"/>
          <w:marRight w:val="0"/>
          <w:marTop w:val="0"/>
          <w:marBottom w:val="0"/>
          <w:divBdr>
            <w:top w:val="none" w:sz="0" w:space="0" w:color="auto"/>
            <w:left w:val="none" w:sz="0" w:space="0" w:color="auto"/>
            <w:bottom w:val="none" w:sz="0" w:space="0" w:color="auto"/>
            <w:right w:val="none" w:sz="0" w:space="0" w:color="auto"/>
          </w:divBdr>
        </w:div>
      </w:divsChild>
    </w:div>
    <w:div w:id="1690176435">
      <w:bodyDiv w:val="1"/>
      <w:marLeft w:val="0"/>
      <w:marRight w:val="0"/>
      <w:marTop w:val="0"/>
      <w:marBottom w:val="0"/>
      <w:divBdr>
        <w:top w:val="none" w:sz="0" w:space="0" w:color="auto"/>
        <w:left w:val="none" w:sz="0" w:space="0" w:color="auto"/>
        <w:bottom w:val="none" w:sz="0" w:space="0" w:color="auto"/>
        <w:right w:val="none" w:sz="0" w:space="0" w:color="auto"/>
      </w:divBdr>
    </w:div>
    <w:div w:id="1698771658">
      <w:bodyDiv w:val="1"/>
      <w:marLeft w:val="0"/>
      <w:marRight w:val="0"/>
      <w:marTop w:val="0"/>
      <w:marBottom w:val="0"/>
      <w:divBdr>
        <w:top w:val="none" w:sz="0" w:space="0" w:color="auto"/>
        <w:left w:val="none" w:sz="0" w:space="0" w:color="auto"/>
        <w:bottom w:val="none" w:sz="0" w:space="0" w:color="auto"/>
        <w:right w:val="none" w:sz="0" w:space="0" w:color="auto"/>
      </w:divBdr>
    </w:div>
    <w:div w:id="1703822730">
      <w:bodyDiv w:val="1"/>
      <w:marLeft w:val="0"/>
      <w:marRight w:val="0"/>
      <w:marTop w:val="0"/>
      <w:marBottom w:val="0"/>
      <w:divBdr>
        <w:top w:val="none" w:sz="0" w:space="0" w:color="auto"/>
        <w:left w:val="none" w:sz="0" w:space="0" w:color="auto"/>
        <w:bottom w:val="none" w:sz="0" w:space="0" w:color="auto"/>
        <w:right w:val="none" w:sz="0" w:space="0" w:color="auto"/>
      </w:divBdr>
    </w:div>
    <w:div w:id="1732993761">
      <w:bodyDiv w:val="1"/>
      <w:marLeft w:val="0"/>
      <w:marRight w:val="0"/>
      <w:marTop w:val="0"/>
      <w:marBottom w:val="0"/>
      <w:divBdr>
        <w:top w:val="none" w:sz="0" w:space="0" w:color="auto"/>
        <w:left w:val="none" w:sz="0" w:space="0" w:color="auto"/>
        <w:bottom w:val="none" w:sz="0" w:space="0" w:color="auto"/>
        <w:right w:val="none" w:sz="0" w:space="0" w:color="auto"/>
      </w:divBdr>
    </w:div>
    <w:div w:id="1736512766">
      <w:bodyDiv w:val="1"/>
      <w:marLeft w:val="0"/>
      <w:marRight w:val="0"/>
      <w:marTop w:val="0"/>
      <w:marBottom w:val="0"/>
      <w:divBdr>
        <w:top w:val="none" w:sz="0" w:space="0" w:color="auto"/>
        <w:left w:val="none" w:sz="0" w:space="0" w:color="auto"/>
        <w:bottom w:val="none" w:sz="0" w:space="0" w:color="auto"/>
        <w:right w:val="none" w:sz="0" w:space="0" w:color="auto"/>
      </w:divBdr>
    </w:div>
    <w:div w:id="1741560814">
      <w:bodyDiv w:val="1"/>
      <w:marLeft w:val="0"/>
      <w:marRight w:val="0"/>
      <w:marTop w:val="0"/>
      <w:marBottom w:val="0"/>
      <w:divBdr>
        <w:top w:val="none" w:sz="0" w:space="0" w:color="auto"/>
        <w:left w:val="none" w:sz="0" w:space="0" w:color="auto"/>
        <w:bottom w:val="none" w:sz="0" w:space="0" w:color="auto"/>
        <w:right w:val="none" w:sz="0" w:space="0" w:color="auto"/>
      </w:divBdr>
    </w:div>
    <w:div w:id="1763528542">
      <w:bodyDiv w:val="1"/>
      <w:marLeft w:val="0"/>
      <w:marRight w:val="0"/>
      <w:marTop w:val="0"/>
      <w:marBottom w:val="0"/>
      <w:divBdr>
        <w:top w:val="none" w:sz="0" w:space="0" w:color="auto"/>
        <w:left w:val="none" w:sz="0" w:space="0" w:color="auto"/>
        <w:bottom w:val="none" w:sz="0" w:space="0" w:color="auto"/>
        <w:right w:val="none" w:sz="0" w:space="0" w:color="auto"/>
      </w:divBdr>
      <w:divsChild>
        <w:div w:id="467169062">
          <w:marLeft w:val="0"/>
          <w:marRight w:val="0"/>
          <w:marTop w:val="0"/>
          <w:marBottom w:val="0"/>
          <w:divBdr>
            <w:top w:val="none" w:sz="0" w:space="0" w:color="auto"/>
            <w:left w:val="none" w:sz="0" w:space="0" w:color="auto"/>
            <w:bottom w:val="none" w:sz="0" w:space="0" w:color="auto"/>
            <w:right w:val="none" w:sz="0" w:space="0" w:color="auto"/>
          </w:divBdr>
        </w:div>
        <w:div w:id="1879582352">
          <w:marLeft w:val="0"/>
          <w:marRight w:val="0"/>
          <w:marTop w:val="0"/>
          <w:marBottom w:val="0"/>
          <w:divBdr>
            <w:top w:val="none" w:sz="0" w:space="0" w:color="auto"/>
            <w:left w:val="none" w:sz="0" w:space="0" w:color="auto"/>
            <w:bottom w:val="none" w:sz="0" w:space="0" w:color="auto"/>
            <w:right w:val="none" w:sz="0" w:space="0" w:color="auto"/>
          </w:divBdr>
          <w:divsChild>
            <w:div w:id="8348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1773">
      <w:bodyDiv w:val="1"/>
      <w:marLeft w:val="0"/>
      <w:marRight w:val="0"/>
      <w:marTop w:val="0"/>
      <w:marBottom w:val="0"/>
      <w:divBdr>
        <w:top w:val="none" w:sz="0" w:space="0" w:color="auto"/>
        <w:left w:val="none" w:sz="0" w:space="0" w:color="auto"/>
        <w:bottom w:val="none" w:sz="0" w:space="0" w:color="auto"/>
        <w:right w:val="none" w:sz="0" w:space="0" w:color="auto"/>
      </w:divBdr>
    </w:div>
    <w:div w:id="1770541317">
      <w:bodyDiv w:val="1"/>
      <w:marLeft w:val="0"/>
      <w:marRight w:val="0"/>
      <w:marTop w:val="0"/>
      <w:marBottom w:val="0"/>
      <w:divBdr>
        <w:top w:val="none" w:sz="0" w:space="0" w:color="auto"/>
        <w:left w:val="none" w:sz="0" w:space="0" w:color="auto"/>
        <w:bottom w:val="none" w:sz="0" w:space="0" w:color="auto"/>
        <w:right w:val="none" w:sz="0" w:space="0" w:color="auto"/>
      </w:divBdr>
      <w:divsChild>
        <w:div w:id="927152935">
          <w:marLeft w:val="0"/>
          <w:marRight w:val="0"/>
          <w:marTop w:val="0"/>
          <w:marBottom w:val="0"/>
          <w:divBdr>
            <w:top w:val="none" w:sz="0" w:space="0" w:color="auto"/>
            <w:left w:val="none" w:sz="0" w:space="0" w:color="auto"/>
            <w:bottom w:val="none" w:sz="0" w:space="0" w:color="auto"/>
            <w:right w:val="none" w:sz="0" w:space="0" w:color="auto"/>
          </w:divBdr>
        </w:div>
      </w:divsChild>
    </w:div>
    <w:div w:id="1787695684">
      <w:bodyDiv w:val="1"/>
      <w:marLeft w:val="0"/>
      <w:marRight w:val="0"/>
      <w:marTop w:val="0"/>
      <w:marBottom w:val="0"/>
      <w:divBdr>
        <w:top w:val="none" w:sz="0" w:space="0" w:color="auto"/>
        <w:left w:val="none" w:sz="0" w:space="0" w:color="auto"/>
        <w:bottom w:val="none" w:sz="0" w:space="0" w:color="auto"/>
        <w:right w:val="none" w:sz="0" w:space="0" w:color="auto"/>
      </w:divBdr>
    </w:div>
    <w:div w:id="18012602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18">
          <w:marLeft w:val="0"/>
          <w:marRight w:val="0"/>
          <w:marTop w:val="0"/>
          <w:marBottom w:val="0"/>
          <w:divBdr>
            <w:top w:val="single" w:sz="2" w:space="0" w:color="auto"/>
            <w:left w:val="single" w:sz="2" w:space="0" w:color="auto"/>
            <w:bottom w:val="single" w:sz="2" w:space="0" w:color="auto"/>
            <w:right w:val="single" w:sz="2" w:space="0" w:color="auto"/>
          </w:divBdr>
          <w:divsChild>
            <w:div w:id="327177929">
              <w:marLeft w:val="0"/>
              <w:marRight w:val="0"/>
              <w:marTop w:val="0"/>
              <w:marBottom w:val="0"/>
              <w:divBdr>
                <w:top w:val="single" w:sz="2" w:space="0" w:color="auto"/>
                <w:left w:val="single" w:sz="2" w:space="0" w:color="auto"/>
                <w:bottom w:val="single" w:sz="2" w:space="0" w:color="auto"/>
                <w:right w:val="single" w:sz="2" w:space="0" w:color="auto"/>
              </w:divBdr>
            </w:div>
          </w:divsChild>
        </w:div>
        <w:div w:id="1056706807">
          <w:marLeft w:val="0"/>
          <w:marRight w:val="0"/>
          <w:marTop w:val="0"/>
          <w:marBottom w:val="0"/>
          <w:divBdr>
            <w:top w:val="single" w:sz="2" w:space="0" w:color="auto"/>
            <w:left w:val="single" w:sz="2" w:space="0" w:color="auto"/>
            <w:bottom w:val="single" w:sz="2" w:space="0" w:color="auto"/>
            <w:right w:val="single" w:sz="2" w:space="0" w:color="auto"/>
          </w:divBdr>
        </w:div>
      </w:divsChild>
    </w:div>
    <w:div w:id="1805385749">
      <w:bodyDiv w:val="1"/>
      <w:marLeft w:val="0"/>
      <w:marRight w:val="0"/>
      <w:marTop w:val="0"/>
      <w:marBottom w:val="0"/>
      <w:divBdr>
        <w:top w:val="none" w:sz="0" w:space="0" w:color="auto"/>
        <w:left w:val="none" w:sz="0" w:space="0" w:color="auto"/>
        <w:bottom w:val="none" w:sz="0" w:space="0" w:color="auto"/>
        <w:right w:val="none" w:sz="0" w:space="0" w:color="auto"/>
      </w:divBdr>
      <w:divsChild>
        <w:div w:id="2095082032">
          <w:marLeft w:val="0"/>
          <w:marRight w:val="0"/>
          <w:marTop w:val="0"/>
          <w:marBottom w:val="0"/>
          <w:divBdr>
            <w:top w:val="none" w:sz="0" w:space="0" w:color="auto"/>
            <w:left w:val="none" w:sz="0" w:space="0" w:color="auto"/>
            <w:bottom w:val="none" w:sz="0" w:space="0" w:color="auto"/>
            <w:right w:val="none" w:sz="0" w:space="0" w:color="auto"/>
          </w:divBdr>
        </w:div>
      </w:divsChild>
    </w:div>
    <w:div w:id="1807240478">
      <w:bodyDiv w:val="1"/>
      <w:marLeft w:val="0"/>
      <w:marRight w:val="0"/>
      <w:marTop w:val="0"/>
      <w:marBottom w:val="0"/>
      <w:divBdr>
        <w:top w:val="none" w:sz="0" w:space="0" w:color="auto"/>
        <w:left w:val="none" w:sz="0" w:space="0" w:color="auto"/>
        <w:bottom w:val="none" w:sz="0" w:space="0" w:color="auto"/>
        <w:right w:val="none" w:sz="0" w:space="0" w:color="auto"/>
      </w:divBdr>
    </w:div>
    <w:div w:id="1811051041">
      <w:bodyDiv w:val="1"/>
      <w:marLeft w:val="0"/>
      <w:marRight w:val="0"/>
      <w:marTop w:val="0"/>
      <w:marBottom w:val="0"/>
      <w:divBdr>
        <w:top w:val="none" w:sz="0" w:space="0" w:color="auto"/>
        <w:left w:val="none" w:sz="0" w:space="0" w:color="auto"/>
        <w:bottom w:val="none" w:sz="0" w:space="0" w:color="auto"/>
        <w:right w:val="none" w:sz="0" w:space="0" w:color="auto"/>
      </w:divBdr>
    </w:div>
    <w:div w:id="1820465383">
      <w:bodyDiv w:val="1"/>
      <w:marLeft w:val="0"/>
      <w:marRight w:val="0"/>
      <w:marTop w:val="0"/>
      <w:marBottom w:val="0"/>
      <w:divBdr>
        <w:top w:val="none" w:sz="0" w:space="0" w:color="auto"/>
        <w:left w:val="none" w:sz="0" w:space="0" w:color="auto"/>
        <w:bottom w:val="none" w:sz="0" w:space="0" w:color="auto"/>
        <w:right w:val="none" w:sz="0" w:space="0" w:color="auto"/>
      </w:divBdr>
    </w:div>
    <w:div w:id="1821460043">
      <w:bodyDiv w:val="1"/>
      <w:marLeft w:val="0"/>
      <w:marRight w:val="0"/>
      <w:marTop w:val="0"/>
      <w:marBottom w:val="0"/>
      <w:divBdr>
        <w:top w:val="none" w:sz="0" w:space="0" w:color="auto"/>
        <w:left w:val="none" w:sz="0" w:space="0" w:color="auto"/>
        <w:bottom w:val="none" w:sz="0" w:space="0" w:color="auto"/>
        <w:right w:val="none" w:sz="0" w:space="0" w:color="auto"/>
      </w:divBdr>
    </w:div>
    <w:div w:id="1827550094">
      <w:bodyDiv w:val="1"/>
      <w:marLeft w:val="0"/>
      <w:marRight w:val="0"/>
      <w:marTop w:val="0"/>
      <w:marBottom w:val="0"/>
      <w:divBdr>
        <w:top w:val="none" w:sz="0" w:space="0" w:color="auto"/>
        <w:left w:val="none" w:sz="0" w:space="0" w:color="auto"/>
        <w:bottom w:val="none" w:sz="0" w:space="0" w:color="auto"/>
        <w:right w:val="none" w:sz="0" w:space="0" w:color="auto"/>
      </w:divBdr>
    </w:div>
    <w:div w:id="1831096378">
      <w:bodyDiv w:val="1"/>
      <w:marLeft w:val="0"/>
      <w:marRight w:val="0"/>
      <w:marTop w:val="0"/>
      <w:marBottom w:val="0"/>
      <w:divBdr>
        <w:top w:val="none" w:sz="0" w:space="0" w:color="auto"/>
        <w:left w:val="none" w:sz="0" w:space="0" w:color="auto"/>
        <w:bottom w:val="none" w:sz="0" w:space="0" w:color="auto"/>
        <w:right w:val="none" w:sz="0" w:space="0" w:color="auto"/>
      </w:divBdr>
      <w:divsChild>
        <w:div w:id="1953050914">
          <w:marLeft w:val="0"/>
          <w:marRight w:val="0"/>
          <w:marTop w:val="0"/>
          <w:marBottom w:val="0"/>
          <w:divBdr>
            <w:top w:val="none" w:sz="0" w:space="0" w:color="auto"/>
            <w:left w:val="none" w:sz="0" w:space="0" w:color="auto"/>
            <w:bottom w:val="none" w:sz="0" w:space="0" w:color="auto"/>
            <w:right w:val="none" w:sz="0" w:space="0" w:color="auto"/>
          </w:divBdr>
          <w:divsChild>
            <w:div w:id="154783995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33370900">
      <w:bodyDiv w:val="1"/>
      <w:marLeft w:val="0"/>
      <w:marRight w:val="0"/>
      <w:marTop w:val="0"/>
      <w:marBottom w:val="0"/>
      <w:divBdr>
        <w:top w:val="none" w:sz="0" w:space="0" w:color="auto"/>
        <w:left w:val="none" w:sz="0" w:space="0" w:color="auto"/>
        <w:bottom w:val="none" w:sz="0" w:space="0" w:color="auto"/>
        <w:right w:val="none" w:sz="0" w:space="0" w:color="auto"/>
      </w:divBdr>
    </w:div>
    <w:div w:id="1840392108">
      <w:bodyDiv w:val="1"/>
      <w:marLeft w:val="0"/>
      <w:marRight w:val="0"/>
      <w:marTop w:val="0"/>
      <w:marBottom w:val="0"/>
      <w:divBdr>
        <w:top w:val="none" w:sz="0" w:space="0" w:color="auto"/>
        <w:left w:val="none" w:sz="0" w:space="0" w:color="auto"/>
        <w:bottom w:val="none" w:sz="0" w:space="0" w:color="auto"/>
        <w:right w:val="none" w:sz="0" w:space="0" w:color="auto"/>
      </w:divBdr>
    </w:div>
    <w:div w:id="1855727609">
      <w:bodyDiv w:val="1"/>
      <w:marLeft w:val="0"/>
      <w:marRight w:val="0"/>
      <w:marTop w:val="0"/>
      <w:marBottom w:val="0"/>
      <w:divBdr>
        <w:top w:val="none" w:sz="0" w:space="0" w:color="auto"/>
        <w:left w:val="none" w:sz="0" w:space="0" w:color="auto"/>
        <w:bottom w:val="none" w:sz="0" w:space="0" w:color="auto"/>
        <w:right w:val="none" w:sz="0" w:space="0" w:color="auto"/>
      </w:divBdr>
    </w:div>
    <w:div w:id="1868332190">
      <w:bodyDiv w:val="1"/>
      <w:marLeft w:val="0"/>
      <w:marRight w:val="0"/>
      <w:marTop w:val="0"/>
      <w:marBottom w:val="0"/>
      <w:divBdr>
        <w:top w:val="none" w:sz="0" w:space="0" w:color="auto"/>
        <w:left w:val="none" w:sz="0" w:space="0" w:color="auto"/>
        <w:bottom w:val="none" w:sz="0" w:space="0" w:color="auto"/>
        <w:right w:val="none" w:sz="0" w:space="0" w:color="auto"/>
      </w:divBdr>
    </w:div>
    <w:div w:id="1877542344">
      <w:bodyDiv w:val="1"/>
      <w:marLeft w:val="0"/>
      <w:marRight w:val="0"/>
      <w:marTop w:val="0"/>
      <w:marBottom w:val="0"/>
      <w:divBdr>
        <w:top w:val="none" w:sz="0" w:space="0" w:color="auto"/>
        <w:left w:val="none" w:sz="0" w:space="0" w:color="auto"/>
        <w:bottom w:val="none" w:sz="0" w:space="0" w:color="auto"/>
        <w:right w:val="none" w:sz="0" w:space="0" w:color="auto"/>
      </w:divBdr>
    </w:div>
    <w:div w:id="1881042532">
      <w:bodyDiv w:val="1"/>
      <w:marLeft w:val="0"/>
      <w:marRight w:val="0"/>
      <w:marTop w:val="0"/>
      <w:marBottom w:val="0"/>
      <w:divBdr>
        <w:top w:val="none" w:sz="0" w:space="0" w:color="auto"/>
        <w:left w:val="none" w:sz="0" w:space="0" w:color="auto"/>
        <w:bottom w:val="none" w:sz="0" w:space="0" w:color="auto"/>
        <w:right w:val="none" w:sz="0" w:space="0" w:color="auto"/>
      </w:divBdr>
    </w:div>
    <w:div w:id="1891962814">
      <w:bodyDiv w:val="1"/>
      <w:marLeft w:val="0"/>
      <w:marRight w:val="0"/>
      <w:marTop w:val="0"/>
      <w:marBottom w:val="0"/>
      <w:divBdr>
        <w:top w:val="none" w:sz="0" w:space="0" w:color="auto"/>
        <w:left w:val="none" w:sz="0" w:space="0" w:color="auto"/>
        <w:bottom w:val="none" w:sz="0" w:space="0" w:color="auto"/>
        <w:right w:val="none" w:sz="0" w:space="0" w:color="auto"/>
      </w:divBdr>
    </w:div>
    <w:div w:id="1908613602">
      <w:bodyDiv w:val="1"/>
      <w:marLeft w:val="0"/>
      <w:marRight w:val="0"/>
      <w:marTop w:val="0"/>
      <w:marBottom w:val="0"/>
      <w:divBdr>
        <w:top w:val="none" w:sz="0" w:space="0" w:color="auto"/>
        <w:left w:val="none" w:sz="0" w:space="0" w:color="auto"/>
        <w:bottom w:val="none" w:sz="0" w:space="0" w:color="auto"/>
        <w:right w:val="none" w:sz="0" w:space="0" w:color="auto"/>
      </w:divBdr>
      <w:divsChild>
        <w:div w:id="2002729953">
          <w:marLeft w:val="0"/>
          <w:marRight w:val="0"/>
          <w:marTop w:val="0"/>
          <w:marBottom w:val="450"/>
          <w:divBdr>
            <w:top w:val="none" w:sz="0" w:space="0" w:color="auto"/>
            <w:left w:val="none" w:sz="0" w:space="0" w:color="auto"/>
            <w:bottom w:val="none" w:sz="0" w:space="0" w:color="auto"/>
            <w:right w:val="none" w:sz="0" w:space="0" w:color="auto"/>
          </w:divBdr>
          <w:divsChild>
            <w:div w:id="762412054">
              <w:marLeft w:val="0"/>
              <w:marRight w:val="0"/>
              <w:marTop w:val="0"/>
              <w:marBottom w:val="0"/>
              <w:divBdr>
                <w:top w:val="none" w:sz="0" w:space="0" w:color="auto"/>
                <w:left w:val="none" w:sz="0" w:space="0" w:color="auto"/>
                <w:bottom w:val="none" w:sz="0" w:space="0" w:color="auto"/>
                <w:right w:val="none" w:sz="0" w:space="0" w:color="auto"/>
              </w:divBdr>
              <w:divsChild>
                <w:div w:id="186405292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548229706">
          <w:marLeft w:val="0"/>
          <w:marRight w:val="0"/>
          <w:marTop w:val="0"/>
          <w:marBottom w:val="450"/>
          <w:divBdr>
            <w:top w:val="none" w:sz="0" w:space="0" w:color="auto"/>
            <w:left w:val="none" w:sz="0" w:space="0" w:color="auto"/>
            <w:bottom w:val="none" w:sz="0" w:space="0" w:color="auto"/>
            <w:right w:val="none" w:sz="0" w:space="0" w:color="auto"/>
          </w:divBdr>
          <w:divsChild>
            <w:div w:id="847257991">
              <w:marLeft w:val="0"/>
              <w:marRight w:val="0"/>
              <w:marTop w:val="0"/>
              <w:marBottom w:val="0"/>
              <w:divBdr>
                <w:top w:val="none" w:sz="0" w:space="0" w:color="auto"/>
                <w:left w:val="none" w:sz="0" w:space="0" w:color="auto"/>
                <w:bottom w:val="none" w:sz="0" w:space="0" w:color="auto"/>
                <w:right w:val="none" w:sz="0" w:space="0" w:color="auto"/>
              </w:divBdr>
            </w:div>
            <w:div w:id="2035880445">
              <w:marLeft w:val="0"/>
              <w:marRight w:val="0"/>
              <w:marTop w:val="0"/>
              <w:marBottom w:val="0"/>
              <w:divBdr>
                <w:top w:val="none" w:sz="0" w:space="0" w:color="auto"/>
                <w:left w:val="none" w:sz="0" w:space="0" w:color="auto"/>
                <w:bottom w:val="none" w:sz="0" w:space="0" w:color="auto"/>
                <w:right w:val="none" w:sz="0" w:space="0" w:color="auto"/>
              </w:divBdr>
              <w:divsChild>
                <w:div w:id="1971158278">
                  <w:marLeft w:val="0"/>
                  <w:marRight w:val="0"/>
                  <w:marTop w:val="0"/>
                  <w:marBottom w:val="0"/>
                  <w:divBdr>
                    <w:top w:val="none" w:sz="0" w:space="0" w:color="auto"/>
                    <w:left w:val="none" w:sz="0" w:space="0" w:color="auto"/>
                    <w:bottom w:val="none" w:sz="0" w:space="0" w:color="auto"/>
                    <w:right w:val="none" w:sz="0" w:space="0" w:color="auto"/>
                  </w:divBdr>
                  <w:divsChild>
                    <w:div w:id="1988363354">
                      <w:marLeft w:val="0"/>
                      <w:marRight w:val="0"/>
                      <w:marTop w:val="0"/>
                      <w:marBottom w:val="0"/>
                      <w:divBdr>
                        <w:top w:val="none" w:sz="0" w:space="0" w:color="auto"/>
                        <w:left w:val="none" w:sz="0" w:space="0" w:color="auto"/>
                        <w:bottom w:val="none" w:sz="0" w:space="0" w:color="auto"/>
                        <w:right w:val="none" w:sz="0" w:space="0" w:color="auto"/>
                      </w:divBdr>
                      <w:divsChild>
                        <w:div w:id="969358269">
                          <w:marLeft w:val="0"/>
                          <w:marRight w:val="0"/>
                          <w:marTop w:val="0"/>
                          <w:marBottom w:val="180"/>
                          <w:divBdr>
                            <w:top w:val="none" w:sz="0" w:space="0" w:color="auto"/>
                            <w:left w:val="none" w:sz="0" w:space="0" w:color="auto"/>
                            <w:bottom w:val="single" w:sz="6" w:space="9" w:color="E2E4E9"/>
                            <w:right w:val="none" w:sz="0" w:space="0" w:color="auto"/>
                          </w:divBdr>
                        </w:div>
                        <w:div w:id="1327590471">
                          <w:marLeft w:val="0"/>
                          <w:marRight w:val="0"/>
                          <w:marTop w:val="0"/>
                          <w:marBottom w:val="180"/>
                          <w:divBdr>
                            <w:top w:val="none" w:sz="0" w:space="0" w:color="auto"/>
                            <w:left w:val="none" w:sz="0" w:space="0" w:color="auto"/>
                            <w:bottom w:val="single" w:sz="6" w:space="9" w:color="E2E4E9"/>
                            <w:right w:val="none" w:sz="0" w:space="0" w:color="auto"/>
                          </w:divBdr>
                        </w:div>
                        <w:div w:id="337081866">
                          <w:marLeft w:val="0"/>
                          <w:marRight w:val="0"/>
                          <w:marTop w:val="0"/>
                          <w:marBottom w:val="180"/>
                          <w:divBdr>
                            <w:top w:val="none" w:sz="0" w:space="0" w:color="auto"/>
                            <w:left w:val="none" w:sz="0" w:space="0" w:color="auto"/>
                            <w:bottom w:val="single" w:sz="6" w:space="9" w:color="E2E4E9"/>
                            <w:right w:val="none" w:sz="0" w:space="0" w:color="auto"/>
                          </w:divBdr>
                        </w:div>
                        <w:div w:id="107165312">
                          <w:marLeft w:val="0"/>
                          <w:marRight w:val="0"/>
                          <w:marTop w:val="0"/>
                          <w:marBottom w:val="180"/>
                          <w:divBdr>
                            <w:top w:val="none" w:sz="0" w:space="0" w:color="auto"/>
                            <w:left w:val="none" w:sz="0" w:space="0" w:color="auto"/>
                            <w:bottom w:val="single" w:sz="6" w:space="9" w:color="E2E4E9"/>
                            <w:right w:val="none" w:sz="0" w:space="0" w:color="auto"/>
                          </w:divBdr>
                        </w:div>
                      </w:divsChild>
                    </w:div>
                  </w:divsChild>
                </w:div>
              </w:divsChild>
            </w:div>
          </w:divsChild>
        </w:div>
      </w:divsChild>
    </w:div>
    <w:div w:id="1944223421">
      <w:bodyDiv w:val="1"/>
      <w:marLeft w:val="0"/>
      <w:marRight w:val="0"/>
      <w:marTop w:val="0"/>
      <w:marBottom w:val="0"/>
      <w:divBdr>
        <w:top w:val="none" w:sz="0" w:space="0" w:color="auto"/>
        <w:left w:val="none" w:sz="0" w:space="0" w:color="auto"/>
        <w:bottom w:val="none" w:sz="0" w:space="0" w:color="auto"/>
        <w:right w:val="none" w:sz="0" w:space="0" w:color="auto"/>
      </w:divBdr>
      <w:divsChild>
        <w:div w:id="2128771583">
          <w:marLeft w:val="0"/>
          <w:marRight w:val="0"/>
          <w:marTop w:val="0"/>
          <w:marBottom w:val="0"/>
          <w:divBdr>
            <w:top w:val="none" w:sz="0" w:space="0" w:color="auto"/>
            <w:left w:val="none" w:sz="0" w:space="0" w:color="auto"/>
            <w:bottom w:val="none" w:sz="0" w:space="0" w:color="auto"/>
            <w:right w:val="none" w:sz="0" w:space="0" w:color="auto"/>
          </w:divBdr>
        </w:div>
        <w:div w:id="1612393301">
          <w:marLeft w:val="0"/>
          <w:marRight w:val="0"/>
          <w:marTop w:val="0"/>
          <w:marBottom w:val="0"/>
          <w:divBdr>
            <w:top w:val="none" w:sz="0" w:space="0" w:color="auto"/>
            <w:left w:val="none" w:sz="0" w:space="0" w:color="auto"/>
            <w:bottom w:val="none" w:sz="0" w:space="0" w:color="auto"/>
            <w:right w:val="none" w:sz="0" w:space="0" w:color="auto"/>
          </w:divBdr>
        </w:div>
      </w:divsChild>
    </w:div>
    <w:div w:id="1959952323">
      <w:bodyDiv w:val="1"/>
      <w:marLeft w:val="0"/>
      <w:marRight w:val="0"/>
      <w:marTop w:val="0"/>
      <w:marBottom w:val="0"/>
      <w:divBdr>
        <w:top w:val="none" w:sz="0" w:space="0" w:color="auto"/>
        <w:left w:val="none" w:sz="0" w:space="0" w:color="auto"/>
        <w:bottom w:val="none" w:sz="0" w:space="0" w:color="auto"/>
        <w:right w:val="none" w:sz="0" w:space="0" w:color="auto"/>
      </w:divBdr>
    </w:div>
    <w:div w:id="1990594397">
      <w:bodyDiv w:val="1"/>
      <w:marLeft w:val="0"/>
      <w:marRight w:val="0"/>
      <w:marTop w:val="0"/>
      <w:marBottom w:val="0"/>
      <w:divBdr>
        <w:top w:val="none" w:sz="0" w:space="0" w:color="auto"/>
        <w:left w:val="none" w:sz="0" w:space="0" w:color="auto"/>
        <w:bottom w:val="none" w:sz="0" w:space="0" w:color="auto"/>
        <w:right w:val="none" w:sz="0" w:space="0" w:color="auto"/>
      </w:divBdr>
    </w:div>
    <w:div w:id="1995596822">
      <w:bodyDiv w:val="1"/>
      <w:marLeft w:val="0"/>
      <w:marRight w:val="0"/>
      <w:marTop w:val="0"/>
      <w:marBottom w:val="0"/>
      <w:divBdr>
        <w:top w:val="none" w:sz="0" w:space="0" w:color="auto"/>
        <w:left w:val="none" w:sz="0" w:space="0" w:color="auto"/>
        <w:bottom w:val="none" w:sz="0" w:space="0" w:color="auto"/>
        <w:right w:val="none" w:sz="0" w:space="0" w:color="auto"/>
      </w:divBdr>
      <w:divsChild>
        <w:div w:id="2068609218">
          <w:marLeft w:val="0"/>
          <w:marRight w:val="0"/>
          <w:marTop w:val="0"/>
          <w:marBottom w:val="0"/>
          <w:divBdr>
            <w:top w:val="none" w:sz="0" w:space="0" w:color="auto"/>
            <w:left w:val="none" w:sz="0" w:space="0" w:color="auto"/>
            <w:bottom w:val="none" w:sz="0" w:space="0" w:color="auto"/>
            <w:right w:val="none" w:sz="0" w:space="0" w:color="auto"/>
          </w:divBdr>
          <w:divsChild>
            <w:div w:id="480930323">
              <w:marLeft w:val="0"/>
              <w:marRight w:val="0"/>
              <w:marTop w:val="0"/>
              <w:marBottom w:val="0"/>
              <w:divBdr>
                <w:top w:val="none" w:sz="0" w:space="0" w:color="auto"/>
                <w:left w:val="none" w:sz="0" w:space="0" w:color="auto"/>
                <w:bottom w:val="none" w:sz="0" w:space="0" w:color="auto"/>
                <w:right w:val="none" w:sz="0" w:space="0" w:color="auto"/>
              </w:divBdr>
            </w:div>
          </w:divsChild>
        </w:div>
        <w:div w:id="1257859164">
          <w:marLeft w:val="0"/>
          <w:marRight w:val="0"/>
          <w:marTop w:val="0"/>
          <w:marBottom w:val="0"/>
          <w:divBdr>
            <w:top w:val="none" w:sz="0" w:space="0" w:color="auto"/>
            <w:left w:val="none" w:sz="0" w:space="0" w:color="auto"/>
            <w:bottom w:val="none" w:sz="0" w:space="0" w:color="auto"/>
            <w:right w:val="none" w:sz="0" w:space="0" w:color="auto"/>
          </w:divBdr>
          <w:divsChild>
            <w:div w:id="1615357878">
              <w:marLeft w:val="0"/>
              <w:marRight w:val="0"/>
              <w:marTop w:val="0"/>
              <w:marBottom w:val="0"/>
              <w:divBdr>
                <w:top w:val="none" w:sz="0" w:space="0" w:color="auto"/>
                <w:left w:val="none" w:sz="0" w:space="0" w:color="auto"/>
                <w:bottom w:val="none" w:sz="0" w:space="0" w:color="auto"/>
                <w:right w:val="none" w:sz="0" w:space="0" w:color="auto"/>
              </w:divBdr>
            </w:div>
          </w:divsChild>
        </w:div>
        <w:div w:id="1666131894">
          <w:marLeft w:val="0"/>
          <w:marRight w:val="0"/>
          <w:marTop w:val="0"/>
          <w:marBottom w:val="0"/>
          <w:divBdr>
            <w:top w:val="none" w:sz="0" w:space="0" w:color="auto"/>
            <w:left w:val="none" w:sz="0" w:space="0" w:color="auto"/>
            <w:bottom w:val="none" w:sz="0" w:space="0" w:color="auto"/>
            <w:right w:val="none" w:sz="0" w:space="0" w:color="auto"/>
          </w:divBdr>
          <w:divsChild>
            <w:div w:id="2249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8018">
      <w:bodyDiv w:val="1"/>
      <w:marLeft w:val="0"/>
      <w:marRight w:val="0"/>
      <w:marTop w:val="0"/>
      <w:marBottom w:val="0"/>
      <w:divBdr>
        <w:top w:val="none" w:sz="0" w:space="0" w:color="auto"/>
        <w:left w:val="none" w:sz="0" w:space="0" w:color="auto"/>
        <w:bottom w:val="none" w:sz="0" w:space="0" w:color="auto"/>
        <w:right w:val="none" w:sz="0" w:space="0" w:color="auto"/>
      </w:divBdr>
    </w:div>
    <w:div w:id="2010061819">
      <w:bodyDiv w:val="1"/>
      <w:marLeft w:val="0"/>
      <w:marRight w:val="0"/>
      <w:marTop w:val="0"/>
      <w:marBottom w:val="0"/>
      <w:divBdr>
        <w:top w:val="none" w:sz="0" w:space="0" w:color="auto"/>
        <w:left w:val="none" w:sz="0" w:space="0" w:color="auto"/>
        <w:bottom w:val="none" w:sz="0" w:space="0" w:color="auto"/>
        <w:right w:val="none" w:sz="0" w:space="0" w:color="auto"/>
      </w:divBdr>
      <w:divsChild>
        <w:div w:id="1669364602">
          <w:marLeft w:val="0"/>
          <w:marRight w:val="0"/>
          <w:marTop w:val="345"/>
          <w:marBottom w:val="0"/>
          <w:divBdr>
            <w:top w:val="single" w:sz="6" w:space="0" w:color="E2F2F4"/>
            <w:left w:val="single" w:sz="6" w:space="0" w:color="E2F2F4"/>
            <w:bottom w:val="single" w:sz="6" w:space="0" w:color="E2F2F4"/>
            <w:right w:val="single" w:sz="6" w:space="0" w:color="E2F2F4"/>
          </w:divBdr>
          <w:divsChild>
            <w:div w:id="516047175">
              <w:marLeft w:val="0"/>
              <w:marRight w:val="0"/>
              <w:marTop w:val="0"/>
              <w:marBottom w:val="0"/>
              <w:divBdr>
                <w:top w:val="none" w:sz="0" w:space="0" w:color="auto"/>
                <w:left w:val="none" w:sz="0" w:space="0" w:color="auto"/>
                <w:bottom w:val="none" w:sz="0" w:space="0" w:color="auto"/>
                <w:right w:val="none" w:sz="0" w:space="0" w:color="auto"/>
              </w:divBdr>
            </w:div>
          </w:divsChild>
        </w:div>
        <w:div w:id="2131242801">
          <w:marLeft w:val="0"/>
          <w:marRight w:val="0"/>
          <w:marTop w:val="225"/>
          <w:marBottom w:val="0"/>
          <w:divBdr>
            <w:top w:val="none" w:sz="0" w:space="0" w:color="auto"/>
            <w:left w:val="none" w:sz="0" w:space="0" w:color="auto"/>
            <w:bottom w:val="none" w:sz="0" w:space="0" w:color="auto"/>
            <w:right w:val="none" w:sz="0" w:space="0" w:color="auto"/>
          </w:divBdr>
        </w:div>
      </w:divsChild>
    </w:div>
    <w:div w:id="2060860687">
      <w:bodyDiv w:val="1"/>
      <w:marLeft w:val="0"/>
      <w:marRight w:val="0"/>
      <w:marTop w:val="0"/>
      <w:marBottom w:val="0"/>
      <w:divBdr>
        <w:top w:val="none" w:sz="0" w:space="0" w:color="auto"/>
        <w:left w:val="none" w:sz="0" w:space="0" w:color="auto"/>
        <w:bottom w:val="none" w:sz="0" w:space="0" w:color="auto"/>
        <w:right w:val="none" w:sz="0" w:space="0" w:color="auto"/>
      </w:divBdr>
    </w:div>
    <w:div w:id="2065178039">
      <w:bodyDiv w:val="1"/>
      <w:marLeft w:val="0"/>
      <w:marRight w:val="0"/>
      <w:marTop w:val="0"/>
      <w:marBottom w:val="0"/>
      <w:divBdr>
        <w:top w:val="none" w:sz="0" w:space="0" w:color="auto"/>
        <w:left w:val="none" w:sz="0" w:space="0" w:color="auto"/>
        <w:bottom w:val="none" w:sz="0" w:space="0" w:color="auto"/>
        <w:right w:val="none" w:sz="0" w:space="0" w:color="auto"/>
      </w:divBdr>
      <w:divsChild>
        <w:div w:id="1755080275">
          <w:marLeft w:val="0"/>
          <w:marRight w:val="0"/>
          <w:marTop w:val="0"/>
          <w:marBottom w:val="0"/>
          <w:divBdr>
            <w:top w:val="none" w:sz="0" w:space="0" w:color="auto"/>
            <w:left w:val="none" w:sz="0" w:space="0" w:color="auto"/>
            <w:bottom w:val="none" w:sz="0" w:space="0" w:color="auto"/>
            <w:right w:val="none" w:sz="0" w:space="0" w:color="auto"/>
          </w:divBdr>
        </w:div>
        <w:div w:id="895359948">
          <w:marLeft w:val="0"/>
          <w:marRight w:val="0"/>
          <w:marTop w:val="0"/>
          <w:marBottom w:val="0"/>
          <w:divBdr>
            <w:top w:val="none" w:sz="0" w:space="0" w:color="auto"/>
            <w:left w:val="none" w:sz="0" w:space="0" w:color="auto"/>
            <w:bottom w:val="none" w:sz="0" w:space="0" w:color="auto"/>
            <w:right w:val="none" w:sz="0" w:space="0" w:color="auto"/>
          </w:divBdr>
          <w:divsChild>
            <w:div w:id="3008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4575">
      <w:bodyDiv w:val="1"/>
      <w:marLeft w:val="0"/>
      <w:marRight w:val="0"/>
      <w:marTop w:val="0"/>
      <w:marBottom w:val="0"/>
      <w:divBdr>
        <w:top w:val="none" w:sz="0" w:space="0" w:color="auto"/>
        <w:left w:val="none" w:sz="0" w:space="0" w:color="auto"/>
        <w:bottom w:val="none" w:sz="0" w:space="0" w:color="auto"/>
        <w:right w:val="none" w:sz="0" w:space="0" w:color="auto"/>
      </w:divBdr>
    </w:div>
    <w:div w:id="2083478148">
      <w:bodyDiv w:val="1"/>
      <w:marLeft w:val="0"/>
      <w:marRight w:val="0"/>
      <w:marTop w:val="0"/>
      <w:marBottom w:val="0"/>
      <w:divBdr>
        <w:top w:val="none" w:sz="0" w:space="0" w:color="auto"/>
        <w:left w:val="none" w:sz="0" w:space="0" w:color="auto"/>
        <w:bottom w:val="none" w:sz="0" w:space="0" w:color="auto"/>
        <w:right w:val="none" w:sz="0" w:space="0" w:color="auto"/>
      </w:divBdr>
    </w:div>
    <w:div w:id="2103333050">
      <w:bodyDiv w:val="1"/>
      <w:marLeft w:val="0"/>
      <w:marRight w:val="0"/>
      <w:marTop w:val="0"/>
      <w:marBottom w:val="0"/>
      <w:divBdr>
        <w:top w:val="none" w:sz="0" w:space="0" w:color="auto"/>
        <w:left w:val="none" w:sz="0" w:space="0" w:color="auto"/>
        <w:bottom w:val="none" w:sz="0" w:space="0" w:color="auto"/>
        <w:right w:val="none" w:sz="0" w:space="0" w:color="auto"/>
      </w:divBdr>
    </w:div>
    <w:div w:id="2103526314">
      <w:bodyDiv w:val="1"/>
      <w:marLeft w:val="0"/>
      <w:marRight w:val="0"/>
      <w:marTop w:val="0"/>
      <w:marBottom w:val="0"/>
      <w:divBdr>
        <w:top w:val="none" w:sz="0" w:space="0" w:color="auto"/>
        <w:left w:val="none" w:sz="0" w:space="0" w:color="auto"/>
        <w:bottom w:val="none" w:sz="0" w:space="0" w:color="auto"/>
        <w:right w:val="none" w:sz="0" w:space="0" w:color="auto"/>
      </w:divBdr>
      <w:divsChild>
        <w:div w:id="846945873">
          <w:marLeft w:val="0"/>
          <w:marRight w:val="0"/>
          <w:marTop w:val="0"/>
          <w:marBottom w:val="0"/>
          <w:divBdr>
            <w:top w:val="none" w:sz="0" w:space="0" w:color="auto"/>
            <w:left w:val="none" w:sz="0" w:space="0" w:color="auto"/>
            <w:bottom w:val="none" w:sz="0" w:space="0" w:color="auto"/>
            <w:right w:val="none" w:sz="0" w:space="0" w:color="auto"/>
          </w:divBdr>
        </w:div>
      </w:divsChild>
    </w:div>
    <w:div w:id="2108769155">
      <w:bodyDiv w:val="1"/>
      <w:marLeft w:val="0"/>
      <w:marRight w:val="0"/>
      <w:marTop w:val="0"/>
      <w:marBottom w:val="0"/>
      <w:divBdr>
        <w:top w:val="none" w:sz="0" w:space="0" w:color="auto"/>
        <w:left w:val="none" w:sz="0" w:space="0" w:color="auto"/>
        <w:bottom w:val="none" w:sz="0" w:space="0" w:color="auto"/>
        <w:right w:val="none" w:sz="0" w:space="0" w:color="auto"/>
      </w:divBdr>
      <w:divsChild>
        <w:div w:id="247353002">
          <w:marLeft w:val="0"/>
          <w:marRight w:val="0"/>
          <w:marTop w:val="0"/>
          <w:marBottom w:val="0"/>
          <w:divBdr>
            <w:top w:val="none" w:sz="0" w:space="0" w:color="auto"/>
            <w:left w:val="none" w:sz="0" w:space="0" w:color="auto"/>
            <w:bottom w:val="none" w:sz="0" w:space="0" w:color="auto"/>
            <w:right w:val="none" w:sz="0" w:space="0" w:color="auto"/>
          </w:divBdr>
        </w:div>
      </w:divsChild>
    </w:div>
    <w:div w:id="2117796027">
      <w:bodyDiv w:val="1"/>
      <w:marLeft w:val="0"/>
      <w:marRight w:val="0"/>
      <w:marTop w:val="0"/>
      <w:marBottom w:val="0"/>
      <w:divBdr>
        <w:top w:val="none" w:sz="0" w:space="0" w:color="auto"/>
        <w:left w:val="none" w:sz="0" w:space="0" w:color="auto"/>
        <w:bottom w:val="none" w:sz="0" w:space="0" w:color="auto"/>
        <w:right w:val="none" w:sz="0" w:space="0" w:color="auto"/>
      </w:divBdr>
      <w:divsChild>
        <w:div w:id="1481799918">
          <w:marLeft w:val="0"/>
          <w:marRight w:val="0"/>
          <w:marTop w:val="0"/>
          <w:marBottom w:val="0"/>
          <w:divBdr>
            <w:top w:val="none" w:sz="0" w:space="0" w:color="auto"/>
            <w:left w:val="none" w:sz="0" w:space="0" w:color="auto"/>
            <w:bottom w:val="none" w:sz="0" w:space="0" w:color="auto"/>
            <w:right w:val="none" w:sz="0" w:space="0" w:color="auto"/>
          </w:divBdr>
        </w:div>
      </w:divsChild>
    </w:div>
    <w:div w:id="2120056322">
      <w:bodyDiv w:val="1"/>
      <w:marLeft w:val="0"/>
      <w:marRight w:val="0"/>
      <w:marTop w:val="0"/>
      <w:marBottom w:val="0"/>
      <w:divBdr>
        <w:top w:val="none" w:sz="0" w:space="0" w:color="auto"/>
        <w:left w:val="none" w:sz="0" w:space="0" w:color="auto"/>
        <w:bottom w:val="none" w:sz="0" w:space="0" w:color="auto"/>
        <w:right w:val="none" w:sz="0" w:space="0" w:color="auto"/>
      </w:divBdr>
    </w:div>
    <w:div w:id="21364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bawkipilch.pl/pl/produkt/domino-chemiczne-symbole-i-wzo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bawkipilch.pl/pl/produkt/domino-chemiczne-weglowodory-i-pochodne-weglowodor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abawkipilch.pl/pl/produkt/domino-chemiczne-sole" TargetMode="External"/><Relationship Id="rId4" Type="http://schemas.openxmlformats.org/officeDocument/2006/relationships/settings" Target="settings.xml"/><Relationship Id="rId9" Type="http://schemas.openxmlformats.org/officeDocument/2006/relationships/hyperlink" Target="https://www.zabawkipilch.pl/pl/produkt/domino-chemiczne-kwasy-i-wodorotlenk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43A40-397D-4C16-9778-D5BAFD20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11214</Words>
  <Characters>67289</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78347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PCS2</dc:creator>
  <cp:lastModifiedBy>Aleksandra Belniak</cp:lastModifiedBy>
  <cp:revision>4</cp:revision>
  <cp:lastPrinted>2024-04-04T08:31:00Z</cp:lastPrinted>
  <dcterms:created xsi:type="dcterms:W3CDTF">2024-04-04T07:48:00Z</dcterms:created>
  <dcterms:modified xsi:type="dcterms:W3CDTF">2024-04-04T08:31:00Z</dcterms:modified>
</cp:coreProperties>
</file>